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0729" w:rsidRPr="00811EA0" w:rsidRDefault="00880729" w:rsidP="00171791">
      <w:pPr>
        <w:spacing w:line="276" w:lineRule="auto"/>
        <w:jc w:val="center"/>
        <w:rPr>
          <w:rFonts w:cs="Times New Roman"/>
          <w:b/>
          <w:sz w:val="28"/>
          <w:szCs w:val="28"/>
        </w:rPr>
      </w:pPr>
    </w:p>
    <w:p w:rsidR="00880729" w:rsidRPr="00811EA0" w:rsidRDefault="00880729" w:rsidP="00171791">
      <w:pPr>
        <w:spacing w:line="276" w:lineRule="auto"/>
        <w:jc w:val="center"/>
        <w:rPr>
          <w:rFonts w:cs="Times New Roman"/>
          <w:b/>
          <w:sz w:val="28"/>
          <w:szCs w:val="28"/>
        </w:rPr>
      </w:pPr>
    </w:p>
    <w:p w:rsidR="00880729" w:rsidRPr="00811EA0" w:rsidRDefault="00880729" w:rsidP="00171791">
      <w:pPr>
        <w:spacing w:line="276" w:lineRule="auto"/>
        <w:jc w:val="center"/>
        <w:rPr>
          <w:rFonts w:cs="Times New Roman"/>
          <w:b/>
          <w:sz w:val="28"/>
          <w:szCs w:val="28"/>
        </w:rPr>
      </w:pPr>
    </w:p>
    <w:p w:rsidR="00880729" w:rsidRPr="00811EA0" w:rsidRDefault="00880729" w:rsidP="00171791">
      <w:pPr>
        <w:spacing w:line="276" w:lineRule="auto"/>
        <w:jc w:val="center"/>
        <w:rPr>
          <w:rFonts w:cs="Times New Roman"/>
          <w:b/>
          <w:sz w:val="28"/>
          <w:szCs w:val="28"/>
        </w:rPr>
      </w:pPr>
    </w:p>
    <w:p w:rsidR="00880729" w:rsidRPr="00811EA0" w:rsidRDefault="00880729" w:rsidP="00171791">
      <w:pPr>
        <w:spacing w:line="276" w:lineRule="auto"/>
        <w:jc w:val="center"/>
        <w:rPr>
          <w:rFonts w:cs="Times New Roman"/>
          <w:b/>
          <w:sz w:val="28"/>
          <w:szCs w:val="28"/>
        </w:rPr>
      </w:pPr>
    </w:p>
    <w:p w:rsidR="00880729" w:rsidRPr="00811EA0" w:rsidRDefault="00880729" w:rsidP="00171791">
      <w:pPr>
        <w:spacing w:line="276" w:lineRule="auto"/>
        <w:jc w:val="center"/>
        <w:rPr>
          <w:rFonts w:cs="Times New Roman"/>
          <w:b/>
          <w:sz w:val="28"/>
          <w:szCs w:val="28"/>
        </w:rPr>
      </w:pPr>
      <w:bookmarkStart w:id="0" w:name="_GoBack"/>
      <w:bookmarkEnd w:id="0"/>
    </w:p>
    <w:p w:rsidR="00880729" w:rsidRPr="00811EA0" w:rsidRDefault="00880729" w:rsidP="00171791">
      <w:pPr>
        <w:spacing w:after="0" w:line="276" w:lineRule="auto"/>
        <w:jc w:val="center"/>
        <w:rPr>
          <w:rFonts w:cs="Times New Roman"/>
          <w:b/>
          <w:sz w:val="28"/>
          <w:szCs w:val="28"/>
        </w:rPr>
      </w:pPr>
    </w:p>
    <w:p w:rsidR="00880729" w:rsidRPr="00C2246D" w:rsidRDefault="00692964" w:rsidP="00171791">
      <w:pPr>
        <w:spacing w:after="0" w:line="276" w:lineRule="auto"/>
        <w:jc w:val="center"/>
        <w:rPr>
          <w:rFonts w:eastAsia="Lucida Sans Unicode" w:cs="Times New Roman"/>
          <w:b/>
          <w:kern w:val="1"/>
          <w:sz w:val="28"/>
          <w:szCs w:val="28"/>
        </w:rPr>
      </w:pPr>
      <w:r w:rsidRPr="00C2246D">
        <w:rPr>
          <w:rFonts w:eastAsia="Lucida Sans Unicode" w:cs="Times New Roman"/>
          <w:b/>
          <w:kern w:val="1"/>
          <w:sz w:val="28"/>
          <w:szCs w:val="28"/>
        </w:rPr>
        <w:t>ГЕНЕРАЛЬН</w:t>
      </w:r>
      <w:r w:rsidR="008D6714" w:rsidRPr="00C2246D">
        <w:rPr>
          <w:rFonts w:eastAsia="Lucida Sans Unicode" w:cs="Times New Roman"/>
          <w:b/>
          <w:kern w:val="1"/>
          <w:sz w:val="28"/>
          <w:szCs w:val="28"/>
        </w:rPr>
        <w:t xml:space="preserve">ЫЙ </w:t>
      </w:r>
      <w:r w:rsidR="00880729" w:rsidRPr="00C2246D">
        <w:rPr>
          <w:rFonts w:eastAsia="Lucida Sans Unicode" w:cs="Times New Roman"/>
          <w:b/>
          <w:kern w:val="1"/>
          <w:sz w:val="28"/>
          <w:szCs w:val="28"/>
        </w:rPr>
        <w:t>ПЛАН</w:t>
      </w:r>
    </w:p>
    <w:p w:rsidR="001077BF" w:rsidRPr="00C2246D" w:rsidRDefault="00A42BA7" w:rsidP="00171791">
      <w:pPr>
        <w:spacing w:after="0" w:line="276" w:lineRule="auto"/>
        <w:jc w:val="center"/>
        <w:rPr>
          <w:rFonts w:eastAsia="Lucida Sans Unicode" w:cs="Times New Roman"/>
          <w:b/>
          <w:kern w:val="1"/>
          <w:sz w:val="28"/>
          <w:szCs w:val="28"/>
        </w:rPr>
      </w:pPr>
      <w:r w:rsidRPr="00C2246D">
        <w:rPr>
          <w:rFonts w:eastAsia="Lucida Sans Unicode" w:cs="Times New Roman"/>
          <w:b/>
          <w:kern w:val="1"/>
          <w:sz w:val="28"/>
          <w:szCs w:val="28"/>
        </w:rPr>
        <w:t>СТАРОВЕДУГСКОГО СЕЛЬСКОГО</w:t>
      </w:r>
      <w:r w:rsidR="001077BF" w:rsidRPr="00C2246D">
        <w:rPr>
          <w:rFonts w:eastAsia="Lucida Sans Unicode" w:cs="Times New Roman"/>
          <w:b/>
          <w:kern w:val="1"/>
          <w:sz w:val="28"/>
          <w:szCs w:val="28"/>
        </w:rPr>
        <w:t xml:space="preserve"> ПОСЕЛЕНИЯ</w:t>
      </w:r>
    </w:p>
    <w:p w:rsidR="001077BF" w:rsidRPr="00C2246D" w:rsidRDefault="00A42BA7" w:rsidP="00171791">
      <w:pPr>
        <w:spacing w:after="0" w:line="276" w:lineRule="auto"/>
        <w:jc w:val="center"/>
        <w:rPr>
          <w:rFonts w:eastAsia="Lucida Sans Unicode" w:cs="Times New Roman"/>
          <w:b/>
          <w:kern w:val="1"/>
          <w:sz w:val="28"/>
          <w:szCs w:val="28"/>
        </w:rPr>
      </w:pPr>
      <w:r w:rsidRPr="00C2246D">
        <w:rPr>
          <w:rFonts w:eastAsia="Lucida Sans Unicode" w:cs="Times New Roman"/>
          <w:b/>
          <w:kern w:val="1"/>
          <w:sz w:val="28"/>
          <w:szCs w:val="28"/>
        </w:rPr>
        <w:t>СЕМИЛУКСКОГО</w:t>
      </w:r>
      <w:r w:rsidR="001077BF" w:rsidRPr="00C2246D">
        <w:rPr>
          <w:rFonts w:eastAsia="Lucida Sans Unicode" w:cs="Times New Roman"/>
          <w:b/>
          <w:kern w:val="1"/>
          <w:sz w:val="28"/>
          <w:szCs w:val="28"/>
        </w:rPr>
        <w:t xml:space="preserve"> МУНИЦИПАЛЬНОГО РАЙОНА</w:t>
      </w:r>
    </w:p>
    <w:p w:rsidR="00880729" w:rsidRPr="00C2246D" w:rsidRDefault="00880729" w:rsidP="00171791">
      <w:pPr>
        <w:spacing w:after="0" w:line="276" w:lineRule="auto"/>
        <w:jc w:val="center"/>
        <w:rPr>
          <w:rFonts w:cs="Times New Roman"/>
          <w:b/>
          <w:sz w:val="28"/>
          <w:szCs w:val="28"/>
        </w:rPr>
      </w:pPr>
      <w:r w:rsidRPr="00C2246D">
        <w:rPr>
          <w:rFonts w:eastAsia="Lucida Sans Unicode" w:cs="Times New Roman"/>
          <w:b/>
          <w:kern w:val="1"/>
          <w:sz w:val="28"/>
          <w:szCs w:val="28"/>
        </w:rPr>
        <w:t>ВОРОНЕЖСКОЙ ОБЛАСТИ</w:t>
      </w:r>
    </w:p>
    <w:p w:rsidR="00880729" w:rsidRPr="00C2246D" w:rsidRDefault="00880729" w:rsidP="00171791">
      <w:pPr>
        <w:spacing w:after="0" w:line="276" w:lineRule="auto"/>
        <w:jc w:val="center"/>
        <w:rPr>
          <w:rFonts w:cs="Times New Roman"/>
          <w:b/>
          <w:sz w:val="28"/>
          <w:szCs w:val="28"/>
        </w:rPr>
      </w:pPr>
    </w:p>
    <w:p w:rsidR="00880729" w:rsidRPr="00C2246D" w:rsidRDefault="00880729" w:rsidP="00171791">
      <w:pPr>
        <w:spacing w:after="0" w:line="276" w:lineRule="auto"/>
        <w:jc w:val="center"/>
        <w:rPr>
          <w:rFonts w:cs="Times New Roman"/>
          <w:b/>
          <w:szCs w:val="24"/>
        </w:rPr>
      </w:pPr>
    </w:p>
    <w:p w:rsidR="00880729" w:rsidRPr="00C2246D" w:rsidRDefault="00880729" w:rsidP="00171791">
      <w:pPr>
        <w:spacing w:after="0" w:line="276" w:lineRule="auto"/>
        <w:jc w:val="center"/>
        <w:rPr>
          <w:rFonts w:cs="Times New Roman"/>
          <w:b/>
          <w:szCs w:val="24"/>
        </w:rPr>
      </w:pPr>
    </w:p>
    <w:p w:rsidR="00880729" w:rsidRPr="00C2246D" w:rsidRDefault="00880729" w:rsidP="00171791">
      <w:pPr>
        <w:spacing w:after="0" w:line="276" w:lineRule="auto"/>
        <w:jc w:val="center"/>
        <w:rPr>
          <w:rFonts w:cs="Times New Roman"/>
          <w:b/>
          <w:szCs w:val="24"/>
        </w:rPr>
      </w:pPr>
      <w:r w:rsidRPr="00C2246D">
        <w:rPr>
          <w:rFonts w:cs="Times New Roman"/>
          <w:b/>
          <w:szCs w:val="24"/>
        </w:rPr>
        <w:t xml:space="preserve">ТОМ </w:t>
      </w:r>
      <w:r w:rsidRPr="00C2246D">
        <w:rPr>
          <w:rFonts w:cs="Times New Roman"/>
          <w:b/>
          <w:szCs w:val="24"/>
          <w:lang w:val="en-US"/>
        </w:rPr>
        <w:t>II</w:t>
      </w:r>
    </w:p>
    <w:p w:rsidR="00880729" w:rsidRPr="00C2246D" w:rsidRDefault="00880729" w:rsidP="00171791">
      <w:pPr>
        <w:spacing w:after="0" w:line="276" w:lineRule="auto"/>
        <w:jc w:val="center"/>
        <w:rPr>
          <w:rFonts w:cs="Times New Roman"/>
          <w:b/>
          <w:szCs w:val="24"/>
        </w:rPr>
      </w:pPr>
    </w:p>
    <w:p w:rsidR="00880729" w:rsidRPr="00C2246D" w:rsidRDefault="00880729" w:rsidP="00171791">
      <w:pPr>
        <w:spacing w:after="0" w:line="276" w:lineRule="auto"/>
        <w:jc w:val="center"/>
        <w:rPr>
          <w:rFonts w:cs="Times New Roman"/>
          <w:b/>
          <w:szCs w:val="24"/>
        </w:rPr>
      </w:pPr>
    </w:p>
    <w:p w:rsidR="00880729" w:rsidRPr="00C2246D" w:rsidRDefault="00880729" w:rsidP="00171791">
      <w:pPr>
        <w:spacing w:after="0" w:line="276" w:lineRule="auto"/>
        <w:jc w:val="center"/>
        <w:rPr>
          <w:rFonts w:cs="Times New Roman"/>
          <w:b/>
          <w:bCs/>
          <w:szCs w:val="24"/>
        </w:rPr>
      </w:pPr>
      <w:r w:rsidRPr="00C2246D">
        <w:rPr>
          <w:rFonts w:cs="Times New Roman"/>
          <w:b/>
          <w:bCs/>
          <w:szCs w:val="24"/>
        </w:rPr>
        <w:t>МАТЕРИАЛЫ ПО ОБОСНОВАНИЮ</w:t>
      </w:r>
    </w:p>
    <w:p w:rsidR="00880729" w:rsidRPr="00C2246D" w:rsidRDefault="00880729" w:rsidP="00171791">
      <w:pPr>
        <w:spacing w:after="0" w:line="276" w:lineRule="auto"/>
        <w:jc w:val="center"/>
        <w:rPr>
          <w:rFonts w:cs="Times New Roman"/>
          <w:b/>
          <w:bCs/>
          <w:szCs w:val="24"/>
        </w:rPr>
      </w:pPr>
      <w:r w:rsidRPr="00C2246D">
        <w:rPr>
          <w:rFonts w:cs="Times New Roman"/>
          <w:b/>
          <w:bCs/>
          <w:szCs w:val="24"/>
        </w:rPr>
        <w:t>ГЕНЕРАЛЬНОГО ПЛАНА</w:t>
      </w:r>
    </w:p>
    <w:p w:rsidR="00A42BA7" w:rsidRPr="00C2246D" w:rsidRDefault="00A42BA7" w:rsidP="00A42BA7">
      <w:pPr>
        <w:spacing w:after="0" w:line="276" w:lineRule="auto"/>
        <w:jc w:val="center"/>
        <w:rPr>
          <w:rFonts w:cs="Times New Roman"/>
          <w:b/>
          <w:bCs/>
          <w:szCs w:val="24"/>
        </w:rPr>
      </w:pPr>
      <w:r w:rsidRPr="00C2246D">
        <w:rPr>
          <w:rFonts w:cs="Times New Roman"/>
          <w:b/>
          <w:bCs/>
          <w:szCs w:val="24"/>
        </w:rPr>
        <w:t>СТАРОВЕДУГСКОГО СЕЛЬСКОГО ПОСЕЛЕНИЯ</w:t>
      </w:r>
    </w:p>
    <w:p w:rsidR="00DA5DFF" w:rsidRPr="00C2246D" w:rsidRDefault="00A42BA7" w:rsidP="00A42BA7">
      <w:pPr>
        <w:spacing w:after="0" w:line="276" w:lineRule="auto"/>
        <w:jc w:val="center"/>
        <w:rPr>
          <w:rFonts w:cs="Times New Roman"/>
          <w:b/>
          <w:bCs/>
          <w:szCs w:val="24"/>
        </w:rPr>
      </w:pPr>
      <w:r w:rsidRPr="00C2246D">
        <w:rPr>
          <w:rFonts w:cs="Times New Roman"/>
          <w:b/>
          <w:bCs/>
          <w:szCs w:val="24"/>
        </w:rPr>
        <w:t xml:space="preserve">СЕМИЛУКСКОГО МУНИЦИПАЛЬНОГО </w:t>
      </w:r>
      <w:r w:rsidR="00DA5DFF" w:rsidRPr="00C2246D">
        <w:rPr>
          <w:rFonts w:cs="Times New Roman"/>
          <w:b/>
          <w:bCs/>
          <w:szCs w:val="24"/>
        </w:rPr>
        <w:t>РАЙОНА</w:t>
      </w:r>
    </w:p>
    <w:p w:rsidR="00880729" w:rsidRPr="00C2246D" w:rsidRDefault="00880729" w:rsidP="00171791">
      <w:pPr>
        <w:spacing w:after="0" w:line="276" w:lineRule="auto"/>
        <w:jc w:val="center"/>
        <w:rPr>
          <w:rFonts w:cs="Times New Roman"/>
          <w:b/>
          <w:bCs/>
          <w:szCs w:val="24"/>
        </w:rPr>
      </w:pPr>
      <w:r w:rsidRPr="00C2246D">
        <w:rPr>
          <w:rFonts w:cs="Times New Roman"/>
          <w:b/>
          <w:bCs/>
          <w:szCs w:val="24"/>
        </w:rPr>
        <w:t>ВОРОНЕЖСКОЙ ОБЛАСТИ</w:t>
      </w: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E614E8" w:rsidRPr="00C2246D" w:rsidRDefault="00E614E8"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880729" w:rsidRPr="00C2246D" w:rsidRDefault="00880729" w:rsidP="00171791">
      <w:pPr>
        <w:spacing w:line="276" w:lineRule="auto"/>
        <w:rPr>
          <w:rFonts w:cs="Times New Roman"/>
          <w:b/>
          <w:bCs/>
          <w:szCs w:val="24"/>
        </w:rPr>
      </w:pPr>
    </w:p>
    <w:p w:rsidR="00B54383" w:rsidRPr="00C2246D" w:rsidRDefault="00B54383" w:rsidP="00171791">
      <w:pPr>
        <w:spacing w:line="276" w:lineRule="auto"/>
        <w:rPr>
          <w:rFonts w:cs="Times New Roman"/>
          <w:b/>
          <w:bCs/>
          <w:szCs w:val="24"/>
        </w:rPr>
      </w:pPr>
    </w:p>
    <w:p w:rsidR="00B54383" w:rsidRPr="00C2246D" w:rsidRDefault="00B54383" w:rsidP="00171791">
      <w:pPr>
        <w:spacing w:line="276" w:lineRule="auto"/>
        <w:rPr>
          <w:rFonts w:cs="Times New Roman"/>
          <w:b/>
          <w:bCs/>
          <w:szCs w:val="24"/>
        </w:rPr>
      </w:pPr>
    </w:p>
    <w:p w:rsidR="00880729" w:rsidRDefault="00880729" w:rsidP="00171791">
      <w:pPr>
        <w:spacing w:line="276" w:lineRule="auto"/>
        <w:jc w:val="center"/>
        <w:rPr>
          <w:rFonts w:cs="Times New Roman"/>
          <w:b/>
          <w:bCs/>
          <w:szCs w:val="24"/>
        </w:rPr>
      </w:pPr>
      <w:r w:rsidRPr="00C2246D">
        <w:rPr>
          <w:rFonts w:cs="Times New Roman"/>
          <w:b/>
          <w:bCs/>
          <w:szCs w:val="24"/>
        </w:rPr>
        <w:t>202</w:t>
      </w:r>
      <w:r w:rsidR="00A42BA7" w:rsidRPr="00C2246D">
        <w:rPr>
          <w:rFonts w:cs="Times New Roman"/>
          <w:b/>
          <w:bCs/>
          <w:szCs w:val="24"/>
        </w:rPr>
        <w:t>6</w:t>
      </w:r>
      <w:r w:rsidRPr="00C2246D">
        <w:rPr>
          <w:rFonts w:cs="Times New Roman"/>
          <w:b/>
          <w:bCs/>
          <w:szCs w:val="24"/>
        </w:rPr>
        <w:t xml:space="preserve"> г.</w:t>
      </w:r>
    </w:p>
    <w:sdt>
      <w:sdtPr>
        <w:rPr>
          <w:rFonts w:cs="Times New Roman"/>
          <w:szCs w:val="24"/>
          <w:highlight w:val="yellow"/>
        </w:rPr>
        <w:id w:val="16429984"/>
        <w:docPartObj>
          <w:docPartGallery w:val="Table of Contents"/>
          <w:docPartUnique/>
        </w:docPartObj>
      </w:sdtPr>
      <w:sdtEndPr>
        <w:rPr>
          <w:b/>
          <w:bCs/>
          <w:szCs w:val="22"/>
        </w:rPr>
      </w:sdtEndPr>
      <w:sdtContent>
        <w:p w:rsidR="004B44C1" w:rsidRPr="004B44C1" w:rsidRDefault="004B44C1" w:rsidP="004B44C1">
          <w:pPr>
            <w:spacing w:line="276" w:lineRule="auto"/>
            <w:jc w:val="center"/>
            <w:rPr>
              <w:rFonts w:cs="Times New Roman"/>
              <w:b/>
              <w:szCs w:val="24"/>
            </w:rPr>
          </w:pPr>
          <w:r w:rsidRPr="004B44C1">
            <w:rPr>
              <w:rFonts w:cs="Times New Roman"/>
              <w:b/>
              <w:szCs w:val="24"/>
            </w:rPr>
            <w:t>ОГЛАВЛЕНИЕ</w:t>
          </w:r>
        </w:p>
        <w:p w:rsidR="00125BEC" w:rsidRDefault="004B44C1">
          <w:pPr>
            <w:pStyle w:val="18"/>
            <w:rPr>
              <w:rFonts w:asciiTheme="minorHAnsi" w:eastAsiaTheme="minorEastAsia" w:hAnsiTheme="minorHAnsi"/>
              <w:b w:val="0"/>
              <w:sz w:val="22"/>
              <w:szCs w:val="22"/>
              <w:lang w:eastAsia="ru-RU"/>
            </w:rPr>
          </w:pPr>
          <w:r w:rsidRPr="00CC4563">
            <w:rPr>
              <w:rFonts w:cs="Times New Roman"/>
              <w:noProof w:val="0"/>
              <w:highlight w:val="yellow"/>
            </w:rPr>
            <w:fldChar w:fldCharType="begin"/>
          </w:r>
          <w:r w:rsidRPr="00CC4563">
            <w:rPr>
              <w:rFonts w:cs="Times New Roman"/>
              <w:highlight w:val="yellow"/>
            </w:rPr>
            <w:instrText xml:space="preserve"> TOC \o "1-4" \h \z \u </w:instrText>
          </w:r>
          <w:r w:rsidRPr="00CC4563">
            <w:rPr>
              <w:rFonts w:cs="Times New Roman"/>
              <w:noProof w:val="0"/>
              <w:highlight w:val="yellow"/>
            </w:rPr>
            <w:fldChar w:fldCharType="separate"/>
          </w:r>
          <w:hyperlink w:anchor="_Toc235607045" w:history="1">
            <w:r w:rsidR="00125BEC" w:rsidRPr="0030494E">
              <w:rPr>
                <w:rStyle w:val="aa"/>
              </w:rPr>
              <w:t>ВВЕДЕНИЕ</w:t>
            </w:r>
            <w:r w:rsidR="00125BEC">
              <w:rPr>
                <w:webHidden/>
              </w:rPr>
              <w:tab/>
            </w:r>
            <w:r w:rsidR="00125BEC">
              <w:rPr>
                <w:webHidden/>
              </w:rPr>
              <w:fldChar w:fldCharType="begin"/>
            </w:r>
            <w:r w:rsidR="00125BEC">
              <w:rPr>
                <w:webHidden/>
              </w:rPr>
              <w:instrText xml:space="preserve"> PAGEREF _Toc235607045 \h </w:instrText>
            </w:r>
            <w:r w:rsidR="00125BEC">
              <w:rPr>
                <w:webHidden/>
              </w:rPr>
            </w:r>
            <w:r w:rsidR="00125BEC">
              <w:rPr>
                <w:webHidden/>
              </w:rPr>
              <w:fldChar w:fldCharType="separate"/>
            </w:r>
            <w:r w:rsidR="009342FB">
              <w:rPr>
                <w:webHidden/>
              </w:rPr>
              <w:t>8</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046" w:history="1">
            <w:r w:rsidR="00125BEC" w:rsidRPr="0030494E">
              <w:rPr>
                <w:rStyle w:val="aa"/>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125BEC">
              <w:rPr>
                <w:webHidden/>
              </w:rPr>
              <w:tab/>
            </w:r>
            <w:r w:rsidR="00125BEC">
              <w:rPr>
                <w:webHidden/>
              </w:rPr>
              <w:fldChar w:fldCharType="begin"/>
            </w:r>
            <w:r w:rsidR="00125BEC">
              <w:rPr>
                <w:webHidden/>
              </w:rPr>
              <w:instrText xml:space="preserve"> PAGEREF _Toc235607046 \h </w:instrText>
            </w:r>
            <w:r w:rsidR="00125BEC">
              <w:rPr>
                <w:webHidden/>
              </w:rPr>
            </w:r>
            <w:r w:rsidR="00125BEC">
              <w:rPr>
                <w:webHidden/>
              </w:rPr>
              <w:fldChar w:fldCharType="separate"/>
            </w:r>
            <w:r w:rsidR="009342FB">
              <w:rPr>
                <w:webHidden/>
              </w:rPr>
              <w:t>15</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047" w:history="1">
            <w:r w:rsidR="00125BEC" w:rsidRPr="0030494E">
              <w:rPr>
                <w:rStyle w:val="aa"/>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125BEC">
              <w:rPr>
                <w:webHidden/>
              </w:rPr>
              <w:tab/>
            </w:r>
            <w:r w:rsidR="00125BEC">
              <w:rPr>
                <w:webHidden/>
              </w:rPr>
              <w:fldChar w:fldCharType="begin"/>
            </w:r>
            <w:r w:rsidR="00125BEC">
              <w:rPr>
                <w:webHidden/>
              </w:rPr>
              <w:instrText xml:space="preserve"> PAGEREF _Toc235607047 \h </w:instrText>
            </w:r>
            <w:r w:rsidR="00125BEC">
              <w:rPr>
                <w:webHidden/>
              </w:rPr>
            </w:r>
            <w:r w:rsidR="00125BEC">
              <w:rPr>
                <w:webHidden/>
              </w:rPr>
              <w:fldChar w:fldCharType="separate"/>
            </w:r>
            <w:r w:rsidR="009342FB">
              <w:rPr>
                <w:webHidden/>
              </w:rPr>
              <w:t>17</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48" w:history="1">
            <w:r w:rsidR="00125BEC" w:rsidRPr="0030494E">
              <w:rPr>
                <w:rStyle w:val="aa"/>
              </w:rPr>
              <w:t>2.1.</w:t>
            </w:r>
            <w:r w:rsidR="00125BEC">
              <w:rPr>
                <w:rFonts w:asciiTheme="minorHAnsi" w:eastAsiaTheme="minorEastAsia" w:hAnsiTheme="minorHAnsi"/>
                <w:b w:val="0"/>
                <w:iCs w:val="0"/>
                <w:sz w:val="22"/>
                <w:szCs w:val="22"/>
                <w:lang w:eastAsia="ru-RU"/>
              </w:rPr>
              <w:tab/>
            </w:r>
            <w:r w:rsidR="00125BEC" w:rsidRPr="0030494E">
              <w:rPr>
                <w:rStyle w:val="aa"/>
              </w:rPr>
              <w:t>Экономико-географическое положение</w:t>
            </w:r>
            <w:r w:rsidR="00125BEC">
              <w:rPr>
                <w:webHidden/>
              </w:rPr>
              <w:tab/>
            </w:r>
            <w:r w:rsidR="00125BEC">
              <w:rPr>
                <w:webHidden/>
              </w:rPr>
              <w:fldChar w:fldCharType="begin"/>
            </w:r>
            <w:r w:rsidR="00125BEC">
              <w:rPr>
                <w:webHidden/>
              </w:rPr>
              <w:instrText xml:space="preserve"> PAGEREF _Toc235607048 \h </w:instrText>
            </w:r>
            <w:r w:rsidR="00125BEC">
              <w:rPr>
                <w:webHidden/>
              </w:rPr>
            </w:r>
            <w:r w:rsidR="00125BEC">
              <w:rPr>
                <w:webHidden/>
              </w:rPr>
              <w:fldChar w:fldCharType="separate"/>
            </w:r>
            <w:r w:rsidR="009342FB">
              <w:rPr>
                <w:webHidden/>
              </w:rPr>
              <w:t>17</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49" w:history="1">
            <w:r w:rsidR="00125BEC" w:rsidRPr="0030494E">
              <w:rPr>
                <w:rStyle w:val="aa"/>
              </w:rPr>
              <w:t>2.2.</w:t>
            </w:r>
            <w:r w:rsidR="00125BEC">
              <w:rPr>
                <w:rFonts w:asciiTheme="minorHAnsi" w:eastAsiaTheme="minorEastAsia" w:hAnsiTheme="minorHAnsi"/>
                <w:b w:val="0"/>
                <w:iCs w:val="0"/>
                <w:sz w:val="22"/>
                <w:szCs w:val="22"/>
                <w:lang w:eastAsia="ru-RU"/>
              </w:rPr>
              <w:tab/>
            </w:r>
            <w:r w:rsidR="00125BEC" w:rsidRPr="0030494E">
              <w:rPr>
                <w:rStyle w:val="aa"/>
              </w:rPr>
              <w:t>Административно-территориальное устройство. Границы</w:t>
            </w:r>
            <w:r w:rsidR="00125BEC">
              <w:rPr>
                <w:webHidden/>
              </w:rPr>
              <w:tab/>
            </w:r>
            <w:r w:rsidR="00125BEC">
              <w:rPr>
                <w:webHidden/>
              </w:rPr>
              <w:fldChar w:fldCharType="begin"/>
            </w:r>
            <w:r w:rsidR="00125BEC">
              <w:rPr>
                <w:webHidden/>
              </w:rPr>
              <w:instrText xml:space="preserve"> PAGEREF _Toc235607049 \h </w:instrText>
            </w:r>
            <w:r w:rsidR="00125BEC">
              <w:rPr>
                <w:webHidden/>
              </w:rPr>
            </w:r>
            <w:r w:rsidR="00125BEC">
              <w:rPr>
                <w:webHidden/>
              </w:rPr>
              <w:fldChar w:fldCharType="separate"/>
            </w:r>
            <w:r w:rsidR="009342FB">
              <w:rPr>
                <w:webHidden/>
              </w:rPr>
              <w:t>19</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50" w:history="1">
            <w:r w:rsidR="00125BEC" w:rsidRPr="0030494E">
              <w:rPr>
                <w:rStyle w:val="aa"/>
              </w:rPr>
              <w:t>2.3.</w:t>
            </w:r>
            <w:r w:rsidR="00125BEC">
              <w:rPr>
                <w:rFonts w:asciiTheme="minorHAnsi" w:eastAsiaTheme="minorEastAsia" w:hAnsiTheme="minorHAnsi"/>
                <w:b w:val="0"/>
                <w:iCs w:val="0"/>
                <w:sz w:val="22"/>
                <w:szCs w:val="22"/>
                <w:lang w:eastAsia="ru-RU"/>
              </w:rPr>
              <w:tab/>
            </w:r>
            <w:r w:rsidR="00125BEC" w:rsidRPr="0030494E">
              <w:rPr>
                <w:rStyle w:val="aa"/>
              </w:rPr>
              <w:t>Историко-градостроительный анализ территории Староведугского сельского поселения</w:t>
            </w:r>
            <w:r w:rsidR="00125BEC">
              <w:rPr>
                <w:webHidden/>
              </w:rPr>
              <w:tab/>
            </w:r>
            <w:r w:rsidR="00125BEC">
              <w:rPr>
                <w:webHidden/>
              </w:rPr>
              <w:fldChar w:fldCharType="begin"/>
            </w:r>
            <w:r w:rsidR="00125BEC">
              <w:rPr>
                <w:webHidden/>
              </w:rPr>
              <w:instrText xml:space="preserve"> PAGEREF _Toc235607050 \h </w:instrText>
            </w:r>
            <w:r w:rsidR="00125BEC">
              <w:rPr>
                <w:webHidden/>
              </w:rPr>
            </w:r>
            <w:r w:rsidR="00125BEC">
              <w:rPr>
                <w:webHidden/>
              </w:rPr>
              <w:fldChar w:fldCharType="separate"/>
            </w:r>
            <w:r w:rsidR="009342FB">
              <w:rPr>
                <w:webHidden/>
              </w:rPr>
              <w:t>19</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51" w:history="1">
            <w:r w:rsidR="00125BEC" w:rsidRPr="0030494E">
              <w:rPr>
                <w:rStyle w:val="aa"/>
                <w:snapToGrid w:val="0"/>
              </w:rPr>
              <w:t>2.4.</w:t>
            </w:r>
            <w:r w:rsidR="00125BEC">
              <w:rPr>
                <w:rFonts w:asciiTheme="minorHAnsi" w:eastAsiaTheme="minorEastAsia" w:hAnsiTheme="minorHAnsi"/>
                <w:b w:val="0"/>
                <w:iCs w:val="0"/>
                <w:sz w:val="22"/>
                <w:szCs w:val="22"/>
                <w:lang w:eastAsia="ru-RU"/>
              </w:rPr>
              <w:tab/>
            </w:r>
            <w:r w:rsidR="00125BEC" w:rsidRPr="0030494E">
              <w:rPr>
                <w:rStyle w:val="aa"/>
                <w:lang w:eastAsia="ru-RU"/>
              </w:rPr>
              <w:t>Природно-ресурсный потенциал. Климатический и агроклиматический потенциал</w:t>
            </w:r>
            <w:r w:rsidR="00125BEC">
              <w:rPr>
                <w:webHidden/>
              </w:rPr>
              <w:tab/>
            </w:r>
            <w:r w:rsidR="00125BEC">
              <w:rPr>
                <w:webHidden/>
              </w:rPr>
              <w:fldChar w:fldCharType="begin"/>
            </w:r>
            <w:r w:rsidR="00125BEC">
              <w:rPr>
                <w:webHidden/>
              </w:rPr>
              <w:instrText xml:space="preserve"> PAGEREF _Toc235607051 \h </w:instrText>
            </w:r>
            <w:r w:rsidR="00125BEC">
              <w:rPr>
                <w:webHidden/>
              </w:rPr>
            </w:r>
            <w:r w:rsidR="00125BEC">
              <w:rPr>
                <w:webHidden/>
              </w:rPr>
              <w:fldChar w:fldCharType="separate"/>
            </w:r>
            <w:r w:rsidR="009342FB">
              <w:rPr>
                <w:webHidden/>
              </w:rPr>
              <w:t>20</w:t>
            </w:r>
            <w:r w:rsidR="00125BEC">
              <w:rPr>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2" w:history="1">
            <w:r w:rsidR="00125BEC" w:rsidRPr="0030494E">
              <w:rPr>
                <w:rStyle w:val="aa"/>
                <w:noProof/>
              </w:rPr>
              <w:t>2.4.1</w:t>
            </w:r>
            <w:r w:rsidR="00125BEC">
              <w:rPr>
                <w:rFonts w:asciiTheme="minorHAnsi" w:hAnsiTheme="minorHAnsi"/>
                <w:noProof/>
                <w:sz w:val="22"/>
              </w:rPr>
              <w:tab/>
            </w:r>
            <w:r w:rsidR="00125BEC" w:rsidRPr="0030494E">
              <w:rPr>
                <w:rStyle w:val="aa"/>
                <w:noProof/>
              </w:rPr>
              <w:t>Климат</w:t>
            </w:r>
            <w:r w:rsidR="00125BEC">
              <w:rPr>
                <w:noProof/>
                <w:webHidden/>
              </w:rPr>
              <w:tab/>
            </w:r>
            <w:r w:rsidR="00125BEC">
              <w:rPr>
                <w:noProof/>
                <w:webHidden/>
              </w:rPr>
              <w:fldChar w:fldCharType="begin"/>
            </w:r>
            <w:r w:rsidR="00125BEC">
              <w:rPr>
                <w:noProof/>
                <w:webHidden/>
              </w:rPr>
              <w:instrText xml:space="preserve"> PAGEREF _Toc235607052 \h </w:instrText>
            </w:r>
            <w:r w:rsidR="00125BEC">
              <w:rPr>
                <w:noProof/>
                <w:webHidden/>
              </w:rPr>
            </w:r>
            <w:r w:rsidR="00125BEC">
              <w:rPr>
                <w:noProof/>
                <w:webHidden/>
              </w:rPr>
              <w:fldChar w:fldCharType="separate"/>
            </w:r>
            <w:r w:rsidR="009342FB">
              <w:rPr>
                <w:noProof/>
                <w:webHidden/>
              </w:rPr>
              <w:t>20</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3" w:history="1">
            <w:r w:rsidR="00125BEC" w:rsidRPr="0030494E">
              <w:rPr>
                <w:rStyle w:val="aa"/>
                <w:noProof/>
              </w:rPr>
              <w:t>2.4.2</w:t>
            </w:r>
            <w:r w:rsidR="00125BEC">
              <w:rPr>
                <w:rFonts w:asciiTheme="minorHAnsi" w:hAnsiTheme="minorHAnsi"/>
                <w:noProof/>
                <w:sz w:val="22"/>
              </w:rPr>
              <w:tab/>
            </w:r>
            <w:r w:rsidR="00125BEC" w:rsidRPr="0030494E">
              <w:rPr>
                <w:rStyle w:val="aa"/>
                <w:noProof/>
              </w:rPr>
              <w:t>Геологическое строение и минерально-сырьевые ресурсы</w:t>
            </w:r>
            <w:r w:rsidR="00125BEC">
              <w:rPr>
                <w:noProof/>
                <w:webHidden/>
              </w:rPr>
              <w:tab/>
            </w:r>
            <w:r w:rsidR="00125BEC">
              <w:rPr>
                <w:noProof/>
                <w:webHidden/>
              </w:rPr>
              <w:fldChar w:fldCharType="begin"/>
            </w:r>
            <w:r w:rsidR="00125BEC">
              <w:rPr>
                <w:noProof/>
                <w:webHidden/>
              </w:rPr>
              <w:instrText xml:space="preserve"> PAGEREF _Toc235607053 \h </w:instrText>
            </w:r>
            <w:r w:rsidR="00125BEC">
              <w:rPr>
                <w:noProof/>
                <w:webHidden/>
              </w:rPr>
            </w:r>
            <w:r w:rsidR="00125BEC">
              <w:rPr>
                <w:noProof/>
                <w:webHidden/>
              </w:rPr>
              <w:fldChar w:fldCharType="separate"/>
            </w:r>
            <w:r w:rsidR="009342FB">
              <w:rPr>
                <w:noProof/>
                <w:webHidden/>
              </w:rPr>
              <w:t>21</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4" w:history="1">
            <w:r w:rsidR="00125BEC" w:rsidRPr="0030494E">
              <w:rPr>
                <w:rStyle w:val="aa"/>
                <w:noProof/>
              </w:rPr>
              <w:t>2.4.3</w:t>
            </w:r>
            <w:r w:rsidR="00125BEC">
              <w:rPr>
                <w:rFonts w:asciiTheme="minorHAnsi" w:hAnsiTheme="minorHAnsi"/>
                <w:noProof/>
                <w:sz w:val="22"/>
              </w:rPr>
              <w:tab/>
            </w:r>
            <w:r w:rsidR="00125BEC" w:rsidRPr="0030494E">
              <w:rPr>
                <w:rStyle w:val="aa"/>
                <w:noProof/>
              </w:rPr>
              <w:t>Водные ресурсы</w:t>
            </w:r>
            <w:r w:rsidR="00125BEC">
              <w:rPr>
                <w:noProof/>
                <w:webHidden/>
              </w:rPr>
              <w:tab/>
            </w:r>
            <w:r w:rsidR="00125BEC">
              <w:rPr>
                <w:noProof/>
                <w:webHidden/>
              </w:rPr>
              <w:fldChar w:fldCharType="begin"/>
            </w:r>
            <w:r w:rsidR="00125BEC">
              <w:rPr>
                <w:noProof/>
                <w:webHidden/>
              </w:rPr>
              <w:instrText xml:space="preserve"> PAGEREF _Toc235607054 \h </w:instrText>
            </w:r>
            <w:r w:rsidR="00125BEC">
              <w:rPr>
                <w:noProof/>
                <w:webHidden/>
              </w:rPr>
            </w:r>
            <w:r w:rsidR="00125BEC">
              <w:rPr>
                <w:noProof/>
                <w:webHidden/>
              </w:rPr>
              <w:fldChar w:fldCharType="separate"/>
            </w:r>
            <w:r w:rsidR="009342FB">
              <w:rPr>
                <w:noProof/>
                <w:webHidden/>
              </w:rPr>
              <w:t>21</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5" w:history="1">
            <w:r w:rsidR="00125BEC" w:rsidRPr="0030494E">
              <w:rPr>
                <w:rStyle w:val="aa"/>
                <w:noProof/>
              </w:rPr>
              <w:t>2.4.4</w:t>
            </w:r>
            <w:r w:rsidR="00125BEC">
              <w:rPr>
                <w:rFonts w:asciiTheme="minorHAnsi" w:hAnsiTheme="minorHAnsi"/>
                <w:noProof/>
                <w:sz w:val="22"/>
              </w:rPr>
              <w:tab/>
            </w:r>
            <w:r w:rsidR="00125BEC" w:rsidRPr="0030494E">
              <w:rPr>
                <w:rStyle w:val="aa"/>
                <w:noProof/>
              </w:rPr>
              <w:t>Почвенные ресурсы</w:t>
            </w:r>
            <w:r w:rsidR="00125BEC">
              <w:rPr>
                <w:noProof/>
                <w:webHidden/>
              </w:rPr>
              <w:tab/>
            </w:r>
            <w:r w:rsidR="00125BEC">
              <w:rPr>
                <w:noProof/>
                <w:webHidden/>
              </w:rPr>
              <w:fldChar w:fldCharType="begin"/>
            </w:r>
            <w:r w:rsidR="00125BEC">
              <w:rPr>
                <w:noProof/>
                <w:webHidden/>
              </w:rPr>
              <w:instrText xml:space="preserve"> PAGEREF _Toc235607055 \h </w:instrText>
            </w:r>
            <w:r w:rsidR="00125BEC">
              <w:rPr>
                <w:noProof/>
                <w:webHidden/>
              </w:rPr>
            </w:r>
            <w:r w:rsidR="00125BEC">
              <w:rPr>
                <w:noProof/>
                <w:webHidden/>
              </w:rPr>
              <w:fldChar w:fldCharType="separate"/>
            </w:r>
            <w:r w:rsidR="009342FB">
              <w:rPr>
                <w:noProof/>
                <w:webHidden/>
              </w:rPr>
              <w:t>22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6" w:history="1">
            <w:r w:rsidR="00125BEC" w:rsidRPr="0030494E">
              <w:rPr>
                <w:rStyle w:val="aa"/>
                <w:noProof/>
              </w:rPr>
              <w:t>2.4.5</w:t>
            </w:r>
            <w:r w:rsidR="00125BEC">
              <w:rPr>
                <w:rFonts w:asciiTheme="minorHAnsi" w:hAnsiTheme="minorHAnsi"/>
                <w:noProof/>
                <w:sz w:val="22"/>
              </w:rPr>
              <w:tab/>
            </w:r>
            <w:r w:rsidR="00125BEC" w:rsidRPr="0030494E">
              <w:rPr>
                <w:rStyle w:val="aa"/>
                <w:noProof/>
              </w:rPr>
              <w:t>Лесосырьевые ресурсы</w:t>
            </w:r>
            <w:r w:rsidR="00125BEC">
              <w:rPr>
                <w:noProof/>
                <w:webHidden/>
              </w:rPr>
              <w:tab/>
            </w:r>
            <w:r w:rsidR="00125BEC">
              <w:rPr>
                <w:noProof/>
                <w:webHidden/>
              </w:rPr>
              <w:fldChar w:fldCharType="begin"/>
            </w:r>
            <w:r w:rsidR="00125BEC">
              <w:rPr>
                <w:noProof/>
                <w:webHidden/>
              </w:rPr>
              <w:instrText xml:space="preserve"> PAGEREF _Toc235607056 \h </w:instrText>
            </w:r>
            <w:r w:rsidR="00125BEC">
              <w:rPr>
                <w:noProof/>
                <w:webHidden/>
              </w:rPr>
            </w:r>
            <w:r w:rsidR="00125BEC">
              <w:rPr>
                <w:noProof/>
                <w:webHidden/>
              </w:rPr>
              <w:fldChar w:fldCharType="separate"/>
            </w:r>
            <w:r w:rsidR="009342FB">
              <w:rPr>
                <w:noProof/>
                <w:webHidden/>
              </w:rPr>
              <w:t>22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7" w:history="1">
            <w:r w:rsidR="00125BEC" w:rsidRPr="0030494E">
              <w:rPr>
                <w:rStyle w:val="aa"/>
                <w:noProof/>
              </w:rPr>
              <w:t>2.4.6</w:t>
            </w:r>
            <w:r w:rsidR="00125BEC">
              <w:rPr>
                <w:rFonts w:asciiTheme="minorHAnsi" w:hAnsiTheme="minorHAnsi"/>
                <w:noProof/>
                <w:sz w:val="22"/>
              </w:rPr>
              <w:tab/>
            </w:r>
            <w:r w:rsidR="00125BEC" w:rsidRPr="0030494E">
              <w:rPr>
                <w:rStyle w:val="aa"/>
                <w:noProof/>
              </w:rPr>
              <w:t>Система особо охраняемых природных территорий</w:t>
            </w:r>
            <w:r w:rsidR="00125BEC">
              <w:rPr>
                <w:noProof/>
                <w:webHidden/>
              </w:rPr>
              <w:tab/>
            </w:r>
            <w:r w:rsidR="00125BEC">
              <w:rPr>
                <w:noProof/>
                <w:webHidden/>
              </w:rPr>
              <w:fldChar w:fldCharType="begin"/>
            </w:r>
            <w:r w:rsidR="00125BEC">
              <w:rPr>
                <w:noProof/>
                <w:webHidden/>
              </w:rPr>
              <w:instrText xml:space="preserve"> PAGEREF _Toc235607057 \h </w:instrText>
            </w:r>
            <w:r w:rsidR="00125BEC">
              <w:rPr>
                <w:noProof/>
                <w:webHidden/>
              </w:rPr>
            </w:r>
            <w:r w:rsidR="00125BEC">
              <w:rPr>
                <w:noProof/>
                <w:webHidden/>
              </w:rPr>
              <w:fldChar w:fldCharType="separate"/>
            </w:r>
            <w:r w:rsidR="009342FB">
              <w:rPr>
                <w:noProof/>
                <w:webHidden/>
              </w:rPr>
              <w:t>22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58" w:history="1">
            <w:r w:rsidR="00125BEC" w:rsidRPr="0030494E">
              <w:rPr>
                <w:rStyle w:val="aa"/>
                <w:noProof/>
              </w:rPr>
              <w:t>2.4.7</w:t>
            </w:r>
            <w:r w:rsidR="00125BEC">
              <w:rPr>
                <w:rFonts w:asciiTheme="minorHAnsi" w:hAnsiTheme="minorHAnsi"/>
                <w:noProof/>
                <w:sz w:val="22"/>
              </w:rPr>
              <w:tab/>
            </w:r>
            <w:r w:rsidR="00125BEC" w:rsidRPr="0030494E">
              <w:rPr>
                <w:rStyle w:val="aa"/>
                <w:noProof/>
              </w:rPr>
              <w:t>Ландшафтно-рекреационный потенциал</w:t>
            </w:r>
            <w:r w:rsidR="00125BEC">
              <w:rPr>
                <w:noProof/>
                <w:webHidden/>
              </w:rPr>
              <w:tab/>
            </w:r>
            <w:r w:rsidR="00125BEC">
              <w:rPr>
                <w:noProof/>
                <w:webHidden/>
              </w:rPr>
              <w:fldChar w:fldCharType="begin"/>
            </w:r>
            <w:r w:rsidR="00125BEC">
              <w:rPr>
                <w:noProof/>
                <w:webHidden/>
              </w:rPr>
              <w:instrText xml:space="preserve"> PAGEREF _Toc235607058 \h </w:instrText>
            </w:r>
            <w:r w:rsidR="00125BEC">
              <w:rPr>
                <w:noProof/>
                <w:webHidden/>
              </w:rPr>
            </w:r>
            <w:r w:rsidR="00125BEC">
              <w:rPr>
                <w:noProof/>
                <w:webHidden/>
              </w:rPr>
              <w:fldChar w:fldCharType="separate"/>
            </w:r>
            <w:r w:rsidR="009342FB">
              <w:rPr>
                <w:noProof/>
                <w:webHidden/>
              </w:rPr>
              <w:t>22</w:t>
            </w:r>
            <w:r w:rsidR="00125BEC">
              <w:rPr>
                <w:noProof/>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59" w:history="1">
            <w:r w:rsidR="00125BEC" w:rsidRPr="0030494E">
              <w:rPr>
                <w:rStyle w:val="aa"/>
              </w:rPr>
              <w:t>2.5.</w:t>
            </w:r>
            <w:r w:rsidR="00125BEC">
              <w:rPr>
                <w:rFonts w:asciiTheme="minorHAnsi" w:eastAsiaTheme="minorEastAsia" w:hAnsiTheme="minorHAnsi"/>
                <w:b w:val="0"/>
                <w:iCs w:val="0"/>
                <w:sz w:val="22"/>
                <w:szCs w:val="22"/>
                <w:lang w:eastAsia="ru-RU"/>
              </w:rPr>
              <w:tab/>
            </w:r>
            <w:r w:rsidR="00125BEC" w:rsidRPr="0030494E">
              <w:rPr>
                <w:rStyle w:val="aa"/>
              </w:rPr>
              <w:t>Население и демография сельского поселения</w:t>
            </w:r>
            <w:r w:rsidR="00125BEC">
              <w:rPr>
                <w:webHidden/>
              </w:rPr>
              <w:tab/>
            </w:r>
            <w:r w:rsidR="00125BEC">
              <w:rPr>
                <w:webHidden/>
              </w:rPr>
              <w:fldChar w:fldCharType="begin"/>
            </w:r>
            <w:r w:rsidR="00125BEC">
              <w:rPr>
                <w:webHidden/>
              </w:rPr>
              <w:instrText xml:space="preserve"> PAGEREF _Toc235607059 \h </w:instrText>
            </w:r>
            <w:r w:rsidR="00125BEC">
              <w:rPr>
                <w:webHidden/>
              </w:rPr>
            </w:r>
            <w:r w:rsidR="00125BEC">
              <w:rPr>
                <w:webHidden/>
              </w:rPr>
              <w:fldChar w:fldCharType="separate"/>
            </w:r>
            <w:r w:rsidR="009342FB">
              <w:rPr>
                <w:webHidden/>
              </w:rPr>
              <w:t>23</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60" w:history="1">
            <w:r w:rsidR="00125BEC" w:rsidRPr="0030494E">
              <w:rPr>
                <w:rStyle w:val="aa"/>
              </w:rPr>
              <w:t>2.6.</w:t>
            </w:r>
            <w:r w:rsidR="00125BEC">
              <w:rPr>
                <w:rFonts w:asciiTheme="minorHAnsi" w:eastAsiaTheme="minorEastAsia" w:hAnsiTheme="minorHAnsi"/>
                <w:b w:val="0"/>
                <w:iCs w:val="0"/>
                <w:sz w:val="22"/>
                <w:szCs w:val="22"/>
                <w:lang w:eastAsia="ru-RU"/>
              </w:rPr>
              <w:tab/>
            </w:r>
            <w:r w:rsidR="00125BEC" w:rsidRPr="0030494E">
              <w:rPr>
                <w:rStyle w:val="aa"/>
              </w:rPr>
              <w:t>Экономическая база и анализ бюджета</w:t>
            </w:r>
            <w:r w:rsidR="00125BEC">
              <w:rPr>
                <w:webHidden/>
              </w:rPr>
              <w:tab/>
            </w:r>
            <w:r w:rsidR="00125BEC">
              <w:rPr>
                <w:webHidden/>
              </w:rPr>
              <w:fldChar w:fldCharType="begin"/>
            </w:r>
            <w:r w:rsidR="00125BEC">
              <w:rPr>
                <w:webHidden/>
              </w:rPr>
              <w:instrText xml:space="preserve"> PAGEREF _Toc235607060 \h </w:instrText>
            </w:r>
            <w:r w:rsidR="00125BEC">
              <w:rPr>
                <w:webHidden/>
              </w:rPr>
            </w:r>
            <w:r w:rsidR="00125BEC">
              <w:rPr>
                <w:webHidden/>
              </w:rPr>
              <w:fldChar w:fldCharType="separate"/>
            </w:r>
            <w:r w:rsidR="009342FB">
              <w:rPr>
                <w:webHidden/>
              </w:rPr>
              <w:t>27</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61" w:history="1">
            <w:r w:rsidR="00125BEC" w:rsidRPr="0030494E">
              <w:rPr>
                <w:rStyle w:val="aa"/>
              </w:rPr>
              <w:t>2.7.</w:t>
            </w:r>
            <w:r w:rsidR="00125BEC">
              <w:rPr>
                <w:rFonts w:asciiTheme="minorHAnsi" w:eastAsiaTheme="minorEastAsia" w:hAnsiTheme="minorHAnsi"/>
                <w:b w:val="0"/>
                <w:iCs w:val="0"/>
                <w:sz w:val="22"/>
                <w:szCs w:val="22"/>
                <w:lang w:eastAsia="ru-RU"/>
              </w:rPr>
              <w:tab/>
            </w:r>
            <w:r w:rsidR="00125BEC" w:rsidRPr="0030494E">
              <w:rPr>
                <w:rStyle w:val="aa"/>
              </w:rPr>
              <w:t>Земельный фонд сельского поселения и категории земель</w:t>
            </w:r>
            <w:r w:rsidR="00125BEC">
              <w:rPr>
                <w:webHidden/>
              </w:rPr>
              <w:tab/>
            </w:r>
            <w:r w:rsidR="00125BEC">
              <w:rPr>
                <w:webHidden/>
              </w:rPr>
              <w:fldChar w:fldCharType="begin"/>
            </w:r>
            <w:r w:rsidR="00125BEC">
              <w:rPr>
                <w:webHidden/>
              </w:rPr>
              <w:instrText xml:space="preserve"> PAGEREF _Toc235607061 \h </w:instrText>
            </w:r>
            <w:r w:rsidR="00125BEC">
              <w:rPr>
                <w:webHidden/>
              </w:rPr>
            </w:r>
            <w:r w:rsidR="00125BEC">
              <w:rPr>
                <w:webHidden/>
              </w:rPr>
              <w:fldChar w:fldCharType="separate"/>
            </w:r>
            <w:r w:rsidR="009342FB">
              <w:rPr>
                <w:webHidden/>
              </w:rPr>
              <w:t>29</w:t>
            </w:r>
            <w:r w:rsidR="00125BEC">
              <w:rPr>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2" w:history="1">
            <w:r w:rsidR="00125BEC" w:rsidRPr="0030494E">
              <w:rPr>
                <w:rStyle w:val="aa"/>
                <w:noProof/>
              </w:rPr>
              <w:t>2.7.1</w:t>
            </w:r>
            <w:r w:rsidR="00125BEC">
              <w:rPr>
                <w:rFonts w:asciiTheme="minorHAnsi" w:hAnsiTheme="minorHAnsi"/>
                <w:noProof/>
                <w:sz w:val="22"/>
              </w:rPr>
              <w:tab/>
            </w:r>
            <w:r w:rsidR="00125BEC" w:rsidRPr="0030494E">
              <w:rPr>
                <w:rStyle w:val="aa"/>
                <w:noProof/>
              </w:rPr>
              <w:t>Земли населенных пунктов</w:t>
            </w:r>
            <w:r w:rsidR="00125BEC">
              <w:rPr>
                <w:noProof/>
                <w:webHidden/>
              </w:rPr>
              <w:tab/>
            </w:r>
            <w:r w:rsidR="00125BEC">
              <w:rPr>
                <w:noProof/>
                <w:webHidden/>
              </w:rPr>
              <w:fldChar w:fldCharType="begin"/>
            </w:r>
            <w:r w:rsidR="00125BEC">
              <w:rPr>
                <w:noProof/>
                <w:webHidden/>
              </w:rPr>
              <w:instrText xml:space="preserve"> PAGEREF _Toc235607062 \h </w:instrText>
            </w:r>
            <w:r w:rsidR="00125BEC">
              <w:rPr>
                <w:noProof/>
                <w:webHidden/>
              </w:rPr>
            </w:r>
            <w:r w:rsidR="00125BEC">
              <w:rPr>
                <w:noProof/>
                <w:webHidden/>
              </w:rPr>
              <w:fldChar w:fldCharType="separate"/>
            </w:r>
            <w:r w:rsidR="009342FB">
              <w:rPr>
                <w:noProof/>
                <w:webHidden/>
              </w:rPr>
              <w:t>29</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3" w:history="1">
            <w:r w:rsidR="00125BEC" w:rsidRPr="0030494E">
              <w:rPr>
                <w:rStyle w:val="aa"/>
                <w:noProof/>
              </w:rPr>
              <w:t>2.7.2</w:t>
            </w:r>
            <w:r w:rsidR="00125BEC">
              <w:rPr>
                <w:rFonts w:asciiTheme="minorHAnsi" w:hAnsiTheme="minorHAnsi"/>
                <w:noProof/>
                <w:sz w:val="22"/>
              </w:rPr>
              <w:tab/>
            </w:r>
            <w:r w:rsidR="00125BEC" w:rsidRPr="0030494E">
              <w:rPr>
                <w:rStyle w:val="aa"/>
                <w:noProof/>
              </w:rPr>
              <w:t>Земли сельскохозяйственного назначения</w:t>
            </w:r>
            <w:r w:rsidR="00125BEC">
              <w:rPr>
                <w:noProof/>
                <w:webHidden/>
              </w:rPr>
              <w:tab/>
            </w:r>
            <w:r w:rsidR="00125BEC">
              <w:rPr>
                <w:noProof/>
                <w:webHidden/>
              </w:rPr>
              <w:fldChar w:fldCharType="begin"/>
            </w:r>
            <w:r w:rsidR="00125BEC">
              <w:rPr>
                <w:noProof/>
                <w:webHidden/>
              </w:rPr>
              <w:instrText xml:space="preserve"> PAGEREF _Toc235607063 \h </w:instrText>
            </w:r>
            <w:r w:rsidR="00125BEC">
              <w:rPr>
                <w:noProof/>
                <w:webHidden/>
              </w:rPr>
            </w:r>
            <w:r w:rsidR="00125BEC">
              <w:rPr>
                <w:noProof/>
                <w:webHidden/>
              </w:rPr>
              <w:fldChar w:fldCharType="separate"/>
            </w:r>
            <w:r w:rsidR="009342FB">
              <w:rPr>
                <w:noProof/>
                <w:webHidden/>
              </w:rPr>
              <w:t>30</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4" w:history="1">
            <w:r w:rsidR="00125BEC" w:rsidRPr="0030494E">
              <w:rPr>
                <w:rStyle w:val="aa"/>
                <w:noProof/>
              </w:rPr>
              <w:t>2.7.3</w:t>
            </w:r>
            <w:r w:rsidR="00125BEC">
              <w:rPr>
                <w:rFonts w:asciiTheme="minorHAnsi" w:hAnsiTheme="minorHAnsi"/>
                <w:noProof/>
                <w:sz w:val="22"/>
              </w:rPr>
              <w:tab/>
            </w:r>
            <w:r w:rsidR="00125BEC" w:rsidRPr="0030494E">
              <w:rPr>
                <w:rStyle w:val="aa"/>
                <w:noProof/>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125BEC">
              <w:rPr>
                <w:noProof/>
                <w:webHidden/>
              </w:rPr>
              <w:tab/>
            </w:r>
            <w:r w:rsidR="00125BEC">
              <w:rPr>
                <w:noProof/>
                <w:webHidden/>
              </w:rPr>
              <w:fldChar w:fldCharType="begin"/>
            </w:r>
            <w:r w:rsidR="00125BEC">
              <w:rPr>
                <w:noProof/>
                <w:webHidden/>
              </w:rPr>
              <w:instrText xml:space="preserve"> PAGEREF _Toc235607064 \h </w:instrText>
            </w:r>
            <w:r w:rsidR="00125BEC">
              <w:rPr>
                <w:noProof/>
                <w:webHidden/>
              </w:rPr>
            </w:r>
            <w:r w:rsidR="00125BEC">
              <w:rPr>
                <w:noProof/>
                <w:webHidden/>
              </w:rPr>
              <w:fldChar w:fldCharType="separate"/>
            </w:r>
            <w:r w:rsidR="009342FB">
              <w:rPr>
                <w:noProof/>
                <w:webHidden/>
              </w:rPr>
              <w:t>31</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5" w:history="1">
            <w:r w:rsidR="00125BEC" w:rsidRPr="0030494E">
              <w:rPr>
                <w:rStyle w:val="aa"/>
                <w:noProof/>
              </w:rPr>
              <w:t>2.7.4</w:t>
            </w:r>
            <w:r w:rsidR="00125BEC">
              <w:rPr>
                <w:rFonts w:asciiTheme="minorHAnsi" w:hAnsiTheme="minorHAnsi"/>
                <w:noProof/>
                <w:sz w:val="22"/>
              </w:rPr>
              <w:tab/>
            </w:r>
            <w:r w:rsidR="00125BEC" w:rsidRPr="0030494E">
              <w:rPr>
                <w:rStyle w:val="aa"/>
                <w:noProof/>
              </w:rPr>
              <w:t>Земли особо охраняемых территорий и объектов</w:t>
            </w:r>
            <w:r w:rsidR="00125BEC">
              <w:rPr>
                <w:noProof/>
                <w:webHidden/>
              </w:rPr>
              <w:tab/>
            </w:r>
            <w:r w:rsidR="00125BEC">
              <w:rPr>
                <w:noProof/>
                <w:webHidden/>
              </w:rPr>
              <w:fldChar w:fldCharType="begin"/>
            </w:r>
            <w:r w:rsidR="00125BEC">
              <w:rPr>
                <w:noProof/>
                <w:webHidden/>
              </w:rPr>
              <w:instrText xml:space="preserve"> PAGEREF _Toc235607065 \h </w:instrText>
            </w:r>
            <w:r w:rsidR="00125BEC">
              <w:rPr>
                <w:noProof/>
                <w:webHidden/>
              </w:rPr>
            </w:r>
            <w:r w:rsidR="00125BEC">
              <w:rPr>
                <w:noProof/>
                <w:webHidden/>
              </w:rPr>
              <w:fldChar w:fldCharType="separate"/>
            </w:r>
            <w:r w:rsidR="009342FB">
              <w:rPr>
                <w:noProof/>
                <w:webHidden/>
              </w:rPr>
              <w:t>32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6" w:history="1">
            <w:r w:rsidR="00125BEC" w:rsidRPr="0030494E">
              <w:rPr>
                <w:rStyle w:val="aa"/>
                <w:noProof/>
              </w:rPr>
              <w:t>2.7.5</w:t>
            </w:r>
            <w:r w:rsidR="00125BEC">
              <w:rPr>
                <w:rFonts w:asciiTheme="minorHAnsi" w:hAnsiTheme="minorHAnsi"/>
                <w:noProof/>
                <w:sz w:val="22"/>
              </w:rPr>
              <w:tab/>
            </w:r>
            <w:r w:rsidR="00125BEC" w:rsidRPr="0030494E">
              <w:rPr>
                <w:rStyle w:val="aa"/>
                <w:noProof/>
              </w:rPr>
              <w:t>Земли лесного фонда</w:t>
            </w:r>
            <w:r w:rsidR="00125BEC">
              <w:rPr>
                <w:noProof/>
                <w:webHidden/>
              </w:rPr>
              <w:tab/>
            </w:r>
            <w:r w:rsidR="00125BEC">
              <w:rPr>
                <w:noProof/>
                <w:webHidden/>
              </w:rPr>
              <w:fldChar w:fldCharType="begin"/>
            </w:r>
            <w:r w:rsidR="00125BEC">
              <w:rPr>
                <w:noProof/>
                <w:webHidden/>
              </w:rPr>
              <w:instrText xml:space="preserve"> PAGEREF _Toc235607066 \h </w:instrText>
            </w:r>
            <w:r w:rsidR="00125BEC">
              <w:rPr>
                <w:noProof/>
                <w:webHidden/>
              </w:rPr>
            </w:r>
            <w:r w:rsidR="00125BEC">
              <w:rPr>
                <w:noProof/>
                <w:webHidden/>
              </w:rPr>
              <w:fldChar w:fldCharType="separate"/>
            </w:r>
            <w:r w:rsidR="009342FB">
              <w:rPr>
                <w:noProof/>
                <w:webHidden/>
              </w:rPr>
              <w:t>33</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7" w:history="1">
            <w:r w:rsidR="00125BEC" w:rsidRPr="0030494E">
              <w:rPr>
                <w:rStyle w:val="aa"/>
                <w:noProof/>
              </w:rPr>
              <w:t>2.7.6</w:t>
            </w:r>
            <w:r w:rsidR="00125BEC">
              <w:rPr>
                <w:rFonts w:asciiTheme="minorHAnsi" w:hAnsiTheme="minorHAnsi"/>
                <w:noProof/>
                <w:sz w:val="22"/>
              </w:rPr>
              <w:tab/>
            </w:r>
            <w:r w:rsidR="00125BEC" w:rsidRPr="0030494E">
              <w:rPr>
                <w:rStyle w:val="aa"/>
                <w:noProof/>
              </w:rPr>
              <w:t>Земли водного фонда</w:t>
            </w:r>
            <w:r w:rsidR="00125BEC">
              <w:rPr>
                <w:noProof/>
                <w:webHidden/>
              </w:rPr>
              <w:tab/>
            </w:r>
            <w:r w:rsidR="00125BEC">
              <w:rPr>
                <w:noProof/>
                <w:webHidden/>
              </w:rPr>
              <w:fldChar w:fldCharType="begin"/>
            </w:r>
            <w:r w:rsidR="00125BEC">
              <w:rPr>
                <w:noProof/>
                <w:webHidden/>
              </w:rPr>
              <w:instrText xml:space="preserve"> PAGEREF _Toc235607067 \h </w:instrText>
            </w:r>
            <w:r w:rsidR="00125BEC">
              <w:rPr>
                <w:noProof/>
                <w:webHidden/>
              </w:rPr>
            </w:r>
            <w:r w:rsidR="00125BEC">
              <w:rPr>
                <w:noProof/>
                <w:webHidden/>
              </w:rPr>
              <w:fldChar w:fldCharType="separate"/>
            </w:r>
            <w:r w:rsidR="009342FB">
              <w:rPr>
                <w:noProof/>
                <w:webHidden/>
              </w:rPr>
              <w:t>33</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68" w:history="1">
            <w:r w:rsidR="00125BEC" w:rsidRPr="0030494E">
              <w:rPr>
                <w:rStyle w:val="aa"/>
                <w:noProof/>
              </w:rPr>
              <w:t>2.7.7</w:t>
            </w:r>
            <w:r w:rsidR="00125BEC">
              <w:rPr>
                <w:rFonts w:asciiTheme="minorHAnsi" w:hAnsiTheme="minorHAnsi"/>
                <w:noProof/>
                <w:sz w:val="22"/>
              </w:rPr>
              <w:tab/>
            </w:r>
            <w:r w:rsidR="00125BEC" w:rsidRPr="0030494E">
              <w:rPr>
                <w:rStyle w:val="aa"/>
                <w:noProof/>
              </w:rPr>
              <w:t>Земли запаса</w:t>
            </w:r>
            <w:r w:rsidR="00125BEC">
              <w:rPr>
                <w:noProof/>
                <w:webHidden/>
              </w:rPr>
              <w:tab/>
            </w:r>
            <w:r w:rsidR="00125BEC">
              <w:rPr>
                <w:noProof/>
                <w:webHidden/>
              </w:rPr>
              <w:fldChar w:fldCharType="begin"/>
            </w:r>
            <w:r w:rsidR="00125BEC">
              <w:rPr>
                <w:noProof/>
                <w:webHidden/>
              </w:rPr>
              <w:instrText xml:space="preserve"> PAGEREF _Toc235607068 \h </w:instrText>
            </w:r>
            <w:r w:rsidR="00125BEC">
              <w:rPr>
                <w:noProof/>
                <w:webHidden/>
              </w:rPr>
            </w:r>
            <w:r w:rsidR="00125BEC">
              <w:rPr>
                <w:noProof/>
                <w:webHidden/>
              </w:rPr>
              <w:fldChar w:fldCharType="separate"/>
            </w:r>
            <w:r w:rsidR="009342FB">
              <w:rPr>
                <w:noProof/>
                <w:webHidden/>
              </w:rPr>
              <w:t>34</w:t>
            </w:r>
            <w:r w:rsidR="00125BEC">
              <w:rPr>
                <w:noProof/>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69" w:history="1">
            <w:r w:rsidR="00125BEC" w:rsidRPr="0030494E">
              <w:rPr>
                <w:rStyle w:val="aa"/>
              </w:rPr>
              <w:t>2.8.</w:t>
            </w:r>
            <w:r w:rsidR="00125BEC">
              <w:rPr>
                <w:rFonts w:asciiTheme="minorHAnsi" w:eastAsiaTheme="minorEastAsia" w:hAnsiTheme="minorHAnsi"/>
                <w:b w:val="0"/>
                <w:iCs w:val="0"/>
                <w:sz w:val="22"/>
                <w:szCs w:val="22"/>
                <w:lang w:eastAsia="ru-RU"/>
              </w:rPr>
              <w:tab/>
            </w:r>
            <w:r w:rsidR="00125BEC" w:rsidRPr="0030494E">
              <w:rPr>
                <w:rStyle w:val="aa"/>
              </w:rPr>
              <w:t>Функциональное зонирование территории Староведугского сельского поселения</w:t>
            </w:r>
            <w:r w:rsidR="00125BEC">
              <w:rPr>
                <w:webHidden/>
              </w:rPr>
              <w:tab/>
            </w:r>
            <w:r w:rsidR="00125BEC">
              <w:rPr>
                <w:webHidden/>
              </w:rPr>
              <w:fldChar w:fldCharType="begin"/>
            </w:r>
            <w:r w:rsidR="00125BEC">
              <w:rPr>
                <w:webHidden/>
              </w:rPr>
              <w:instrText xml:space="preserve"> PAGEREF _Toc235607069 \h </w:instrText>
            </w:r>
            <w:r w:rsidR="00125BEC">
              <w:rPr>
                <w:webHidden/>
              </w:rPr>
            </w:r>
            <w:r w:rsidR="00125BEC">
              <w:rPr>
                <w:webHidden/>
              </w:rPr>
              <w:fldChar w:fldCharType="separate"/>
            </w:r>
            <w:r w:rsidR="009342FB">
              <w:rPr>
                <w:webHidden/>
              </w:rPr>
              <w:t>35</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70" w:history="1">
            <w:r w:rsidR="00125BEC" w:rsidRPr="0030494E">
              <w:rPr>
                <w:rStyle w:val="aa"/>
                <w:snapToGrid w:val="0"/>
              </w:rPr>
              <w:t>2.9.</w:t>
            </w:r>
            <w:r w:rsidR="00125BEC">
              <w:rPr>
                <w:rFonts w:asciiTheme="minorHAnsi" w:eastAsiaTheme="minorEastAsia" w:hAnsiTheme="minorHAnsi"/>
                <w:b w:val="0"/>
                <w:iCs w:val="0"/>
                <w:sz w:val="22"/>
                <w:szCs w:val="22"/>
                <w:lang w:eastAsia="ru-RU"/>
              </w:rPr>
              <w:tab/>
            </w:r>
            <w:r w:rsidR="00125BEC" w:rsidRPr="0030494E">
              <w:rPr>
                <w:rStyle w:val="aa"/>
                <w:snapToGrid w:val="0"/>
              </w:rPr>
              <w:t>Зоны ограничений и зоны с особыми условиями использования территории</w:t>
            </w:r>
            <w:r w:rsidR="00125BEC">
              <w:rPr>
                <w:webHidden/>
              </w:rPr>
              <w:tab/>
            </w:r>
            <w:r w:rsidR="00125BEC">
              <w:rPr>
                <w:webHidden/>
              </w:rPr>
              <w:fldChar w:fldCharType="begin"/>
            </w:r>
            <w:r w:rsidR="00125BEC">
              <w:rPr>
                <w:webHidden/>
              </w:rPr>
              <w:instrText xml:space="preserve"> PAGEREF _Toc235607070 \h </w:instrText>
            </w:r>
            <w:r w:rsidR="00125BEC">
              <w:rPr>
                <w:webHidden/>
              </w:rPr>
            </w:r>
            <w:r w:rsidR="00125BEC">
              <w:rPr>
                <w:webHidden/>
              </w:rPr>
              <w:fldChar w:fldCharType="separate"/>
            </w:r>
            <w:r w:rsidR="009342FB">
              <w:rPr>
                <w:webHidden/>
              </w:rPr>
              <w:t>40</w:t>
            </w:r>
            <w:r w:rsidR="00125BEC">
              <w:rPr>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1" w:history="1">
            <w:r w:rsidR="00125BEC" w:rsidRPr="0030494E">
              <w:rPr>
                <w:rStyle w:val="aa"/>
                <w:noProof/>
              </w:rPr>
              <w:t>2.9.1.</w:t>
            </w:r>
            <w:r w:rsidR="00125BEC">
              <w:rPr>
                <w:rFonts w:asciiTheme="minorHAnsi" w:hAnsiTheme="minorHAnsi"/>
                <w:noProof/>
                <w:sz w:val="22"/>
              </w:rPr>
              <w:tab/>
            </w:r>
            <w:r w:rsidR="00125BEC" w:rsidRPr="0030494E">
              <w:rPr>
                <w:rStyle w:val="aa"/>
                <w:noProof/>
              </w:rPr>
              <w:t>Зоны охраны объектов культурного наследия и защитные зоны объектов культурного наследия</w:t>
            </w:r>
            <w:r w:rsidR="00125BEC">
              <w:rPr>
                <w:noProof/>
                <w:webHidden/>
              </w:rPr>
              <w:tab/>
            </w:r>
            <w:r w:rsidR="00125BEC">
              <w:rPr>
                <w:noProof/>
                <w:webHidden/>
              </w:rPr>
              <w:fldChar w:fldCharType="begin"/>
            </w:r>
            <w:r w:rsidR="00125BEC">
              <w:rPr>
                <w:noProof/>
                <w:webHidden/>
              </w:rPr>
              <w:instrText xml:space="preserve"> PAGEREF _Toc235607071 \h </w:instrText>
            </w:r>
            <w:r w:rsidR="00125BEC">
              <w:rPr>
                <w:noProof/>
                <w:webHidden/>
              </w:rPr>
            </w:r>
            <w:r w:rsidR="00125BEC">
              <w:rPr>
                <w:noProof/>
                <w:webHidden/>
              </w:rPr>
              <w:fldChar w:fldCharType="separate"/>
            </w:r>
            <w:r w:rsidR="009342FB">
              <w:rPr>
                <w:noProof/>
                <w:webHidden/>
              </w:rPr>
              <w:t>42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2" w:history="1">
            <w:r w:rsidR="00125BEC" w:rsidRPr="0030494E">
              <w:rPr>
                <w:rStyle w:val="aa"/>
                <w:noProof/>
              </w:rPr>
              <w:t>2.9.2.</w:t>
            </w:r>
            <w:r w:rsidR="00125BEC">
              <w:rPr>
                <w:rFonts w:asciiTheme="minorHAnsi" w:hAnsiTheme="minorHAnsi"/>
                <w:noProof/>
                <w:sz w:val="22"/>
              </w:rPr>
              <w:tab/>
            </w:r>
            <w:r w:rsidR="00125BEC" w:rsidRPr="0030494E">
              <w:rPr>
                <w:rStyle w:val="aa"/>
                <w:noProof/>
              </w:rPr>
              <w:t>Зоны охраны воинских захоронений</w:t>
            </w:r>
            <w:r w:rsidR="00125BEC">
              <w:rPr>
                <w:noProof/>
                <w:webHidden/>
              </w:rPr>
              <w:tab/>
            </w:r>
            <w:r w:rsidR="00125BEC">
              <w:rPr>
                <w:noProof/>
                <w:webHidden/>
              </w:rPr>
              <w:fldChar w:fldCharType="begin"/>
            </w:r>
            <w:r w:rsidR="00125BEC">
              <w:rPr>
                <w:noProof/>
                <w:webHidden/>
              </w:rPr>
              <w:instrText xml:space="preserve"> PAGEREF _Toc235607072 \h </w:instrText>
            </w:r>
            <w:r w:rsidR="00125BEC">
              <w:rPr>
                <w:noProof/>
                <w:webHidden/>
              </w:rPr>
            </w:r>
            <w:r w:rsidR="00125BEC">
              <w:rPr>
                <w:noProof/>
                <w:webHidden/>
              </w:rPr>
              <w:fldChar w:fldCharType="separate"/>
            </w:r>
            <w:r w:rsidR="009342FB">
              <w:rPr>
                <w:noProof/>
                <w:webHidden/>
              </w:rPr>
              <w:t>49</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3" w:history="1">
            <w:r w:rsidR="00125BEC" w:rsidRPr="0030494E">
              <w:rPr>
                <w:rStyle w:val="aa"/>
                <w:noProof/>
              </w:rPr>
              <w:t>2.9.3.</w:t>
            </w:r>
            <w:r w:rsidR="00125BEC">
              <w:rPr>
                <w:rFonts w:asciiTheme="minorHAnsi" w:hAnsiTheme="minorHAnsi"/>
                <w:noProof/>
                <w:sz w:val="22"/>
              </w:rPr>
              <w:tab/>
            </w:r>
            <w:r w:rsidR="00125BEC" w:rsidRPr="0030494E">
              <w:rPr>
                <w:rStyle w:val="aa"/>
                <w:noProof/>
              </w:rPr>
              <w:t>Охранные зоны объектов инженерной и транспортной инфраструктуры</w:t>
            </w:r>
            <w:r w:rsidR="00125BEC">
              <w:rPr>
                <w:noProof/>
                <w:webHidden/>
              </w:rPr>
              <w:tab/>
            </w:r>
            <w:r w:rsidR="00125BEC">
              <w:rPr>
                <w:noProof/>
                <w:webHidden/>
              </w:rPr>
              <w:fldChar w:fldCharType="begin"/>
            </w:r>
            <w:r w:rsidR="00125BEC">
              <w:rPr>
                <w:noProof/>
                <w:webHidden/>
              </w:rPr>
              <w:instrText xml:space="preserve"> PAGEREF _Toc235607073 \h </w:instrText>
            </w:r>
            <w:r w:rsidR="00125BEC">
              <w:rPr>
                <w:noProof/>
                <w:webHidden/>
              </w:rPr>
            </w:r>
            <w:r w:rsidR="00125BEC">
              <w:rPr>
                <w:noProof/>
                <w:webHidden/>
              </w:rPr>
              <w:fldChar w:fldCharType="separate"/>
            </w:r>
            <w:r w:rsidR="009342FB">
              <w:rPr>
                <w:noProof/>
                <w:webHidden/>
              </w:rPr>
              <w:t>50</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4" w:history="1">
            <w:r w:rsidR="00125BEC" w:rsidRPr="0030494E">
              <w:rPr>
                <w:rStyle w:val="aa"/>
                <w:noProof/>
              </w:rPr>
              <w:t>2.9.4.</w:t>
            </w:r>
            <w:r w:rsidR="00125BEC">
              <w:rPr>
                <w:rFonts w:asciiTheme="minorHAnsi" w:hAnsiTheme="minorHAnsi"/>
                <w:noProof/>
                <w:sz w:val="22"/>
              </w:rPr>
              <w:tab/>
            </w:r>
            <w:r w:rsidR="00125BEC" w:rsidRPr="0030494E">
              <w:rPr>
                <w:rStyle w:val="aa"/>
                <w:noProof/>
                <w:snapToGrid w:val="0"/>
              </w:rPr>
              <w:t>Водоохранные зоны и прибрежные защитные полосы</w:t>
            </w:r>
            <w:r w:rsidR="00125BEC">
              <w:rPr>
                <w:noProof/>
                <w:webHidden/>
              </w:rPr>
              <w:tab/>
            </w:r>
            <w:r w:rsidR="00125BEC">
              <w:rPr>
                <w:noProof/>
                <w:webHidden/>
              </w:rPr>
              <w:fldChar w:fldCharType="begin"/>
            </w:r>
            <w:r w:rsidR="00125BEC">
              <w:rPr>
                <w:noProof/>
                <w:webHidden/>
              </w:rPr>
              <w:instrText xml:space="preserve"> PAGEREF _Toc235607074 \h </w:instrText>
            </w:r>
            <w:r w:rsidR="00125BEC">
              <w:rPr>
                <w:noProof/>
                <w:webHidden/>
              </w:rPr>
            </w:r>
            <w:r w:rsidR="00125BEC">
              <w:rPr>
                <w:noProof/>
                <w:webHidden/>
              </w:rPr>
              <w:fldChar w:fldCharType="separate"/>
            </w:r>
            <w:r w:rsidR="009342FB">
              <w:rPr>
                <w:noProof/>
                <w:webHidden/>
              </w:rPr>
              <w:t>55</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5" w:history="1">
            <w:r w:rsidR="00125BEC" w:rsidRPr="0030494E">
              <w:rPr>
                <w:rStyle w:val="aa"/>
                <w:noProof/>
              </w:rPr>
              <w:t>2.9.5.</w:t>
            </w:r>
            <w:r w:rsidR="00125BEC">
              <w:rPr>
                <w:rFonts w:asciiTheme="minorHAnsi" w:hAnsiTheme="minorHAnsi"/>
                <w:noProof/>
                <w:sz w:val="22"/>
              </w:rPr>
              <w:tab/>
            </w:r>
            <w:r w:rsidR="00125BEC" w:rsidRPr="0030494E">
              <w:rPr>
                <w:rStyle w:val="aa"/>
                <w:noProof/>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125BEC">
              <w:rPr>
                <w:noProof/>
                <w:webHidden/>
              </w:rPr>
              <w:tab/>
            </w:r>
            <w:r w:rsidR="00125BEC">
              <w:rPr>
                <w:noProof/>
                <w:webHidden/>
              </w:rPr>
              <w:fldChar w:fldCharType="begin"/>
            </w:r>
            <w:r w:rsidR="00125BEC">
              <w:rPr>
                <w:noProof/>
                <w:webHidden/>
              </w:rPr>
              <w:instrText xml:space="preserve"> PAGEREF _Toc235607075 \h </w:instrText>
            </w:r>
            <w:r w:rsidR="00125BEC">
              <w:rPr>
                <w:noProof/>
                <w:webHidden/>
              </w:rPr>
            </w:r>
            <w:r w:rsidR="00125BEC">
              <w:rPr>
                <w:noProof/>
                <w:webHidden/>
              </w:rPr>
              <w:fldChar w:fldCharType="separate"/>
            </w:r>
            <w:r w:rsidR="009342FB">
              <w:rPr>
                <w:noProof/>
                <w:webHidden/>
              </w:rPr>
              <w:t>58</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6" w:history="1">
            <w:r w:rsidR="00125BEC" w:rsidRPr="0030494E">
              <w:rPr>
                <w:rStyle w:val="aa"/>
                <w:noProof/>
              </w:rPr>
              <w:t>2.9.6.</w:t>
            </w:r>
            <w:r w:rsidR="00125BEC">
              <w:rPr>
                <w:rFonts w:asciiTheme="minorHAnsi" w:hAnsiTheme="minorHAnsi"/>
                <w:noProof/>
                <w:sz w:val="22"/>
              </w:rPr>
              <w:tab/>
            </w:r>
            <w:r w:rsidR="00125BEC" w:rsidRPr="0030494E">
              <w:rPr>
                <w:rStyle w:val="aa"/>
                <w:noProof/>
              </w:rPr>
              <w:t>Зоны затопления и подтопления</w:t>
            </w:r>
            <w:r w:rsidR="00125BEC">
              <w:rPr>
                <w:noProof/>
                <w:webHidden/>
              </w:rPr>
              <w:tab/>
            </w:r>
            <w:r w:rsidR="00125BEC">
              <w:rPr>
                <w:noProof/>
                <w:webHidden/>
              </w:rPr>
              <w:fldChar w:fldCharType="begin"/>
            </w:r>
            <w:r w:rsidR="00125BEC">
              <w:rPr>
                <w:noProof/>
                <w:webHidden/>
              </w:rPr>
              <w:instrText xml:space="preserve"> PAGEREF _Toc235607076 \h </w:instrText>
            </w:r>
            <w:r w:rsidR="00125BEC">
              <w:rPr>
                <w:noProof/>
                <w:webHidden/>
              </w:rPr>
            </w:r>
            <w:r w:rsidR="00125BEC">
              <w:rPr>
                <w:noProof/>
                <w:webHidden/>
              </w:rPr>
              <w:fldChar w:fldCharType="separate"/>
            </w:r>
            <w:r w:rsidR="009342FB">
              <w:rPr>
                <w:noProof/>
                <w:webHidden/>
              </w:rPr>
              <w:t>60</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77" w:history="1">
            <w:r w:rsidR="00125BEC" w:rsidRPr="0030494E">
              <w:rPr>
                <w:rStyle w:val="aa"/>
                <w:noProof/>
              </w:rPr>
              <w:t>2.9.7.</w:t>
            </w:r>
            <w:r w:rsidR="00125BEC">
              <w:rPr>
                <w:rFonts w:asciiTheme="minorHAnsi" w:hAnsiTheme="minorHAnsi"/>
                <w:noProof/>
                <w:sz w:val="22"/>
              </w:rPr>
              <w:tab/>
            </w:r>
            <w:r w:rsidR="00125BEC" w:rsidRPr="0030494E">
              <w:rPr>
                <w:rStyle w:val="aa"/>
                <w:noProof/>
              </w:rPr>
              <w:t>Санитарно-защитные зоны</w:t>
            </w:r>
            <w:r w:rsidR="00125BEC">
              <w:rPr>
                <w:noProof/>
                <w:webHidden/>
              </w:rPr>
              <w:tab/>
            </w:r>
            <w:r w:rsidR="00125BEC">
              <w:rPr>
                <w:noProof/>
                <w:webHidden/>
              </w:rPr>
              <w:fldChar w:fldCharType="begin"/>
            </w:r>
            <w:r w:rsidR="00125BEC">
              <w:rPr>
                <w:noProof/>
                <w:webHidden/>
              </w:rPr>
              <w:instrText xml:space="preserve"> PAGEREF _Toc235607077 \h </w:instrText>
            </w:r>
            <w:r w:rsidR="00125BEC">
              <w:rPr>
                <w:noProof/>
                <w:webHidden/>
              </w:rPr>
            </w:r>
            <w:r w:rsidR="00125BEC">
              <w:rPr>
                <w:noProof/>
                <w:webHidden/>
              </w:rPr>
              <w:fldChar w:fldCharType="separate"/>
            </w:r>
            <w:r w:rsidR="009342FB">
              <w:rPr>
                <w:noProof/>
                <w:webHidden/>
              </w:rPr>
              <w:t>63</w:t>
            </w:r>
            <w:r w:rsidR="00125BEC">
              <w:rPr>
                <w:noProof/>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78" w:history="1">
            <w:r w:rsidR="00125BEC" w:rsidRPr="0030494E">
              <w:rPr>
                <w:rStyle w:val="aa"/>
              </w:rPr>
              <w:t>2.10.</w:t>
            </w:r>
            <w:r w:rsidR="00125BEC">
              <w:rPr>
                <w:rFonts w:asciiTheme="minorHAnsi" w:eastAsiaTheme="minorEastAsia" w:hAnsiTheme="minorHAnsi"/>
                <w:b w:val="0"/>
                <w:iCs w:val="0"/>
                <w:sz w:val="22"/>
                <w:szCs w:val="22"/>
                <w:lang w:eastAsia="ru-RU"/>
              </w:rPr>
              <w:tab/>
            </w:r>
            <w:r w:rsidR="00125BEC" w:rsidRPr="0030494E">
              <w:rPr>
                <w:rStyle w:val="aa"/>
              </w:rPr>
              <w:t>Объекты капитального строительства поселения</w:t>
            </w:r>
            <w:r w:rsidR="00125BEC">
              <w:rPr>
                <w:webHidden/>
              </w:rPr>
              <w:tab/>
            </w:r>
            <w:r w:rsidR="00125BEC">
              <w:rPr>
                <w:webHidden/>
              </w:rPr>
              <w:fldChar w:fldCharType="begin"/>
            </w:r>
            <w:r w:rsidR="00125BEC">
              <w:rPr>
                <w:webHidden/>
              </w:rPr>
              <w:instrText xml:space="preserve"> PAGEREF _Toc235607078 \h </w:instrText>
            </w:r>
            <w:r w:rsidR="00125BEC">
              <w:rPr>
                <w:webHidden/>
              </w:rPr>
            </w:r>
            <w:r w:rsidR="00125BEC">
              <w:rPr>
                <w:webHidden/>
              </w:rPr>
              <w:fldChar w:fldCharType="separate"/>
            </w:r>
            <w:r w:rsidR="009342FB">
              <w:rPr>
                <w:webHidden/>
              </w:rPr>
              <w:t>67</w:t>
            </w:r>
            <w:r w:rsidR="00125BEC">
              <w:rPr>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79" w:history="1">
            <w:r w:rsidR="00125BEC" w:rsidRPr="0030494E">
              <w:rPr>
                <w:rStyle w:val="aa"/>
                <w:noProof/>
              </w:rPr>
              <w:t>2.10.1.</w:t>
            </w:r>
            <w:r w:rsidR="00125BEC">
              <w:rPr>
                <w:rFonts w:asciiTheme="minorHAnsi" w:hAnsiTheme="minorHAnsi"/>
                <w:noProof/>
                <w:sz w:val="22"/>
              </w:rPr>
              <w:tab/>
            </w:r>
            <w:r w:rsidR="00125BEC" w:rsidRPr="0030494E">
              <w:rPr>
                <w:rStyle w:val="aa"/>
                <w:noProof/>
              </w:rPr>
              <w:t>Объекты социальной инфраструктуры Староведугского сельского поселения</w:t>
            </w:r>
            <w:r w:rsidR="00125BEC">
              <w:rPr>
                <w:noProof/>
                <w:webHidden/>
              </w:rPr>
              <w:tab/>
            </w:r>
            <w:r w:rsidR="00125BEC">
              <w:rPr>
                <w:noProof/>
                <w:webHidden/>
              </w:rPr>
              <w:fldChar w:fldCharType="begin"/>
            </w:r>
            <w:r w:rsidR="00125BEC">
              <w:rPr>
                <w:noProof/>
                <w:webHidden/>
              </w:rPr>
              <w:instrText xml:space="preserve"> PAGEREF _Toc235607079 \h </w:instrText>
            </w:r>
            <w:r w:rsidR="00125BEC">
              <w:rPr>
                <w:noProof/>
                <w:webHidden/>
              </w:rPr>
            </w:r>
            <w:r w:rsidR="00125BEC">
              <w:rPr>
                <w:noProof/>
                <w:webHidden/>
              </w:rPr>
              <w:fldChar w:fldCharType="separate"/>
            </w:r>
            <w:r w:rsidR="009342FB">
              <w:rPr>
                <w:noProof/>
                <w:webHidden/>
              </w:rPr>
              <w:t>68</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80" w:history="1">
            <w:r w:rsidR="00125BEC" w:rsidRPr="0030494E">
              <w:rPr>
                <w:rStyle w:val="aa"/>
                <w:noProof/>
              </w:rPr>
              <w:t>2.10.2.</w:t>
            </w:r>
            <w:r w:rsidR="00125BEC">
              <w:rPr>
                <w:rFonts w:asciiTheme="minorHAnsi" w:hAnsiTheme="minorHAnsi"/>
                <w:noProof/>
                <w:sz w:val="22"/>
              </w:rPr>
              <w:tab/>
            </w:r>
            <w:r w:rsidR="00125BEC" w:rsidRPr="0030494E">
              <w:rPr>
                <w:rStyle w:val="aa"/>
                <w:noProof/>
              </w:rPr>
              <w:t>Транспортная инфраструктура</w:t>
            </w:r>
            <w:r w:rsidR="00125BEC">
              <w:rPr>
                <w:noProof/>
                <w:webHidden/>
              </w:rPr>
              <w:tab/>
            </w:r>
            <w:r w:rsidR="00125BEC">
              <w:rPr>
                <w:noProof/>
                <w:webHidden/>
              </w:rPr>
              <w:fldChar w:fldCharType="begin"/>
            </w:r>
            <w:r w:rsidR="00125BEC">
              <w:rPr>
                <w:noProof/>
                <w:webHidden/>
              </w:rPr>
              <w:instrText xml:space="preserve"> PAGEREF _Toc235607080 \h </w:instrText>
            </w:r>
            <w:r w:rsidR="00125BEC">
              <w:rPr>
                <w:noProof/>
                <w:webHidden/>
              </w:rPr>
            </w:r>
            <w:r w:rsidR="00125BEC">
              <w:rPr>
                <w:noProof/>
                <w:webHidden/>
              </w:rPr>
              <w:fldChar w:fldCharType="separate"/>
            </w:r>
            <w:r w:rsidR="009342FB">
              <w:rPr>
                <w:noProof/>
                <w:webHidden/>
              </w:rPr>
              <w:t>76</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81" w:history="1">
            <w:r w:rsidR="00125BEC" w:rsidRPr="0030494E">
              <w:rPr>
                <w:rStyle w:val="aa"/>
                <w:noProof/>
              </w:rPr>
              <w:t>2.10.3.</w:t>
            </w:r>
            <w:r w:rsidR="00125BEC">
              <w:rPr>
                <w:rFonts w:asciiTheme="minorHAnsi" w:hAnsiTheme="minorHAnsi"/>
                <w:noProof/>
                <w:sz w:val="22"/>
              </w:rPr>
              <w:tab/>
            </w:r>
            <w:r w:rsidR="00125BEC" w:rsidRPr="0030494E">
              <w:rPr>
                <w:rStyle w:val="aa"/>
                <w:noProof/>
              </w:rPr>
              <w:t>Инженерная инфраструктура</w:t>
            </w:r>
            <w:r w:rsidR="00125BEC">
              <w:rPr>
                <w:noProof/>
                <w:webHidden/>
              </w:rPr>
              <w:tab/>
            </w:r>
            <w:r w:rsidR="00125BEC">
              <w:rPr>
                <w:noProof/>
                <w:webHidden/>
              </w:rPr>
              <w:fldChar w:fldCharType="begin"/>
            </w:r>
            <w:r w:rsidR="00125BEC">
              <w:rPr>
                <w:noProof/>
                <w:webHidden/>
              </w:rPr>
              <w:instrText xml:space="preserve"> PAGEREF _Toc235607081 \h </w:instrText>
            </w:r>
            <w:r w:rsidR="00125BEC">
              <w:rPr>
                <w:noProof/>
                <w:webHidden/>
              </w:rPr>
            </w:r>
            <w:r w:rsidR="00125BEC">
              <w:rPr>
                <w:noProof/>
                <w:webHidden/>
              </w:rPr>
              <w:fldChar w:fldCharType="separate"/>
            </w:r>
            <w:r w:rsidR="009342FB">
              <w:rPr>
                <w:noProof/>
                <w:webHidden/>
              </w:rPr>
              <w:t>79</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82" w:history="1">
            <w:r w:rsidR="00125BEC" w:rsidRPr="0030494E">
              <w:rPr>
                <w:rStyle w:val="aa"/>
                <w:noProof/>
              </w:rPr>
              <w:t>2.10.4.</w:t>
            </w:r>
            <w:r w:rsidR="00125BEC">
              <w:rPr>
                <w:rFonts w:asciiTheme="minorHAnsi" w:hAnsiTheme="minorHAnsi"/>
                <w:noProof/>
                <w:sz w:val="22"/>
              </w:rPr>
              <w:tab/>
            </w:r>
            <w:r w:rsidR="00125BEC" w:rsidRPr="0030494E">
              <w:rPr>
                <w:rStyle w:val="aa"/>
                <w:noProof/>
              </w:rPr>
              <w:t>Организация строительства и содержания муниципального жилищного фонда, создание условий для жилищного строительства</w:t>
            </w:r>
            <w:r w:rsidR="00125BEC">
              <w:rPr>
                <w:noProof/>
                <w:webHidden/>
              </w:rPr>
              <w:tab/>
            </w:r>
            <w:r w:rsidR="00125BEC">
              <w:rPr>
                <w:noProof/>
                <w:webHidden/>
              </w:rPr>
              <w:fldChar w:fldCharType="begin"/>
            </w:r>
            <w:r w:rsidR="00125BEC">
              <w:rPr>
                <w:noProof/>
                <w:webHidden/>
              </w:rPr>
              <w:instrText xml:space="preserve"> PAGEREF _Toc235607082 \h </w:instrText>
            </w:r>
            <w:r w:rsidR="00125BEC">
              <w:rPr>
                <w:noProof/>
                <w:webHidden/>
              </w:rPr>
            </w:r>
            <w:r w:rsidR="00125BEC">
              <w:rPr>
                <w:noProof/>
                <w:webHidden/>
              </w:rPr>
              <w:fldChar w:fldCharType="separate"/>
            </w:r>
            <w:r w:rsidR="009342FB">
              <w:rPr>
                <w:noProof/>
                <w:webHidden/>
              </w:rPr>
              <w:t>90</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83" w:history="1">
            <w:r w:rsidR="00125BEC" w:rsidRPr="0030494E">
              <w:rPr>
                <w:rStyle w:val="aa"/>
                <w:noProof/>
              </w:rPr>
              <w:t>2.10.5.</w:t>
            </w:r>
            <w:r w:rsidR="00125BEC">
              <w:rPr>
                <w:rFonts w:asciiTheme="minorHAnsi" w:hAnsiTheme="minorHAnsi"/>
                <w:noProof/>
                <w:sz w:val="22"/>
              </w:rPr>
              <w:tab/>
            </w:r>
            <w:r w:rsidR="00125BEC" w:rsidRPr="0030494E">
              <w:rPr>
                <w:rStyle w:val="aa"/>
                <w:noProof/>
              </w:rPr>
              <w:t>Объекты массового отдыха жителей поселения, благоустройство и озеленение территории поселения</w:t>
            </w:r>
            <w:r w:rsidR="00125BEC">
              <w:rPr>
                <w:noProof/>
                <w:webHidden/>
              </w:rPr>
              <w:tab/>
            </w:r>
            <w:r w:rsidR="00125BEC">
              <w:rPr>
                <w:noProof/>
                <w:webHidden/>
              </w:rPr>
              <w:fldChar w:fldCharType="begin"/>
            </w:r>
            <w:r w:rsidR="00125BEC">
              <w:rPr>
                <w:noProof/>
                <w:webHidden/>
              </w:rPr>
              <w:instrText xml:space="preserve"> PAGEREF _Toc235607083 \h </w:instrText>
            </w:r>
            <w:r w:rsidR="00125BEC">
              <w:rPr>
                <w:noProof/>
                <w:webHidden/>
              </w:rPr>
            </w:r>
            <w:r w:rsidR="00125BEC">
              <w:rPr>
                <w:noProof/>
                <w:webHidden/>
              </w:rPr>
              <w:fldChar w:fldCharType="separate"/>
            </w:r>
            <w:r w:rsidR="009342FB">
              <w:rPr>
                <w:noProof/>
                <w:webHidden/>
              </w:rPr>
              <w:t>92</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84" w:history="1">
            <w:r w:rsidR="00125BEC" w:rsidRPr="0030494E">
              <w:rPr>
                <w:rStyle w:val="aa"/>
                <w:noProof/>
              </w:rPr>
              <w:t>2.10.6.</w:t>
            </w:r>
            <w:r w:rsidR="00125BEC">
              <w:rPr>
                <w:rFonts w:asciiTheme="minorHAnsi" w:hAnsiTheme="minorHAnsi"/>
                <w:noProof/>
                <w:sz w:val="22"/>
              </w:rPr>
              <w:tab/>
            </w:r>
            <w:r w:rsidR="00125BEC" w:rsidRPr="0030494E">
              <w:rPr>
                <w:rStyle w:val="aa"/>
                <w:noProof/>
              </w:rPr>
              <w:t>Объекты специального назначения. Обеспечение территории сельского поселения местами твердых коммунальных отходов и местами захоронения</w:t>
            </w:r>
            <w:r w:rsidR="00125BEC">
              <w:rPr>
                <w:noProof/>
                <w:webHidden/>
              </w:rPr>
              <w:tab/>
            </w:r>
            <w:r w:rsidR="00125BEC">
              <w:rPr>
                <w:noProof/>
                <w:webHidden/>
              </w:rPr>
              <w:fldChar w:fldCharType="begin"/>
            </w:r>
            <w:r w:rsidR="00125BEC">
              <w:rPr>
                <w:noProof/>
                <w:webHidden/>
              </w:rPr>
              <w:instrText xml:space="preserve"> PAGEREF _Toc235607084 \h </w:instrText>
            </w:r>
            <w:r w:rsidR="00125BEC">
              <w:rPr>
                <w:noProof/>
                <w:webHidden/>
              </w:rPr>
            </w:r>
            <w:r w:rsidR="00125BEC">
              <w:rPr>
                <w:noProof/>
                <w:webHidden/>
              </w:rPr>
              <w:fldChar w:fldCharType="separate"/>
            </w:r>
            <w:r w:rsidR="009342FB">
              <w:rPr>
                <w:noProof/>
                <w:webHidden/>
              </w:rPr>
              <w:t>93</w:t>
            </w:r>
            <w:r w:rsidR="00125BEC">
              <w:rPr>
                <w:noProof/>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085" w:history="1">
            <w:r w:rsidR="00125BEC" w:rsidRPr="0030494E">
              <w:rPr>
                <w:rStyle w:val="aa"/>
                <w:rFonts w:eastAsia="Calibri"/>
                <w:bCs/>
                <w:lang w:eastAsia="ru-RU"/>
              </w:rPr>
              <w:t>3.</w:t>
            </w:r>
            <w:r w:rsidR="00125BEC">
              <w:rPr>
                <w:rFonts w:asciiTheme="minorHAnsi" w:eastAsiaTheme="minorEastAsia" w:hAnsiTheme="minorHAnsi"/>
                <w:b w:val="0"/>
                <w:sz w:val="22"/>
                <w:szCs w:val="22"/>
                <w:lang w:eastAsia="ru-RU"/>
              </w:rPr>
              <w:tab/>
            </w:r>
            <w:r w:rsidR="00125BEC" w:rsidRPr="0030494E">
              <w:rPr>
                <w:rStyle w:val="aa"/>
                <w:rFonts w:eastAsia="Calibri"/>
                <w:bCs/>
                <w:lang w:eastAsia="ru-RU"/>
              </w:rPr>
              <w:t>ОЦЕНКА ВОЗМОЖНОГО ВЛИЯНИЯ ПЛАНИРУЕМЫХ ДЛЯ РАЗМЕЩЕНИЯ ОБЪЕКТОВ МЕСТНОГО ЗНАЧЕНИЯ ПОСЕЛЕНИЯ НА КОМПЛЕКСНОЕ РАЗВИТИЕ ТЕРРИТОРИЙ</w:t>
            </w:r>
            <w:r w:rsidR="00125BEC">
              <w:rPr>
                <w:webHidden/>
              </w:rPr>
              <w:tab/>
            </w:r>
            <w:r w:rsidR="00125BEC">
              <w:rPr>
                <w:webHidden/>
              </w:rPr>
              <w:fldChar w:fldCharType="begin"/>
            </w:r>
            <w:r w:rsidR="00125BEC">
              <w:rPr>
                <w:webHidden/>
              </w:rPr>
              <w:instrText xml:space="preserve"> PAGEREF _Toc235607085 \h </w:instrText>
            </w:r>
            <w:r w:rsidR="00125BEC">
              <w:rPr>
                <w:webHidden/>
              </w:rPr>
            </w:r>
            <w:r w:rsidR="00125BEC">
              <w:rPr>
                <w:webHidden/>
              </w:rPr>
              <w:fldChar w:fldCharType="separate"/>
            </w:r>
            <w:r w:rsidR="009342FB">
              <w:rPr>
                <w:webHidden/>
              </w:rPr>
              <w:t>95</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86" w:history="1">
            <w:r w:rsidR="00125BEC" w:rsidRPr="0030494E">
              <w:rPr>
                <w:rStyle w:val="aa"/>
              </w:rPr>
              <w:t>3.1</w:t>
            </w:r>
            <w:r w:rsidR="00125BEC">
              <w:rPr>
                <w:rFonts w:asciiTheme="minorHAnsi" w:eastAsiaTheme="minorEastAsia" w:hAnsiTheme="minorHAnsi"/>
                <w:b w:val="0"/>
                <w:iCs w:val="0"/>
                <w:sz w:val="22"/>
                <w:szCs w:val="22"/>
                <w:lang w:eastAsia="ru-RU"/>
              </w:rPr>
              <w:tab/>
            </w:r>
            <w:r w:rsidR="00125BEC" w:rsidRPr="0030494E">
              <w:rPr>
                <w:rStyle w:val="aa"/>
              </w:rPr>
              <w:t>Базовый прогноз численности населения Староведугского сельского поселения.</w:t>
            </w:r>
            <w:r w:rsidR="00125BEC">
              <w:rPr>
                <w:webHidden/>
              </w:rPr>
              <w:tab/>
            </w:r>
            <w:r w:rsidR="00125BEC">
              <w:rPr>
                <w:webHidden/>
              </w:rPr>
              <w:fldChar w:fldCharType="begin"/>
            </w:r>
            <w:r w:rsidR="00125BEC">
              <w:rPr>
                <w:webHidden/>
              </w:rPr>
              <w:instrText xml:space="preserve"> PAGEREF _Toc235607086 \h </w:instrText>
            </w:r>
            <w:r w:rsidR="00125BEC">
              <w:rPr>
                <w:webHidden/>
              </w:rPr>
            </w:r>
            <w:r w:rsidR="00125BEC">
              <w:rPr>
                <w:webHidden/>
              </w:rPr>
              <w:fldChar w:fldCharType="separate"/>
            </w:r>
            <w:r w:rsidR="009342FB">
              <w:rPr>
                <w:webHidden/>
              </w:rPr>
              <w:t>95</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087" w:history="1">
            <w:r w:rsidR="00125BEC" w:rsidRPr="0030494E">
              <w:rPr>
                <w:rStyle w:val="aa"/>
              </w:rPr>
              <w:t>3.2</w:t>
            </w:r>
            <w:r w:rsidR="00125BEC">
              <w:rPr>
                <w:rFonts w:asciiTheme="minorHAnsi" w:eastAsiaTheme="minorEastAsia" w:hAnsiTheme="minorHAnsi"/>
                <w:b w:val="0"/>
                <w:iCs w:val="0"/>
                <w:sz w:val="22"/>
                <w:szCs w:val="22"/>
                <w:lang w:eastAsia="ru-RU"/>
              </w:rPr>
              <w:tab/>
            </w:r>
            <w:r w:rsidR="00125BEC" w:rsidRPr="0030494E">
              <w:rPr>
                <w:rStyle w:val="aa"/>
              </w:rPr>
              <w:t>Предложения по развитию Староведугского сельского поселения</w:t>
            </w:r>
            <w:r w:rsidR="00125BEC">
              <w:rPr>
                <w:webHidden/>
              </w:rPr>
              <w:tab/>
            </w:r>
            <w:r w:rsidR="00125BEC">
              <w:rPr>
                <w:webHidden/>
              </w:rPr>
              <w:fldChar w:fldCharType="begin"/>
            </w:r>
            <w:r w:rsidR="00125BEC">
              <w:rPr>
                <w:webHidden/>
              </w:rPr>
              <w:instrText xml:space="preserve"> PAGEREF _Toc235607087 \h </w:instrText>
            </w:r>
            <w:r w:rsidR="00125BEC">
              <w:rPr>
                <w:webHidden/>
              </w:rPr>
            </w:r>
            <w:r w:rsidR="00125BEC">
              <w:rPr>
                <w:webHidden/>
              </w:rPr>
              <w:fldChar w:fldCharType="separate"/>
            </w:r>
            <w:r w:rsidR="009342FB">
              <w:rPr>
                <w:webHidden/>
              </w:rPr>
              <w:t>96</w:t>
            </w:r>
            <w:r w:rsidR="00125BEC">
              <w:rPr>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88" w:history="1">
            <w:r w:rsidR="00125BEC" w:rsidRPr="0030494E">
              <w:rPr>
                <w:rStyle w:val="aa"/>
                <w:noProof/>
              </w:rPr>
              <w:t>3.2.1.</w:t>
            </w:r>
            <w:r w:rsidR="00125BEC">
              <w:rPr>
                <w:rFonts w:asciiTheme="minorHAnsi" w:hAnsiTheme="minorHAnsi"/>
                <w:noProof/>
                <w:sz w:val="22"/>
              </w:rPr>
              <w:tab/>
            </w:r>
            <w:r w:rsidR="00125BEC" w:rsidRPr="0030494E">
              <w:rPr>
                <w:rStyle w:val="aa"/>
                <w:noProof/>
              </w:rPr>
              <w:t>Предложения по оптимизации административно-территориального устройства Староведугского сельского поселения и переводу земельных участков из одной категории в другую:</w:t>
            </w:r>
            <w:r w:rsidR="00125BEC">
              <w:rPr>
                <w:noProof/>
                <w:webHidden/>
              </w:rPr>
              <w:tab/>
            </w:r>
            <w:r w:rsidR="00125BEC">
              <w:rPr>
                <w:noProof/>
                <w:webHidden/>
              </w:rPr>
              <w:fldChar w:fldCharType="begin"/>
            </w:r>
            <w:r w:rsidR="00125BEC">
              <w:rPr>
                <w:noProof/>
                <w:webHidden/>
              </w:rPr>
              <w:instrText xml:space="preserve"> PAGEREF _Toc235607088 \h </w:instrText>
            </w:r>
            <w:r w:rsidR="00125BEC">
              <w:rPr>
                <w:noProof/>
                <w:webHidden/>
              </w:rPr>
            </w:r>
            <w:r w:rsidR="00125BEC">
              <w:rPr>
                <w:noProof/>
                <w:webHidden/>
              </w:rPr>
              <w:fldChar w:fldCharType="separate"/>
            </w:r>
            <w:r w:rsidR="009342FB">
              <w:rPr>
                <w:noProof/>
                <w:webHidden/>
              </w:rPr>
              <w:t>96</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89" w:history="1">
            <w:r w:rsidR="00125BEC" w:rsidRPr="0030494E">
              <w:rPr>
                <w:rStyle w:val="aa"/>
                <w:noProof/>
              </w:rPr>
              <w:t>3.2.2.</w:t>
            </w:r>
            <w:r w:rsidR="00125BEC">
              <w:rPr>
                <w:rFonts w:asciiTheme="minorHAnsi" w:hAnsiTheme="minorHAnsi"/>
                <w:noProof/>
                <w:sz w:val="22"/>
              </w:rPr>
              <w:tab/>
            </w:r>
            <w:r w:rsidR="00125BEC" w:rsidRPr="0030494E">
              <w:rPr>
                <w:rStyle w:val="aa"/>
                <w:noProof/>
              </w:rPr>
              <w:t>Предложения по усовершенствованию и развитию функционального зонирования:</w:t>
            </w:r>
            <w:r w:rsidR="00125BEC">
              <w:rPr>
                <w:noProof/>
                <w:webHidden/>
              </w:rPr>
              <w:tab/>
            </w:r>
            <w:r w:rsidR="00125BEC">
              <w:rPr>
                <w:noProof/>
                <w:webHidden/>
              </w:rPr>
              <w:fldChar w:fldCharType="begin"/>
            </w:r>
            <w:r w:rsidR="00125BEC">
              <w:rPr>
                <w:noProof/>
                <w:webHidden/>
              </w:rPr>
              <w:instrText xml:space="preserve"> PAGEREF _Toc235607089 \h </w:instrText>
            </w:r>
            <w:r w:rsidR="00125BEC">
              <w:rPr>
                <w:noProof/>
                <w:webHidden/>
              </w:rPr>
            </w:r>
            <w:r w:rsidR="00125BEC">
              <w:rPr>
                <w:noProof/>
                <w:webHidden/>
              </w:rPr>
              <w:fldChar w:fldCharType="separate"/>
            </w:r>
            <w:r w:rsidR="009342FB">
              <w:rPr>
                <w:noProof/>
                <w:webHidden/>
              </w:rPr>
              <w:t>97</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0" w:history="1">
            <w:r w:rsidR="00125BEC" w:rsidRPr="0030494E">
              <w:rPr>
                <w:rStyle w:val="aa"/>
                <w:noProof/>
              </w:rPr>
              <w:t>3.2.3.</w:t>
            </w:r>
            <w:r w:rsidR="00125BEC">
              <w:rPr>
                <w:rFonts w:asciiTheme="minorHAnsi" w:hAnsiTheme="minorHAnsi"/>
                <w:noProof/>
                <w:sz w:val="22"/>
              </w:rPr>
              <w:tab/>
            </w:r>
            <w:r w:rsidR="00125BEC" w:rsidRPr="0030494E">
              <w:rPr>
                <w:rStyle w:val="aa"/>
                <w:noProof/>
              </w:rPr>
              <w:t>Предложения по сохранению, использованию и популяризации объектов культурного наследия на территории Староведугского сельского поселения:</w:t>
            </w:r>
            <w:r w:rsidR="00125BEC">
              <w:rPr>
                <w:noProof/>
                <w:webHidden/>
              </w:rPr>
              <w:tab/>
            </w:r>
            <w:r w:rsidR="00125BEC">
              <w:rPr>
                <w:noProof/>
                <w:webHidden/>
              </w:rPr>
              <w:fldChar w:fldCharType="begin"/>
            </w:r>
            <w:r w:rsidR="00125BEC">
              <w:rPr>
                <w:noProof/>
                <w:webHidden/>
              </w:rPr>
              <w:instrText xml:space="preserve"> PAGEREF _Toc235607090 \h </w:instrText>
            </w:r>
            <w:r w:rsidR="00125BEC">
              <w:rPr>
                <w:noProof/>
                <w:webHidden/>
              </w:rPr>
            </w:r>
            <w:r w:rsidR="00125BEC">
              <w:rPr>
                <w:noProof/>
                <w:webHidden/>
              </w:rPr>
              <w:fldChar w:fldCharType="separate"/>
            </w:r>
            <w:r w:rsidR="009342FB">
              <w:rPr>
                <w:noProof/>
                <w:webHidden/>
              </w:rPr>
              <w:t>99</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1" w:history="1">
            <w:r w:rsidR="00125BEC" w:rsidRPr="0030494E">
              <w:rPr>
                <w:rStyle w:val="aa"/>
                <w:noProof/>
              </w:rPr>
              <w:t>3.2.4.</w:t>
            </w:r>
            <w:r w:rsidR="00125BEC">
              <w:rPr>
                <w:rFonts w:asciiTheme="minorHAnsi" w:hAnsiTheme="minorHAnsi"/>
                <w:noProof/>
                <w:sz w:val="22"/>
              </w:rPr>
              <w:tab/>
            </w:r>
            <w:r w:rsidR="00125BEC" w:rsidRPr="0030494E">
              <w:rPr>
                <w:rStyle w:val="aa"/>
                <w:noProof/>
              </w:rPr>
              <w:t>Предложения по обеспечению сохранности воинских захоронений на территории Староведугского сельского поселения:</w:t>
            </w:r>
            <w:r w:rsidR="00125BEC">
              <w:rPr>
                <w:noProof/>
                <w:webHidden/>
              </w:rPr>
              <w:tab/>
            </w:r>
            <w:r w:rsidR="00125BEC">
              <w:rPr>
                <w:noProof/>
                <w:webHidden/>
              </w:rPr>
              <w:fldChar w:fldCharType="begin"/>
            </w:r>
            <w:r w:rsidR="00125BEC">
              <w:rPr>
                <w:noProof/>
                <w:webHidden/>
              </w:rPr>
              <w:instrText xml:space="preserve"> PAGEREF _Toc235607091 \h </w:instrText>
            </w:r>
            <w:r w:rsidR="00125BEC">
              <w:rPr>
                <w:noProof/>
                <w:webHidden/>
              </w:rPr>
            </w:r>
            <w:r w:rsidR="00125BEC">
              <w:rPr>
                <w:noProof/>
                <w:webHidden/>
              </w:rPr>
              <w:fldChar w:fldCharType="separate"/>
            </w:r>
            <w:r w:rsidR="009342FB">
              <w:rPr>
                <w:noProof/>
                <w:webHidden/>
              </w:rPr>
              <w:t>99</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2" w:history="1">
            <w:r w:rsidR="00125BEC" w:rsidRPr="0030494E">
              <w:rPr>
                <w:rStyle w:val="aa"/>
                <w:noProof/>
              </w:rPr>
              <w:t>3.2.5.</w:t>
            </w:r>
            <w:r w:rsidR="00125BEC">
              <w:rPr>
                <w:rFonts w:asciiTheme="minorHAnsi" w:hAnsiTheme="minorHAnsi"/>
                <w:noProof/>
                <w:sz w:val="22"/>
              </w:rPr>
              <w:tab/>
            </w:r>
            <w:r w:rsidR="00125BEC" w:rsidRPr="0030494E">
              <w:rPr>
                <w:rStyle w:val="aa"/>
                <w:noProof/>
              </w:rPr>
              <w:t>Предложения по обеспечению территории Староведугского сельского поселения объектами инженерной инфраструктуры:</w:t>
            </w:r>
            <w:r w:rsidR="00125BEC">
              <w:rPr>
                <w:noProof/>
                <w:webHidden/>
              </w:rPr>
              <w:tab/>
            </w:r>
            <w:r w:rsidR="00125BEC">
              <w:rPr>
                <w:noProof/>
                <w:webHidden/>
              </w:rPr>
              <w:fldChar w:fldCharType="begin"/>
            </w:r>
            <w:r w:rsidR="00125BEC">
              <w:rPr>
                <w:noProof/>
                <w:webHidden/>
              </w:rPr>
              <w:instrText xml:space="preserve"> PAGEREF _Toc235607092 \h </w:instrText>
            </w:r>
            <w:r w:rsidR="00125BEC">
              <w:rPr>
                <w:noProof/>
                <w:webHidden/>
              </w:rPr>
            </w:r>
            <w:r w:rsidR="00125BEC">
              <w:rPr>
                <w:noProof/>
                <w:webHidden/>
              </w:rPr>
              <w:fldChar w:fldCharType="separate"/>
            </w:r>
            <w:r w:rsidR="009342FB">
              <w:rPr>
                <w:noProof/>
                <w:webHidden/>
              </w:rPr>
              <w:t>99</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3" w:history="1">
            <w:r w:rsidR="00125BEC" w:rsidRPr="0030494E">
              <w:rPr>
                <w:rStyle w:val="aa"/>
                <w:noProof/>
              </w:rPr>
              <w:t>3.2.6.</w:t>
            </w:r>
            <w:r w:rsidR="00125BEC">
              <w:rPr>
                <w:rFonts w:asciiTheme="minorHAnsi" w:hAnsiTheme="minorHAnsi"/>
                <w:noProof/>
                <w:sz w:val="22"/>
              </w:rPr>
              <w:tab/>
            </w:r>
            <w:r w:rsidR="00125BEC" w:rsidRPr="0030494E">
              <w:rPr>
                <w:rStyle w:val="aa"/>
                <w:noProof/>
              </w:rPr>
              <w:t>Предложения по обеспечению территории Староведугского сельского поселения объектами транспортной инфраструктуры:</w:t>
            </w:r>
            <w:r w:rsidR="00125BEC">
              <w:rPr>
                <w:noProof/>
                <w:webHidden/>
              </w:rPr>
              <w:tab/>
            </w:r>
            <w:r w:rsidR="00125BEC">
              <w:rPr>
                <w:noProof/>
                <w:webHidden/>
              </w:rPr>
              <w:fldChar w:fldCharType="begin"/>
            </w:r>
            <w:r w:rsidR="00125BEC">
              <w:rPr>
                <w:noProof/>
                <w:webHidden/>
              </w:rPr>
              <w:instrText xml:space="preserve"> PAGEREF _Toc235607093 \h </w:instrText>
            </w:r>
            <w:r w:rsidR="00125BEC">
              <w:rPr>
                <w:noProof/>
                <w:webHidden/>
              </w:rPr>
            </w:r>
            <w:r w:rsidR="00125BEC">
              <w:rPr>
                <w:noProof/>
                <w:webHidden/>
              </w:rPr>
              <w:fldChar w:fldCharType="separate"/>
            </w:r>
            <w:r w:rsidR="009342FB">
              <w:rPr>
                <w:noProof/>
                <w:webHidden/>
              </w:rPr>
              <w:t>101</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4" w:history="1">
            <w:r w:rsidR="00125BEC" w:rsidRPr="0030494E">
              <w:rPr>
                <w:rStyle w:val="aa"/>
                <w:noProof/>
              </w:rPr>
              <w:t>3.2.7.</w:t>
            </w:r>
            <w:r w:rsidR="00125BEC">
              <w:rPr>
                <w:rFonts w:asciiTheme="minorHAnsi" w:hAnsiTheme="minorHAnsi"/>
                <w:noProof/>
                <w:sz w:val="22"/>
              </w:rPr>
              <w:tab/>
            </w:r>
            <w:r w:rsidR="00125BEC" w:rsidRPr="0030494E">
              <w:rPr>
                <w:rStyle w:val="aa"/>
                <w:noProof/>
              </w:rPr>
              <w:t>Предложения по обеспечению территории Староведугского сельского поселения объектами  жилищного строительства:</w:t>
            </w:r>
            <w:r w:rsidR="00125BEC">
              <w:rPr>
                <w:noProof/>
                <w:webHidden/>
              </w:rPr>
              <w:tab/>
            </w:r>
            <w:r w:rsidR="00125BEC">
              <w:rPr>
                <w:noProof/>
                <w:webHidden/>
              </w:rPr>
              <w:fldChar w:fldCharType="begin"/>
            </w:r>
            <w:r w:rsidR="00125BEC">
              <w:rPr>
                <w:noProof/>
                <w:webHidden/>
              </w:rPr>
              <w:instrText xml:space="preserve"> PAGEREF _Toc235607094 \h </w:instrText>
            </w:r>
            <w:r w:rsidR="00125BEC">
              <w:rPr>
                <w:noProof/>
                <w:webHidden/>
              </w:rPr>
            </w:r>
            <w:r w:rsidR="00125BEC">
              <w:rPr>
                <w:noProof/>
                <w:webHidden/>
              </w:rPr>
              <w:fldChar w:fldCharType="separate"/>
            </w:r>
            <w:r w:rsidR="009342FB">
              <w:rPr>
                <w:noProof/>
                <w:webHidden/>
              </w:rPr>
              <w:t>101</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5" w:history="1">
            <w:r w:rsidR="00125BEC" w:rsidRPr="0030494E">
              <w:rPr>
                <w:rStyle w:val="aa"/>
                <w:noProof/>
              </w:rPr>
              <w:t>3.2.8.</w:t>
            </w:r>
            <w:r w:rsidR="00125BEC">
              <w:rPr>
                <w:rFonts w:asciiTheme="minorHAnsi" w:hAnsiTheme="minorHAnsi"/>
                <w:noProof/>
                <w:sz w:val="22"/>
              </w:rPr>
              <w:tab/>
            </w:r>
            <w:r w:rsidR="00125BEC" w:rsidRPr="0030494E">
              <w:rPr>
                <w:rStyle w:val="aa"/>
                <w:noProof/>
              </w:rPr>
              <w:t>Предложения по обеспечению территории Староведугского сельского поселения объектами социальной инфраструктуры:</w:t>
            </w:r>
            <w:r w:rsidR="00125BEC">
              <w:rPr>
                <w:noProof/>
                <w:webHidden/>
              </w:rPr>
              <w:tab/>
            </w:r>
            <w:r w:rsidR="00125BEC">
              <w:rPr>
                <w:noProof/>
                <w:webHidden/>
              </w:rPr>
              <w:fldChar w:fldCharType="begin"/>
            </w:r>
            <w:r w:rsidR="00125BEC">
              <w:rPr>
                <w:noProof/>
                <w:webHidden/>
              </w:rPr>
              <w:instrText xml:space="preserve"> PAGEREF _Toc235607095 \h </w:instrText>
            </w:r>
            <w:r w:rsidR="00125BEC">
              <w:rPr>
                <w:noProof/>
                <w:webHidden/>
              </w:rPr>
            </w:r>
            <w:r w:rsidR="00125BEC">
              <w:rPr>
                <w:noProof/>
                <w:webHidden/>
              </w:rPr>
              <w:fldChar w:fldCharType="separate"/>
            </w:r>
            <w:r w:rsidR="009342FB">
              <w:rPr>
                <w:noProof/>
                <w:webHidden/>
              </w:rPr>
              <w:t>102</w:t>
            </w:r>
            <w:r w:rsidR="00125BEC">
              <w:rPr>
                <w:noProof/>
                <w:webHidden/>
              </w:rPr>
              <w:fldChar w:fldCharType="end"/>
            </w:r>
          </w:hyperlink>
        </w:p>
        <w:p w:rsidR="00125BEC" w:rsidRDefault="005C2905">
          <w:pPr>
            <w:pStyle w:val="41"/>
            <w:tabs>
              <w:tab w:val="left" w:pos="1540"/>
              <w:tab w:val="right" w:leader="dot" w:pos="9345"/>
            </w:tabs>
            <w:rPr>
              <w:rFonts w:asciiTheme="minorHAnsi" w:hAnsiTheme="minorHAnsi"/>
              <w:noProof/>
              <w:sz w:val="22"/>
            </w:rPr>
          </w:pPr>
          <w:hyperlink w:anchor="_Toc235607096" w:history="1">
            <w:r w:rsidR="00125BEC" w:rsidRPr="0030494E">
              <w:rPr>
                <w:rStyle w:val="aa"/>
                <w:noProof/>
              </w:rPr>
              <w:t>3.2.9.</w:t>
            </w:r>
            <w:r w:rsidR="00125BEC">
              <w:rPr>
                <w:rFonts w:asciiTheme="minorHAnsi" w:hAnsiTheme="minorHAnsi"/>
                <w:noProof/>
                <w:sz w:val="22"/>
              </w:rPr>
              <w:tab/>
            </w:r>
            <w:r w:rsidR="00125BEC" w:rsidRPr="0030494E">
              <w:rPr>
                <w:rStyle w:val="aa"/>
                <w:noProof/>
              </w:rPr>
              <w:t>Предложения по обеспечению территории Староведугского сельского поселения объектами массового отдыха жителей поселения, благоустройства и озеленения:</w:t>
            </w:r>
            <w:r w:rsidR="00125BEC">
              <w:rPr>
                <w:noProof/>
                <w:webHidden/>
              </w:rPr>
              <w:tab/>
            </w:r>
            <w:r w:rsidR="00125BEC">
              <w:rPr>
                <w:noProof/>
                <w:webHidden/>
              </w:rPr>
              <w:fldChar w:fldCharType="begin"/>
            </w:r>
            <w:r w:rsidR="00125BEC">
              <w:rPr>
                <w:noProof/>
                <w:webHidden/>
              </w:rPr>
              <w:instrText xml:space="preserve"> PAGEREF _Toc235607096 \h </w:instrText>
            </w:r>
            <w:r w:rsidR="00125BEC">
              <w:rPr>
                <w:noProof/>
                <w:webHidden/>
              </w:rPr>
            </w:r>
            <w:r w:rsidR="00125BEC">
              <w:rPr>
                <w:noProof/>
                <w:webHidden/>
              </w:rPr>
              <w:fldChar w:fldCharType="separate"/>
            </w:r>
            <w:r w:rsidR="009342FB">
              <w:rPr>
                <w:noProof/>
                <w:webHidden/>
              </w:rPr>
              <w:t>104</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97" w:history="1">
            <w:r w:rsidR="00125BEC" w:rsidRPr="0030494E">
              <w:rPr>
                <w:rStyle w:val="aa"/>
                <w:noProof/>
              </w:rPr>
              <w:t>3.2.10.</w:t>
            </w:r>
            <w:r w:rsidR="00125BEC">
              <w:rPr>
                <w:rFonts w:asciiTheme="minorHAnsi" w:hAnsiTheme="minorHAnsi"/>
                <w:noProof/>
                <w:sz w:val="22"/>
              </w:rPr>
              <w:tab/>
            </w:r>
            <w:r w:rsidR="00125BEC" w:rsidRPr="0030494E">
              <w:rPr>
                <w:rStyle w:val="aa"/>
                <w:noProof/>
              </w:rPr>
              <w:t>Предложения по обеспечению территории сельского поселения объектами специального назначения – местами (площадками) накопления ТКО и местами захоронений:</w:t>
            </w:r>
            <w:r w:rsidR="00125BEC">
              <w:rPr>
                <w:noProof/>
                <w:webHidden/>
              </w:rPr>
              <w:tab/>
            </w:r>
            <w:r w:rsidR="00125BEC">
              <w:rPr>
                <w:noProof/>
                <w:webHidden/>
              </w:rPr>
              <w:fldChar w:fldCharType="begin"/>
            </w:r>
            <w:r w:rsidR="00125BEC">
              <w:rPr>
                <w:noProof/>
                <w:webHidden/>
              </w:rPr>
              <w:instrText xml:space="preserve"> PAGEREF _Toc235607097 \h </w:instrText>
            </w:r>
            <w:r w:rsidR="00125BEC">
              <w:rPr>
                <w:noProof/>
                <w:webHidden/>
              </w:rPr>
            </w:r>
            <w:r w:rsidR="00125BEC">
              <w:rPr>
                <w:noProof/>
                <w:webHidden/>
              </w:rPr>
              <w:fldChar w:fldCharType="separate"/>
            </w:r>
            <w:r w:rsidR="009342FB">
              <w:rPr>
                <w:noProof/>
                <w:webHidden/>
              </w:rPr>
              <w:t>104</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98" w:history="1">
            <w:r w:rsidR="00125BEC" w:rsidRPr="0030494E">
              <w:rPr>
                <w:rStyle w:val="aa"/>
                <w:noProof/>
              </w:rPr>
              <w:t>3.2.11.</w:t>
            </w:r>
            <w:r w:rsidR="00125BEC">
              <w:rPr>
                <w:rFonts w:asciiTheme="minorHAnsi" w:hAnsiTheme="minorHAnsi"/>
                <w:noProof/>
                <w:sz w:val="22"/>
              </w:rPr>
              <w:tab/>
            </w:r>
            <w:r w:rsidR="00125BEC" w:rsidRPr="0030494E">
              <w:rPr>
                <w:rStyle w:val="aa"/>
                <w:noProof/>
              </w:rPr>
              <w:t>Предложения по предотвращению чрезвычайных ситуаций природного и техногенного характера:</w:t>
            </w:r>
            <w:r w:rsidR="00125BEC">
              <w:rPr>
                <w:noProof/>
                <w:webHidden/>
              </w:rPr>
              <w:tab/>
            </w:r>
            <w:r w:rsidR="00125BEC">
              <w:rPr>
                <w:noProof/>
                <w:webHidden/>
              </w:rPr>
              <w:fldChar w:fldCharType="begin"/>
            </w:r>
            <w:r w:rsidR="00125BEC">
              <w:rPr>
                <w:noProof/>
                <w:webHidden/>
              </w:rPr>
              <w:instrText xml:space="preserve"> PAGEREF _Toc235607098 \h </w:instrText>
            </w:r>
            <w:r w:rsidR="00125BEC">
              <w:rPr>
                <w:noProof/>
                <w:webHidden/>
              </w:rPr>
            </w:r>
            <w:r w:rsidR="00125BEC">
              <w:rPr>
                <w:noProof/>
                <w:webHidden/>
              </w:rPr>
              <w:fldChar w:fldCharType="separate"/>
            </w:r>
            <w:r w:rsidR="009342FB">
              <w:rPr>
                <w:noProof/>
                <w:webHidden/>
              </w:rPr>
              <w:t>104</w:t>
            </w:r>
            <w:r w:rsidR="00125BEC">
              <w:rPr>
                <w:noProof/>
                <w:webHidden/>
              </w:rPr>
              <w:fldChar w:fldCharType="end"/>
            </w:r>
          </w:hyperlink>
        </w:p>
        <w:p w:rsidR="00125BEC" w:rsidRDefault="005C2905">
          <w:pPr>
            <w:pStyle w:val="41"/>
            <w:tabs>
              <w:tab w:val="left" w:pos="1760"/>
              <w:tab w:val="right" w:leader="dot" w:pos="9345"/>
            </w:tabs>
            <w:rPr>
              <w:rFonts w:asciiTheme="minorHAnsi" w:hAnsiTheme="minorHAnsi"/>
              <w:noProof/>
              <w:sz w:val="22"/>
            </w:rPr>
          </w:pPr>
          <w:hyperlink w:anchor="_Toc235607099" w:history="1">
            <w:r w:rsidR="00125BEC" w:rsidRPr="0030494E">
              <w:rPr>
                <w:rStyle w:val="aa"/>
                <w:noProof/>
              </w:rPr>
              <w:t>3.2.12.</w:t>
            </w:r>
            <w:r w:rsidR="00125BEC">
              <w:rPr>
                <w:rFonts w:asciiTheme="minorHAnsi" w:hAnsiTheme="minorHAnsi"/>
                <w:noProof/>
                <w:sz w:val="22"/>
              </w:rPr>
              <w:tab/>
            </w:r>
            <w:r w:rsidR="00125BEC" w:rsidRPr="0030494E">
              <w:rPr>
                <w:rStyle w:val="aa"/>
                <w:noProof/>
              </w:rPr>
              <w:t>Предложения по охране окружающей среды:</w:t>
            </w:r>
            <w:r w:rsidR="00125BEC">
              <w:rPr>
                <w:noProof/>
                <w:webHidden/>
              </w:rPr>
              <w:tab/>
            </w:r>
            <w:r w:rsidR="00125BEC">
              <w:rPr>
                <w:noProof/>
                <w:webHidden/>
              </w:rPr>
              <w:fldChar w:fldCharType="begin"/>
            </w:r>
            <w:r w:rsidR="00125BEC">
              <w:rPr>
                <w:noProof/>
                <w:webHidden/>
              </w:rPr>
              <w:instrText xml:space="preserve"> PAGEREF _Toc235607099 \h </w:instrText>
            </w:r>
            <w:r w:rsidR="00125BEC">
              <w:rPr>
                <w:noProof/>
                <w:webHidden/>
              </w:rPr>
            </w:r>
            <w:r w:rsidR="00125BEC">
              <w:rPr>
                <w:noProof/>
                <w:webHidden/>
              </w:rPr>
              <w:fldChar w:fldCharType="separate"/>
            </w:r>
            <w:r w:rsidR="009342FB">
              <w:rPr>
                <w:noProof/>
                <w:webHidden/>
              </w:rPr>
              <w:t>105</w:t>
            </w:r>
            <w:r w:rsidR="00125BEC">
              <w:rPr>
                <w:noProof/>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0" w:history="1">
            <w:r w:rsidR="00125BEC" w:rsidRPr="0030494E">
              <w:rPr>
                <w:rStyle w:val="aa"/>
              </w:rPr>
              <w:t>4.</w:t>
            </w:r>
            <w:r w:rsidR="00125BEC">
              <w:rPr>
                <w:rFonts w:asciiTheme="minorHAnsi" w:eastAsiaTheme="minorEastAsia" w:hAnsiTheme="minorHAnsi"/>
                <w:b w:val="0"/>
                <w:sz w:val="22"/>
                <w:szCs w:val="22"/>
                <w:lang w:eastAsia="ru-RU"/>
              </w:rPr>
              <w:tab/>
            </w:r>
            <w:r w:rsidR="00125BEC" w:rsidRPr="0030494E">
              <w:rPr>
                <w:rStyle w:val="aa"/>
              </w:rPr>
              <w:t xml:space="preserve">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w:t>
            </w:r>
            <w:r w:rsidR="00125BEC" w:rsidRPr="0030494E">
              <w:rPr>
                <w:rStyle w:val="aa"/>
              </w:rPr>
              <w:lastRenderedPageBreak/>
              <w:t>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25BEC">
              <w:rPr>
                <w:webHidden/>
              </w:rPr>
              <w:tab/>
            </w:r>
            <w:r w:rsidR="00125BEC">
              <w:rPr>
                <w:webHidden/>
              </w:rPr>
              <w:fldChar w:fldCharType="begin"/>
            </w:r>
            <w:r w:rsidR="00125BEC">
              <w:rPr>
                <w:webHidden/>
              </w:rPr>
              <w:instrText xml:space="preserve"> PAGEREF _Toc235607100 \h </w:instrText>
            </w:r>
            <w:r w:rsidR="00125BEC">
              <w:rPr>
                <w:webHidden/>
              </w:rPr>
            </w:r>
            <w:r w:rsidR="00125BEC">
              <w:rPr>
                <w:webHidden/>
              </w:rPr>
              <w:fldChar w:fldCharType="separate"/>
            </w:r>
            <w:r w:rsidR="009342FB">
              <w:rPr>
                <w:webHidden/>
              </w:rPr>
              <w:t>107</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1" w:history="1">
            <w:r w:rsidR="00125BEC" w:rsidRPr="0030494E">
              <w:rPr>
                <w:rStyle w:val="aa"/>
              </w:rPr>
              <w:t>5.</w:t>
            </w:r>
            <w:r w:rsidR="00125BEC">
              <w:rPr>
                <w:rFonts w:asciiTheme="minorHAnsi" w:eastAsiaTheme="minorEastAsia" w:hAnsiTheme="minorHAnsi"/>
                <w:b w:val="0"/>
                <w:sz w:val="22"/>
                <w:szCs w:val="22"/>
                <w:lang w:eastAsia="ru-RU"/>
              </w:rPr>
              <w:tab/>
            </w:r>
            <w:r w:rsidR="00125BEC" w:rsidRPr="0030494E">
              <w:rPr>
                <w:rStyle w:val="aa"/>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25BEC">
              <w:rPr>
                <w:webHidden/>
              </w:rPr>
              <w:tab/>
            </w:r>
            <w:r w:rsidR="00125BEC">
              <w:rPr>
                <w:webHidden/>
              </w:rPr>
              <w:fldChar w:fldCharType="begin"/>
            </w:r>
            <w:r w:rsidR="00125BEC">
              <w:rPr>
                <w:webHidden/>
              </w:rPr>
              <w:instrText xml:space="preserve"> PAGEREF _Toc235607101 \h </w:instrText>
            </w:r>
            <w:r w:rsidR="00125BEC">
              <w:rPr>
                <w:webHidden/>
              </w:rPr>
            </w:r>
            <w:r w:rsidR="00125BEC">
              <w:rPr>
                <w:webHidden/>
              </w:rPr>
              <w:fldChar w:fldCharType="separate"/>
            </w:r>
            <w:r w:rsidR="009342FB">
              <w:rPr>
                <w:webHidden/>
              </w:rPr>
              <w:t>109</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2" w:history="1">
            <w:r w:rsidR="00125BEC" w:rsidRPr="0030494E">
              <w:rPr>
                <w:rStyle w:val="aa"/>
              </w:rPr>
              <w:t>6.</w:t>
            </w:r>
            <w:r w:rsidR="00125BEC">
              <w:rPr>
                <w:rFonts w:asciiTheme="minorHAnsi" w:eastAsiaTheme="minorEastAsia" w:hAnsiTheme="minorHAnsi"/>
                <w:b w:val="0"/>
                <w:sz w:val="22"/>
                <w:szCs w:val="22"/>
                <w:lang w:eastAsia="ru-RU"/>
              </w:rPr>
              <w:tab/>
            </w:r>
            <w:r w:rsidR="00125BEC" w:rsidRPr="0030494E">
              <w:rPr>
                <w:rStyle w:val="aa"/>
              </w:rPr>
              <w:t>ЭКОЛОГИЧЕСКИЕ ПРОБЛЕМЫ И ПУТИ ИХ РЕШЕНИЯ. ПРИРОДООХРАННЫЕ МЕРОПРИЯТИЯ</w:t>
            </w:r>
            <w:r w:rsidR="00125BEC">
              <w:rPr>
                <w:webHidden/>
              </w:rPr>
              <w:tab/>
            </w:r>
            <w:r w:rsidR="00125BEC">
              <w:rPr>
                <w:webHidden/>
              </w:rPr>
              <w:fldChar w:fldCharType="begin"/>
            </w:r>
            <w:r w:rsidR="00125BEC">
              <w:rPr>
                <w:webHidden/>
              </w:rPr>
              <w:instrText xml:space="preserve"> PAGEREF _Toc235607102 \h </w:instrText>
            </w:r>
            <w:r w:rsidR="00125BEC">
              <w:rPr>
                <w:webHidden/>
              </w:rPr>
            </w:r>
            <w:r w:rsidR="00125BEC">
              <w:rPr>
                <w:webHidden/>
              </w:rPr>
              <w:fldChar w:fldCharType="separate"/>
            </w:r>
            <w:r w:rsidR="009342FB">
              <w:rPr>
                <w:webHidden/>
              </w:rPr>
              <w:t>110</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3" w:history="1">
            <w:r w:rsidR="00125BEC" w:rsidRPr="0030494E">
              <w:rPr>
                <w:rStyle w:val="aa"/>
              </w:rPr>
              <w:t>7.</w:t>
            </w:r>
            <w:r w:rsidR="00125BEC">
              <w:rPr>
                <w:rFonts w:asciiTheme="minorHAnsi" w:eastAsiaTheme="minorEastAsia" w:hAnsiTheme="minorHAnsi"/>
                <w:b w:val="0"/>
                <w:sz w:val="22"/>
                <w:szCs w:val="22"/>
                <w:lang w:eastAsia="ru-RU"/>
              </w:rPr>
              <w:tab/>
            </w:r>
            <w:r w:rsidR="00125BEC" w:rsidRPr="0030494E">
              <w:rPr>
                <w:rStyle w:val="aa"/>
              </w:rPr>
              <w:t>ПЕРЕЧЕНЬ ОСНОВНЫХ ФАКТОРОВ РИСКА ВОЗНИКНОВЕНИЯ ЧРЕЗВЫЧАЙНЫХ СИТУАЦИЙ ПРИРОДНОГО И ТЕХНОГЕННОГО ХАРАКТЕРА</w:t>
            </w:r>
            <w:r w:rsidR="00125BEC">
              <w:rPr>
                <w:webHidden/>
              </w:rPr>
              <w:tab/>
            </w:r>
            <w:r w:rsidR="00125BEC">
              <w:rPr>
                <w:webHidden/>
              </w:rPr>
              <w:fldChar w:fldCharType="begin"/>
            </w:r>
            <w:r w:rsidR="00125BEC">
              <w:rPr>
                <w:webHidden/>
              </w:rPr>
              <w:instrText xml:space="preserve"> PAGEREF _Toc235607103 \h </w:instrText>
            </w:r>
            <w:r w:rsidR="00125BEC">
              <w:rPr>
                <w:webHidden/>
              </w:rPr>
            </w:r>
            <w:r w:rsidR="00125BEC">
              <w:rPr>
                <w:webHidden/>
              </w:rPr>
              <w:fldChar w:fldCharType="separate"/>
            </w:r>
            <w:r w:rsidR="009342FB">
              <w:rPr>
                <w:webHidden/>
              </w:rPr>
              <w:t>117</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104" w:history="1">
            <w:r w:rsidR="00125BEC" w:rsidRPr="0030494E">
              <w:rPr>
                <w:rStyle w:val="aa"/>
              </w:rPr>
              <w:t>7.1. Перечень возможных источников чрезвычайных ситуаций техногенного характера</w:t>
            </w:r>
            <w:r w:rsidR="00125BEC">
              <w:rPr>
                <w:webHidden/>
              </w:rPr>
              <w:tab/>
            </w:r>
            <w:r w:rsidR="00125BEC">
              <w:rPr>
                <w:webHidden/>
              </w:rPr>
              <w:fldChar w:fldCharType="begin"/>
            </w:r>
            <w:r w:rsidR="00125BEC">
              <w:rPr>
                <w:webHidden/>
              </w:rPr>
              <w:instrText xml:space="preserve"> PAGEREF _Toc235607104 \h </w:instrText>
            </w:r>
            <w:r w:rsidR="00125BEC">
              <w:rPr>
                <w:webHidden/>
              </w:rPr>
            </w:r>
            <w:r w:rsidR="00125BEC">
              <w:rPr>
                <w:webHidden/>
              </w:rPr>
              <w:fldChar w:fldCharType="separate"/>
            </w:r>
            <w:r w:rsidR="009342FB">
              <w:rPr>
                <w:webHidden/>
              </w:rPr>
              <w:t>118</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105" w:history="1">
            <w:r w:rsidR="00125BEC" w:rsidRPr="0030494E">
              <w:rPr>
                <w:rStyle w:val="aa"/>
              </w:rPr>
              <w:t>7.2. Перечень возможных источников чрезвычайных ситуаций природного характера</w:t>
            </w:r>
            <w:r w:rsidR="00125BEC">
              <w:rPr>
                <w:webHidden/>
              </w:rPr>
              <w:tab/>
            </w:r>
            <w:r w:rsidR="00125BEC">
              <w:rPr>
                <w:webHidden/>
              </w:rPr>
              <w:fldChar w:fldCharType="begin"/>
            </w:r>
            <w:r w:rsidR="00125BEC">
              <w:rPr>
                <w:webHidden/>
              </w:rPr>
              <w:instrText xml:space="preserve"> PAGEREF _Toc235607105 \h </w:instrText>
            </w:r>
            <w:r w:rsidR="00125BEC">
              <w:rPr>
                <w:webHidden/>
              </w:rPr>
            </w:r>
            <w:r w:rsidR="00125BEC">
              <w:rPr>
                <w:webHidden/>
              </w:rPr>
              <w:fldChar w:fldCharType="separate"/>
            </w:r>
            <w:r w:rsidR="009342FB">
              <w:rPr>
                <w:webHidden/>
              </w:rPr>
              <w:t>120</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106" w:history="1">
            <w:r w:rsidR="00125BEC" w:rsidRPr="0030494E">
              <w:rPr>
                <w:rStyle w:val="aa"/>
              </w:rPr>
              <w:t>7.3. Чрезвычайные ситуации биолого-социального характера</w:t>
            </w:r>
            <w:r w:rsidR="00125BEC">
              <w:rPr>
                <w:webHidden/>
              </w:rPr>
              <w:tab/>
            </w:r>
            <w:r w:rsidR="00125BEC">
              <w:rPr>
                <w:webHidden/>
              </w:rPr>
              <w:fldChar w:fldCharType="begin"/>
            </w:r>
            <w:r w:rsidR="00125BEC">
              <w:rPr>
                <w:webHidden/>
              </w:rPr>
              <w:instrText xml:space="preserve"> PAGEREF _Toc235607106 \h </w:instrText>
            </w:r>
            <w:r w:rsidR="00125BEC">
              <w:rPr>
                <w:webHidden/>
              </w:rPr>
            </w:r>
            <w:r w:rsidR="00125BEC">
              <w:rPr>
                <w:webHidden/>
              </w:rPr>
              <w:fldChar w:fldCharType="separate"/>
            </w:r>
            <w:r w:rsidR="009342FB">
              <w:rPr>
                <w:webHidden/>
              </w:rPr>
              <w:t>122</w:t>
            </w:r>
            <w:r w:rsidR="00125BEC">
              <w:rPr>
                <w:webHidden/>
              </w:rPr>
              <w:fldChar w:fldCharType="end"/>
            </w:r>
          </w:hyperlink>
        </w:p>
        <w:p w:rsidR="00125BEC" w:rsidRDefault="005C2905">
          <w:pPr>
            <w:pStyle w:val="22"/>
            <w:rPr>
              <w:rFonts w:asciiTheme="minorHAnsi" w:eastAsiaTheme="minorEastAsia" w:hAnsiTheme="minorHAnsi"/>
              <w:b w:val="0"/>
              <w:iCs w:val="0"/>
              <w:sz w:val="22"/>
              <w:szCs w:val="22"/>
              <w:lang w:eastAsia="ru-RU"/>
            </w:rPr>
          </w:pPr>
          <w:hyperlink w:anchor="_Toc235607107" w:history="1">
            <w:r w:rsidR="00125BEC" w:rsidRPr="0030494E">
              <w:rPr>
                <w:rStyle w:val="aa"/>
              </w:rPr>
              <w:t>7.4. 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населенных пунктов поселения</w:t>
            </w:r>
            <w:r w:rsidR="00125BEC">
              <w:rPr>
                <w:webHidden/>
              </w:rPr>
              <w:tab/>
            </w:r>
            <w:r w:rsidR="00125BEC">
              <w:rPr>
                <w:webHidden/>
              </w:rPr>
              <w:fldChar w:fldCharType="begin"/>
            </w:r>
            <w:r w:rsidR="00125BEC">
              <w:rPr>
                <w:webHidden/>
              </w:rPr>
              <w:instrText xml:space="preserve"> PAGEREF _Toc235607107 \h </w:instrText>
            </w:r>
            <w:r w:rsidR="00125BEC">
              <w:rPr>
                <w:webHidden/>
              </w:rPr>
            </w:r>
            <w:r w:rsidR="00125BEC">
              <w:rPr>
                <w:webHidden/>
              </w:rPr>
              <w:fldChar w:fldCharType="separate"/>
            </w:r>
            <w:r w:rsidR="009342FB">
              <w:rPr>
                <w:webHidden/>
              </w:rPr>
              <w:t>125</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8" w:history="1">
            <w:r w:rsidR="00125BEC" w:rsidRPr="0030494E">
              <w:rPr>
                <w:rStyle w:val="aa"/>
              </w:rPr>
              <w:t>8.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125BEC">
              <w:rPr>
                <w:webHidden/>
              </w:rPr>
              <w:tab/>
            </w:r>
            <w:r w:rsidR="00125BEC">
              <w:rPr>
                <w:webHidden/>
              </w:rPr>
              <w:fldChar w:fldCharType="begin"/>
            </w:r>
            <w:r w:rsidR="00125BEC">
              <w:rPr>
                <w:webHidden/>
              </w:rPr>
              <w:instrText xml:space="preserve"> PAGEREF _Toc235607108 \h </w:instrText>
            </w:r>
            <w:r w:rsidR="00125BEC">
              <w:rPr>
                <w:webHidden/>
              </w:rPr>
            </w:r>
            <w:r w:rsidR="00125BEC">
              <w:rPr>
                <w:webHidden/>
              </w:rPr>
              <w:fldChar w:fldCharType="separate"/>
            </w:r>
            <w:r w:rsidR="009342FB">
              <w:rPr>
                <w:webHidden/>
              </w:rPr>
              <w:t>129</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09" w:history="1">
            <w:r w:rsidR="00125BEC" w:rsidRPr="0030494E">
              <w:rPr>
                <w:rStyle w:val="aa"/>
                <w:rFonts w:eastAsia="Calibri"/>
              </w:rPr>
              <w:t xml:space="preserve">9. СВЕДЕНИЯ ОБ УТВЕРЖДЕННЫХ ПРЕДМЕТАХ ОХРАНЫ И ГРАНИЦАХ ТЕРРИТОРИЙ ИСТОРИЧЕСКИХ ПОСЕЛЕНИЙ ФЕДЕРАЛЬНОГО </w:t>
            </w:r>
            <w:r w:rsidR="00125BEC" w:rsidRPr="0030494E">
              <w:rPr>
                <w:rStyle w:val="aa"/>
                <w:rFonts w:eastAsia="Calibri"/>
              </w:rPr>
              <w:lastRenderedPageBreak/>
              <w:t>ЗНАЧЕНИЯ И ИСТОРИЧЕСКИХ ПОСЕЛЕНИЙ РЕГИОНАЛЬНОГО ЗНАЧЕНИЯ</w:t>
            </w:r>
            <w:r w:rsidR="00125BEC">
              <w:rPr>
                <w:webHidden/>
              </w:rPr>
              <w:tab/>
            </w:r>
            <w:r w:rsidR="00125BEC">
              <w:rPr>
                <w:webHidden/>
              </w:rPr>
              <w:fldChar w:fldCharType="begin"/>
            </w:r>
            <w:r w:rsidR="00125BEC">
              <w:rPr>
                <w:webHidden/>
              </w:rPr>
              <w:instrText xml:space="preserve"> PAGEREF _Toc235607109 \h </w:instrText>
            </w:r>
            <w:r w:rsidR="00125BEC">
              <w:rPr>
                <w:webHidden/>
              </w:rPr>
            </w:r>
            <w:r w:rsidR="00125BEC">
              <w:rPr>
                <w:webHidden/>
              </w:rPr>
              <w:fldChar w:fldCharType="separate"/>
            </w:r>
            <w:r w:rsidR="009342FB">
              <w:rPr>
                <w:webHidden/>
              </w:rPr>
              <w:t>130</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10" w:history="1">
            <w:r w:rsidR="00125BEC" w:rsidRPr="0030494E">
              <w:rPr>
                <w:rStyle w:val="aa"/>
                <w:kern w:val="2"/>
                <w:shd w:val="clear" w:color="auto" w:fill="FFFFFF"/>
              </w:rPr>
              <w:t xml:space="preserve">10. </w:t>
            </w:r>
            <w:r w:rsidR="00125BEC" w:rsidRPr="0030494E">
              <w:rPr>
                <w:rStyle w:val="aa"/>
              </w:rPr>
              <w:t>ТЕХНИКО-ЭКОНОМИЧЕСКИЕ ПОКАЗАТЕЛИ</w:t>
            </w:r>
            <w:r w:rsidR="00125BEC">
              <w:rPr>
                <w:webHidden/>
              </w:rPr>
              <w:tab/>
            </w:r>
            <w:r w:rsidR="00125BEC">
              <w:rPr>
                <w:webHidden/>
              </w:rPr>
              <w:fldChar w:fldCharType="begin"/>
            </w:r>
            <w:r w:rsidR="00125BEC">
              <w:rPr>
                <w:webHidden/>
              </w:rPr>
              <w:instrText xml:space="preserve"> PAGEREF _Toc235607110 \h </w:instrText>
            </w:r>
            <w:r w:rsidR="00125BEC">
              <w:rPr>
                <w:webHidden/>
              </w:rPr>
            </w:r>
            <w:r w:rsidR="00125BEC">
              <w:rPr>
                <w:webHidden/>
              </w:rPr>
              <w:fldChar w:fldCharType="separate"/>
            </w:r>
            <w:r w:rsidR="009342FB">
              <w:rPr>
                <w:webHidden/>
              </w:rPr>
              <w:t>131</w:t>
            </w:r>
            <w:r w:rsidR="00125BEC">
              <w:rPr>
                <w:webHidden/>
              </w:rPr>
              <w:fldChar w:fldCharType="end"/>
            </w:r>
          </w:hyperlink>
        </w:p>
        <w:p w:rsidR="00125BEC" w:rsidRDefault="005C2905">
          <w:pPr>
            <w:pStyle w:val="18"/>
            <w:rPr>
              <w:rFonts w:asciiTheme="minorHAnsi" w:eastAsiaTheme="minorEastAsia" w:hAnsiTheme="minorHAnsi"/>
              <w:b w:val="0"/>
              <w:sz w:val="22"/>
              <w:szCs w:val="22"/>
              <w:lang w:eastAsia="ru-RU"/>
            </w:rPr>
          </w:pPr>
          <w:hyperlink w:anchor="_Toc235607111" w:history="1">
            <w:r w:rsidR="00125BEC" w:rsidRPr="0030494E">
              <w:rPr>
                <w:rStyle w:val="aa"/>
                <w:snapToGrid w:val="0"/>
              </w:rPr>
              <w:t>11. ПРИЛОЖЕНИЕ</w:t>
            </w:r>
            <w:r w:rsidR="00125BEC">
              <w:rPr>
                <w:webHidden/>
              </w:rPr>
              <w:tab/>
            </w:r>
            <w:r w:rsidR="00125BEC">
              <w:rPr>
                <w:webHidden/>
              </w:rPr>
              <w:fldChar w:fldCharType="begin"/>
            </w:r>
            <w:r w:rsidR="00125BEC">
              <w:rPr>
                <w:webHidden/>
              </w:rPr>
              <w:instrText xml:space="preserve"> PAGEREF _Toc235607111 \h </w:instrText>
            </w:r>
            <w:r w:rsidR="00125BEC">
              <w:rPr>
                <w:webHidden/>
              </w:rPr>
            </w:r>
            <w:r w:rsidR="00125BEC">
              <w:rPr>
                <w:webHidden/>
              </w:rPr>
              <w:fldChar w:fldCharType="separate"/>
            </w:r>
            <w:r w:rsidR="009342FB">
              <w:rPr>
                <w:webHidden/>
              </w:rPr>
              <w:t>133</w:t>
            </w:r>
            <w:r w:rsidR="00125BEC">
              <w:rPr>
                <w:webHidden/>
              </w:rPr>
              <w:fldChar w:fldCharType="end"/>
            </w:r>
          </w:hyperlink>
        </w:p>
        <w:p w:rsidR="004B44C1" w:rsidRDefault="004B44C1" w:rsidP="004B44C1">
          <w:pPr>
            <w:tabs>
              <w:tab w:val="left" w:pos="567"/>
            </w:tabs>
            <w:spacing w:line="276" w:lineRule="auto"/>
            <w:rPr>
              <w:rFonts w:cs="Times New Roman"/>
              <w:b/>
              <w:bCs/>
              <w:highlight w:val="yellow"/>
            </w:rPr>
          </w:pPr>
          <w:r w:rsidRPr="00CC4563">
            <w:rPr>
              <w:rFonts w:cs="Times New Roman"/>
              <w:noProof/>
              <w:szCs w:val="24"/>
              <w:highlight w:val="yellow"/>
            </w:rPr>
            <w:fldChar w:fldCharType="end"/>
          </w:r>
        </w:p>
      </w:sdtContent>
    </w:sdt>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Default="004B44C1" w:rsidP="00171791">
      <w:pPr>
        <w:spacing w:line="276" w:lineRule="auto"/>
        <w:jc w:val="center"/>
        <w:rPr>
          <w:rFonts w:cs="Times New Roman"/>
          <w:b/>
          <w:bCs/>
          <w:szCs w:val="24"/>
        </w:rPr>
      </w:pPr>
    </w:p>
    <w:p w:rsidR="004B44C1" w:rsidRPr="00C2246D" w:rsidRDefault="004B44C1" w:rsidP="00171791">
      <w:pPr>
        <w:spacing w:line="276" w:lineRule="auto"/>
        <w:jc w:val="center"/>
        <w:rPr>
          <w:rFonts w:cs="Times New Roman"/>
          <w:b/>
          <w:bCs/>
          <w:szCs w:val="24"/>
        </w:rPr>
      </w:pPr>
    </w:p>
    <w:p w:rsidR="00880729" w:rsidRPr="00C2246D" w:rsidRDefault="00880729" w:rsidP="00171791">
      <w:pPr>
        <w:spacing w:after="0" w:line="276" w:lineRule="auto"/>
        <w:jc w:val="center"/>
        <w:rPr>
          <w:rFonts w:cs="Times New Roman"/>
          <w:szCs w:val="24"/>
        </w:rPr>
      </w:pPr>
      <w:bookmarkStart w:id="1" w:name="_Toc495916853"/>
      <w:bookmarkStart w:id="2" w:name="_Toc469398931"/>
      <w:bookmarkStart w:id="3" w:name="_Toc469309320"/>
      <w:r w:rsidRPr="00C2246D">
        <w:rPr>
          <w:rFonts w:cs="Times New Roman"/>
          <w:szCs w:val="24"/>
        </w:rPr>
        <w:lastRenderedPageBreak/>
        <w:t>СОСТАВ ГЕНЕРАЛЬНОГО ПЛАНА</w:t>
      </w:r>
      <w:bookmarkEnd w:id="1"/>
      <w:bookmarkEnd w:id="2"/>
      <w:bookmarkEnd w:id="3"/>
    </w:p>
    <w:p w:rsidR="00880729" w:rsidRPr="00C2246D" w:rsidRDefault="004E03F1" w:rsidP="00171791">
      <w:pPr>
        <w:pStyle w:val="a5"/>
        <w:spacing w:line="276" w:lineRule="auto"/>
        <w:jc w:val="center"/>
        <w:rPr>
          <w:sz w:val="24"/>
          <w:szCs w:val="24"/>
        </w:rPr>
      </w:pPr>
      <w:r w:rsidRPr="00C2246D">
        <w:rPr>
          <w:sz w:val="24"/>
          <w:szCs w:val="24"/>
        </w:rPr>
        <w:t>СТАРОВЕДУГСКОГО</w:t>
      </w:r>
      <w:r w:rsidR="00880729" w:rsidRPr="00C2246D">
        <w:rPr>
          <w:sz w:val="24"/>
          <w:szCs w:val="24"/>
        </w:rPr>
        <w:t xml:space="preserve"> СЕЛЬСКОГО ПОСЕЛЕНИЯ</w:t>
      </w:r>
    </w:p>
    <w:p w:rsidR="00880729" w:rsidRPr="00C2246D" w:rsidRDefault="004E03F1" w:rsidP="00171791">
      <w:pPr>
        <w:pStyle w:val="a5"/>
        <w:spacing w:line="276" w:lineRule="auto"/>
        <w:jc w:val="center"/>
        <w:rPr>
          <w:sz w:val="24"/>
          <w:szCs w:val="24"/>
        </w:rPr>
      </w:pPr>
      <w:r w:rsidRPr="00C2246D">
        <w:rPr>
          <w:sz w:val="24"/>
          <w:szCs w:val="24"/>
        </w:rPr>
        <w:t>СЕМИЛУКСКОГО</w:t>
      </w:r>
      <w:r w:rsidR="00880729" w:rsidRPr="00C2246D">
        <w:rPr>
          <w:sz w:val="24"/>
          <w:szCs w:val="24"/>
        </w:rPr>
        <w:t xml:space="preserve"> МУНИЦИПАЛЬНОГО РАЙОНА</w:t>
      </w:r>
    </w:p>
    <w:p w:rsidR="00880729" w:rsidRPr="00C2246D" w:rsidRDefault="00880729" w:rsidP="00171791">
      <w:pPr>
        <w:pStyle w:val="a5"/>
        <w:spacing w:line="276" w:lineRule="auto"/>
        <w:jc w:val="center"/>
        <w:rPr>
          <w:sz w:val="24"/>
          <w:szCs w:val="24"/>
        </w:rPr>
      </w:pPr>
      <w:r w:rsidRPr="00C2246D">
        <w:rPr>
          <w:sz w:val="24"/>
          <w:szCs w:val="24"/>
        </w:rPr>
        <w:t>ВОРОНЕЖСКОЙ ОБЛАСТИ</w:t>
      </w:r>
    </w:p>
    <w:p w:rsidR="00880729" w:rsidRPr="00C2246D" w:rsidRDefault="00880729" w:rsidP="00171791">
      <w:pPr>
        <w:pStyle w:val="a5"/>
        <w:spacing w:line="276" w:lineRule="auto"/>
        <w:jc w:val="center"/>
      </w:pPr>
    </w:p>
    <w:p w:rsidR="00880729" w:rsidRPr="00C2246D" w:rsidRDefault="00880729" w:rsidP="00171791">
      <w:pPr>
        <w:spacing w:line="276" w:lineRule="auto"/>
        <w:jc w:val="center"/>
        <w:rPr>
          <w:rFonts w:cs="Times New Roman"/>
          <w:b/>
          <w:szCs w:val="24"/>
        </w:rPr>
      </w:pPr>
      <w:r w:rsidRPr="00C2246D">
        <w:rPr>
          <w:rFonts w:cs="Times New Roman"/>
          <w:b/>
          <w:szCs w:val="24"/>
        </w:rPr>
        <w:t xml:space="preserve">ТОМ </w:t>
      </w:r>
      <w:r w:rsidRPr="00C2246D">
        <w:rPr>
          <w:rFonts w:cs="Times New Roman"/>
          <w:b/>
          <w:szCs w:val="24"/>
          <w:lang w:val="en-US"/>
        </w:rPr>
        <w:t>I</w:t>
      </w:r>
    </w:p>
    <w:tbl>
      <w:tblPr>
        <w:tblW w:w="9356" w:type="dxa"/>
        <w:tblLayout w:type="fixed"/>
        <w:tblCellMar>
          <w:left w:w="0" w:type="dxa"/>
          <w:right w:w="0" w:type="dxa"/>
        </w:tblCellMar>
        <w:tblLook w:val="04A0" w:firstRow="1" w:lastRow="0" w:firstColumn="1" w:lastColumn="0" w:noHBand="0" w:noVBand="1"/>
      </w:tblPr>
      <w:tblGrid>
        <w:gridCol w:w="709"/>
        <w:gridCol w:w="8647"/>
      </w:tblGrid>
      <w:tr w:rsidR="00811EA0" w:rsidRPr="00C2246D" w:rsidTr="009C5FDF">
        <w:trPr>
          <w:trHeight w:val="360"/>
        </w:trPr>
        <w:tc>
          <w:tcPr>
            <w:tcW w:w="709" w:type="dxa"/>
            <w:hideMark/>
          </w:tcPr>
          <w:p w:rsidR="00880729" w:rsidRPr="00C2246D" w:rsidRDefault="00880729" w:rsidP="00171791">
            <w:pPr>
              <w:spacing w:after="0" w:line="276" w:lineRule="auto"/>
              <w:rPr>
                <w:rFonts w:cs="Times New Roman"/>
                <w:b/>
                <w:szCs w:val="24"/>
              </w:rPr>
            </w:pPr>
            <w:r w:rsidRPr="00C2246D">
              <w:rPr>
                <w:rFonts w:cs="Times New Roman"/>
                <w:b/>
                <w:szCs w:val="24"/>
              </w:rPr>
              <w:t>1.</w:t>
            </w:r>
          </w:p>
        </w:tc>
        <w:tc>
          <w:tcPr>
            <w:tcW w:w="8647" w:type="dxa"/>
            <w:hideMark/>
          </w:tcPr>
          <w:p w:rsidR="00880729" w:rsidRPr="00C2246D" w:rsidRDefault="00880729" w:rsidP="00486DDF">
            <w:pPr>
              <w:spacing w:after="0" w:line="276" w:lineRule="auto"/>
              <w:ind w:left="142"/>
              <w:rPr>
                <w:rFonts w:cs="Times New Roman"/>
                <w:b/>
                <w:szCs w:val="24"/>
              </w:rPr>
            </w:pPr>
            <w:r w:rsidRPr="00C2246D">
              <w:rPr>
                <w:rFonts w:cs="Times New Roman"/>
                <w:b/>
                <w:szCs w:val="24"/>
              </w:rPr>
              <w:t>УТВЕРЖДАЕМАЯ ЧАСТЬ</w:t>
            </w:r>
          </w:p>
        </w:tc>
      </w:tr>
      <w:tr w:rsidR="00811EA0" w:rsidRPr="00C2246D" w:rsidTr="009C5FDF">
        <w:tc>
          <w:tcPr>
            <w:tcW w:w="9356" w:type="dxa"/>
            <w:gridSpan w:val="2"/>
            <w:hideMark/>
          </w:tcPr>
          <w:p w:rsidR="00880729" w:rsidRPr="00C2246D" w:rsidRDefault="00880729" w:rsidP="00171791">
            <w:pPr>
              <w:spacing w:after="0" w:line="276" w:lineRule="auto"/>
              <w:jc w:val="center"/>
              <w:rPr>
                <w:rFonts w:cs="Times New Roman"/>
                <w:i/>
                <w:szCs w:val="24"/>
              </w:rPr>
            </w:pPr>
            <w:r w:rsidRPr="00C2246D">
              <w:rPr>
                <w:rFonts w:cs="Times New Roman"/>
                <w:i/>
                <w:szCs w:val="24"/>
              </w:rPr>
              <w:t>Текстовая часть</w:t>
            </w:r>
          </w:p>
        </w:tc>
      </w:tr>
      <w:tr w:rsidR="00811EA0" w:rsidRPr="00C2246D" w:rsidTr="009C5FDF">
        <w:tc>
          <w:tcPr>
            <w:tcW w:w="709" w:type="dxa"/>
            <w:hideMark/>
          </w:tcPr>
          <w:p w:rsidR="00880729" w:rsidRPr="00C2246D" w:rsidRDefault="00880729" w:rsidP="00171791">
            <w:pPr>
              <w:spacing w:line="276" w:lineRule="auto"/>
              <w:rPr>
                <w:rFonts w:cs="Times New Roman"/>
                <w:b/>
                <w:szCs w:val="24"/>
              </w:rPr>
            </w:pPr>
            <w:r w:rsidRPr="00C2246D">
              <w:rPr>
                <w:rFonts w:cs="Times New Roman"/>
                <w:b/>
                <w:szCs w:val="24"/>
              </w:rPr>
              <w:t>1.1.</w:t>
            </w:r>
          </w:p>
        </w:tc>
        <w:tc>
          <w:tcPr>
            <w:tcW w:w="8647" w:type="dxa"/>
            <w:hideMark/>
          </w:tcPr>
          <w:p w:rsidR="00880729" w:rsidRPr="00C2246D" w:rsidRDefault="001077BF" w:rsidP="00171791">
            <w:pPr>
              <w:spacing w:line="276" w:lineRule="auto"/>
              <w:ind w:left="142"/>
              <w:rPr>
                <w:rFonts w:cs="Times New Roman"/>
                <w:szCs w:val="24"/>
              </w:rPr>
            </w:pPr>
            <w:r w:rsidRPr="00C2246D">
              <w:rPr>
                <w:rFonts w:cs="Times New Roman"/>
                <w:b/>
                <w:szCs w:val="24"/>
              </w:rPr>
              <w:t xml:space="preserve">Том </w:t>
            </w:r>
            <w:r w:rsidRPr="00C2246D">
              <w:rPr>
                <w:rFonts w:cs="Times New Roman"/>
                <w:b/>
                <w:szCs w:val="24"/>
                <w:lang w:val="en-US"/>
              </w:rPr>
              <w:t>I</w:t>
            </w:r>
            <w:r w:rsidRPr="00C2246D">
              <w:rPr>
                <w:rFonts w:cs="Times New Roman"/>
                <w:szCs w:val="24"/>
              </w:rPr>
              <w:t xml:space="preserve"> </w:t>
            </w:r>
            <w:r w:rsidR="008825F4" w:rsidRPr="00C2246D">
              <w:rPr>
                <w:rFonts w:cs="Times New Roman"/>
                <w:szCs w:val="24"/>
              </w:rPr>
              <w:t>«</w:t>
            </w:r>
            <w:r w:rsidRPr="00C2246D">
              <w:rPr>
                <w:rFonts w:cs="Times New Roman"/>
                <w:szCs w:val="24"/>
              </w:rPr>
              <w:t xml:space="preserve">Положение о территориальном планировании </w:t>
            </w:r>
            <w:r w:rsidR="004E03F1" w:rsidRPr="00C2246D">
              <w:rPr>
                <w:rFonts w:cs="Times New Roman"/>
                <w:szCs w:val="24"/>
              </w:rPr>
              <w:t>Староведугского</w:t>
            </w:r>
            <w:r w:rsidRPr="00C2246D">
              <w:rPr>
                <w:rFonts w:cs="Times New Roman"/>
                <w:szCs w:val="24"/>
              </w:rPr>
              <w:t xml:space="preserve"> сельского поселения </w:t>
            </w:r>
            <w:r w:rsidR="004E03F1" w:rsidRPr="00C2246D">
              <w:rPr>
                <w:rFonts w:cs="Times New Roman"/>
                <w:szCs w:val="24"/>
              </w:rPr>
              <w:t>Семилукского</w:t>
            </w:r>
            <w:r w:rsidRPr="00C2246D">
              <w:rPr>
                <w:rFonts w:cs="Times New Roman"/>
                <w:szCs w:val="24"/>
              </w:rPr>
              <w:t xml:space="preserve"> муниципального района Воронежской области</w:t>
            </w:r>
            <w:r w:rsidR="008825F4" w:rsidRPr="00C2246D">
              <w:rPr>
                <w:rFonts w:cs="Times New Roman"/>
                <w:szCs w:val="24"/>
              </w:rPr>
              <w:t>»</w:t>
            </w:r>
          </w:p>
        </w:tc>
      </w:tr>
      <w:tr w:rsidR="00811EA0" w:rsidRPr="00C2246D" w:rsidTr="009C5FDF">
        <w:tc>
          <w:tcPr>
            <w:tcW w:w="709" w:type="dxa"/>
            <w:hideMark/>
          </w:tcPr>
          <w:p w:rsidR="00880729" w:rsidRPr="00C2246D" w:rsidRDefault="00880729" w:rsidP="00171791">
            <w:pPr>
              <w:spacing w:after="0" w:line="276" w:lineRule="auto"/>
              <w:rPr>
                <w:rFonts w:cs="Times New Roman"/>
                <w:b/>
                <w:szCs w:val="24"/>
              </w:rPr>
            </w:pPr>
            <w:r w:rsidRPr="00C2246D">
              <w:rPr>
                <w:rFonts w:cs="Times New Roman"/>
                <w:b/>
                <w:szCs w:val="24"/>
              </w:rPr>
              <w:t>1.2.</w:t>
            </w:r>
          </w:p>
        </w:tc>
        <w:tc>
          <w:tcPr>
            <w:tcW w:w="8647" w:type="dxa"/>
            <w:hideMark/>
          </w:tcPr>
          <w:p w:rsidR="00880729" w:rsidRPr="00C2246D" w:rsidRDefault="001077BF" w:rsidP="00B26173">
            <w:pPr>
              <w:spacing w:after="0" w:line="276" w:lineRule="auto"/>
              <w:ind w:left="132" w:right="147"/>
              <w:rPr>
                <w:rFonts w:cs="Times New Roman"/>
                <w:b/>
                <w:szCs w:val="24"/>
              </w:rPr>
            </w:pPr>
            <w:r w:rsidRPr="00C2246D">
              <w:rPr>
                <w:rFonts w:cs="Times New Roman"/>
                <w:b/>
                <w:szCs w:val="24"/>
              </w:rPr>
              <w:t xml:space="preserve">Приложение к Тому </w:t>
            </w:r>
            <w:r w:rsidRPr="00C2246D">
              <w:rPr>
                <w:rFonts w:cs="Times New Roman"/>
                <w:b/>
                <w:szCs w:val="24"/>
                <w:lang w:val="en-US"/>
              </w:rPr>
              <w:t>I</w:t>
            </w:r>
            <w:r w:rsidRPr="00C2246D">
              <w:rPr>
                <w:rFonts w:cs="Times New Roman"/>
                <w:szCs w:val="24"/>
              </w:rPr>
              <w:t xml:space="preserve"> </w:t>
            </w:r>
            <w:r w:rsidR="008825F4" w:rsidRPr="00C2246D">
              <w:rPr>
                <w:rFonts w:cs="Times New Roman"/>
                <w:szCs w:val="24"/>
              </w:rPr>
              <w:t>«</w:t>
            </w:r>
            <w:r w:rsidR="00E3337F" w:rsidRPr="00C2246D">
              <w:rPr>
                <w:rFonts w:eastAsia="TimesNewRomanPSMT" w:cs="Times New Roman"/>
                <w:szCs w:val="24"/>
              </w:rPr>
              <w:t>Сведения о границах</w:t>
            </w:r>
            <w:r w:rsidR="00E84223" w:rsidRPr="00C2246D">
              <w:rPr>
                <w:rFonts w:eastAsia="TimesNewRomanPSMT" w:cs="Times New Roman"/>
                <w:szCs w:val="24"/>
              </w:rPr>
              <w:t xml:space="preserve"> населенн</w:t>
            </w:r>
            <w:r w:rsidR="00372A97" w:rsidRPr="00C2246D">
              <w:rPr>
                <w:rFonts w:eastAsia="TimesNewRomanPSMT" w:cs="Times New Roman"/>
                <w:szCs w:val="24"/>
              </w:rPr>
              <w:t>ых</w:t>
            </w:r>
            <w:r w:rsidR="00E84223" w:rsidRPr="00C2246D">
              <w:rPr>
                <w:rFonts w:eastAsia="TimesNewRomanPSMT" w:cs="Times New Roman"/>
                <w:szCs w:val="24"/>
              </w:rPr>
              <w:t xml:space="preserve"> пункт</w:t>
            </w:r>
            <w:r w:rsidR="00372A97" w:rsidRPr="00C2246D">
              <w:rPr>
                <w:rFonts w:eastAsia="TimesNewRomanPSMT" w:cs="Times New Roman"/>
                <w:szCs w:val="24"/>
              </w:rPr>
              <w:t>ов</w:t>
            </w:r>
            <w:r w:rsidR="00E84223" w:rsidRPr="00C2246D">
              <w:rPr>
                <w:rFonts w:eastAsia="TimesNewRomanPSMT" w:cs="Times New Roman"/>
                <w:szCs w:val="24"/>
              </w:rPr>
              <w:t xml:space="preserve"> </w:t>
            </w:r>
            <w:r w:rsidR="00E84223" w:rsidRPr="00C2246D">
              <w:rPr>
                <w:rFonts w:cs="Times New Roman"/>
                <w:szCs w:val="24"/>
              </w:rPr>
              <w:t xml:space="preserve">села </w:t>
            </w:r>
            <w:r w:rsidR="004E704B" w:rsidRPr="00C2246D">
              <w:rPr>
                <w:rFonts w:cs="Times New Roman"/>
                <w:szCs w:val="24"/>
              </w:rPr>
              <w:t>Старая Ведуга, хутора Каменка</w:t>
            </w:r>
            <w:r w:rsidR="008825F4" w:rsidRPr="00C2246D">
              <w:rPr>
                <w:rFonts w:cs="Times New Roman"/>
                <w:szCs w:val="24"/>
              </w:rPr>
              <w:t>»</w:t>
            </w:r>
          </w:p>
        </w:tc>
      </w:tr>
      <w:tr w:rsidR="004E704B" w:rsidRPr="00C2246D" w:rsidTr="009C5FDF">
        <w:tc>
          <w:tcPr>
            <w:tcW w:w="709" w:type="dxa"/>
          </w:tcPr>
          <w:p w:rsidR="004E704B" w:rsidRPr="00C2246D" w:rsidRDefault="004E704B" w:rsidP="004E704B">
            <w:pPr>
              <w:spacing w:after="0" w:line="276" w:lineRule="auto"/>
              <w:rPr>
                <w:rFonts w:cs="Times New Roman"/>
                <w:b/>
                <w:szCs w:val="24"/>
              </w:rPr>
            </w:pPr>
          </w:p>
        </w:tc>
        <w:tc>
          <w:tcPr>
            <w:tcW w:w="8647" w:type="dxa"/>
          </w:tcPr>
          <w:p w:rsidR="004E704B" w:rsidRPr="00C2246D" w:rsidRDefault="004E704B" w:rsidP="004E704B">
            <w:pPr>
              <w:spacing w:line="276" w:lineRule="auto"/>
              <w:ind w:left="132" w:right="147"/>
              <w:rPr>
                <w:rFonts w:cs="Times New Roman"/>
                <w:b/>
                <w:szCs w:val="24"/>
              </w:rPr>
            </w:pPr>
            <w:r w:rsidRPr="00C2246D">
              <w:rPr>
                <w:rFonts w:cs="Times New Roman"/>
                <w:b/>
                <w:szCs w:val="24"/>
              </w:rPr>
              <w:t xml:space="preserve">Приложение к Тому </w:t>
            </w:r>
            <w:r w:rsidRPr="00C2246D">
              <w:rPr>
                <w:rFonts w:cs="Times New Roman"/>
                <w:b/>
                <w:szCs w:val="24"/>
                <w:lang w:val="en-US"/>
              </w:rPr>
              <w:t>I</w:t>
            </w:r>
            <w:r w:rsidRPr="00C2246D">
              <w:rPr>
                <w:rFonts w:cs="Times New Roman"/>
                <w:szCs w:val="24"/>
              </w:rPr>
              <w:t xml:space="preserve"> </w:t>
            </w:r>
            <w:r w:rsidR="008825F4" w:rsidRPr="00C2246D">
              <w:rPr>
                <w:rFonts w:cs="Times New Roman"/>
                <w:szCs w:val="24"/>
              </w:rPr>
              <w:t>«</w:t>
            </w:r>
            <w:r w:rsidRPr="00C2246D">
              <w:rPr>
                <w:rFonts w:eastAsia="TimesNewRomanPSMT" w:cs="Times New Roman"/>
                <w:szCs w:val="24"/>
              </w:rPr>
              <w:t xml:space="preserve">Сведения о границах населенных пунктов </w:t>
            </w:r>
            <w:r w:rsidRPr="00C2246D">
              <w:rPr>
                <w:rFonts w:cs="Times New Roman"/>
                <w:szCs w:val="24"/>
              </w:rPr>
              <w:t>хутора Весёлая Долина, хутора Рогачиха, хутора Устье, хутора Яновка, села Поляна, села Старая Ольшанка</w:t>
            </w:r>
            <w:r w:rsidR="008825F4" w:rsidRPr="00C2246D">
              <w:rPr>
                <w:rFonts w:cs="Times New Roman"/>
                <w:szCs w:val="24"/>
              </w:rPr>
              <w:t>»</w:t>
            </w:r>
          </w:p>
        </w:tc>
      </w:tr>
      <w:tr w:rsidR="00811EA0" w:rsidRPr="00C2246D" w:rsidTr="009C5FDF">
        <w:trPr>
          <w:trHeight w:val="132"/>
        </w:trPr>
        <w:tc>
          <w:tcPr>
            <w:tcW w:w="709" w:type="dxa"/>
          </w:tcPr>
          <w:p w:rsidR="00BF7026" w:rsidRPr="00C2246D" w:rsidRDefault="00BF7026" w:rsidP="00171791">
            <w:pPr>
              <w:spacing w:after="0" w:line="276" w:lineRule="auto"/>
              <w:rPr>
                <w:rFonts w:cs="Times New Roman"/>
                <w:b/>
                <w:szCs w:val="24"/>
              </w:rPr>
            </w:pPr>
          </w:p>
        </w:tc>
        <w:tc>
          <w:tcPr>
            <w:tcW w:w="8647" w:type="dxa"/>
          </w:tcPr>
          <w:p w:rsidR="00BF7026" w:rsidRPr="00C2246D" w:rsidRDefault="00BF7026" w:rsidP="00171791">
            <w:pPr>
              <w:autoSpaceDE w:val="0"/>
              <w:autoSpaceDN w:val="0"/>
              <w:adjustRightInd w:val="0"/>
              <w:spacing w:after="0" w:line="276" w:lineRule="auto"/>
              <w:ind w:left="132" w:right="147"/>
              <w:rPr>
                <w:rFonts w:cs="Times New Roman"/>
                <w:b/>
                <w:szCs w:val="24"/>
              </w:rPr>
            </w:pPr>
          </w:p>
        </w:tc>
      </w:tr>
      <w:tr w:rsidR="00811EA0" w:rsidRPr="00C2246D" w:rsidTr="009C5FDF">
        <w:trPr>
          <w:trHeight w:val="131"/>
        </w:trPr>
        <w:tc>
          <w:tcPr>
            <w:tcW w:w="9356" w:type="dxa"/>
            <w:gridSpan w:val="2"/>
            <w:hideMark/>
          </w:tcPr>
          <w:p w:rsidR="00880729" w:rsidRPr="00C2246D" w:rsidRDefault="00880729" w:rsidP="00171791">
            <w:pPr>
              <w:spacing w:after="0" w:line="276" w:lineRule="auto"/>
              <w:jc w:val="center"/>
              <w:rPr>
                <w:rFonts w:cs="Times New Roman"/>
                <w:i/>
                <w:strike/>
                <w:szCs w:val="24"/>
              </w:rPr>
            </w:pPr>
            <w:r w:rsidRPr="00C2246D">
              <w:rPr>
                <w:rFonts w:cs="Times New Roman"/>
                <w:i/>
                <w:szCs w:val="24"/>
              </w:rPr>
              <w:t>Графическая часть</w:t>
            </w:r>
          </w:p>
        </w:tc>
      </w:tr>
      <w:tr w:rsidR="00811EA0" w:rsidRPr="00C2246D" w:rsidTr="009C5FDF">
        <w:tc>
          <w:tcPr>
            <w:tcW w:w="709" w:type="dxa"/>
            <w:hideMark/>
          </w:tcPr>
          <w:p w:rsidR="00880729" w:rsidRPr="00C2246D" w:rsidRDefault="00880729" w:rsidP="00F81FE7">
            <w:pPr>
              <w:spacing w:after="0" w:line="276" w:lineRule="auto"/>
              <w:rPr>
                <w:rFonts w:cs="Times New Roman"/>
                <w:b/>
                <w:szCs w:val="24"/>
              </w:rPr>
            </w:pPr>
            <w:r w:rsidRPr="00C2246D">
              <w:rPr>
                <w:rFonts w:cs="Times New Roman"/>
                <w:b/>
                <w:szCs w:val="24"/>
              </w:rPr>
              <w:t>1</w:t>
            </w:r>
            <w:r w:rsidR="00372A97" w:rsidRPr="00C2246D">
              <w:rPr>
                <w:rFonts w:cs="Times New Roman"/>
                <w:b/>
                <w:szCs w:val="24"/>
              </w:rPr>
              <w:t>.</w:t>
            </w:r>
            <w:r w:rsidR="00F81FE7" w:rsidRPr="00C2246D">
              <w:rPr>
                <w:rFonts w:cs="Times New Roman"/>
                <w:b/>
                <w:szCs w:val="24"/>
                <w:lang w:val="en-US"/>
              </w:rPr>
              <w:t>3</w:t>
            </w:r>
            <w:r w:rsidRPr="00C2246D">
              <w:rPr>
                <w:rFonts w:cs="Times New Roman"/>
                <w:b/>
                <w:szCs w:val="24"/>
              </w:rPr>
              <w:t>.</w:t>
            </w:r>
          </w:p>
        </w:tc>
        <w:tc>
          <w:tcPr>
            <w:tcW w:w="8647" w:type="dxa"/>
            <w:hideMark/>
          </w:tcPr>
          <w:p w:rsidR="00880729" w:rsidRPr="00C2246D" w:rsidRDefault="00880729" w:rsidP="00171791">
            <w:pPr>
              <w:spacing w:after="0" w:line="276" w:lineRule="auto"/>
              <w:ind w:left="132" w:right="147"/>
              <w:rPr>
                <w:rFonts w:cs="Times New Roman"/>
                <w:szCs w:val="24"/>
              </w:rPr>
            </w:pPr>
            <w:r w:rsidRPr="00C2246D">
              <w:rPr>
                <w:rFonts w:eastAsia="Lucida Sans Unicode" w:cs="Times New Roman"/>
                <w:kern w:val="1"/>
                <w:szCs w:val="24"/>
              </w:rPr>
              <w:t>Карта границ населенных пунктов, входящих в состав поселения</w:t>
            </w:r>
          </w:p>
        </w:tc>
      </w:tr>
      <w:tr w:rsidR="00811EA0" w:rsidRPr="00C2246D" w:rsidTr="009C5FDF">
        <w:tc>
          <w:tcPr>
            <w:tcW w:w="709" w:type="dxa"/>
            <w:hideMark/>
          </w:tcPr>
          <w:p w:rsidR="00880729" w:rsidRPr="00C2246D" w:rsidRDefault="00880729" w:rsidP="00F81FE7">
            <w:pPr>
              <w:spacing w:after="0" w:line="276" w:lineRule="auto"/>
              <w:rPr>
                <w:rFonts w:cs="Times New Roman"/>
                <w:b/>
                <w:szCs w:val="24"/>
              </w:rPr>
            </w:pPr>
            <w:r w:rsidRPr="00C2246D">
              <w:rPr>
                <w:rFonts w:cs="Times New Roman"/>
                <w:b/>
                <w:szCs w:val="24"/>
              </w:rPr>
              <w:t>1.</w:t>
            </w:r>
            <w:r w:rsidR="00F81FE7" w:rsidRPr="00C2246D">
              <w:rPr>
                <w:rFonts w:cs="Times New Roman"/>
                <w:b/>
                <w:szCs w:val="24"/>
                <w:lang w:val="en-US"/>
              </w:rPr>
              <w:t>4</w:t>
            </w:r>
            <w:r w:rsidRPr="00C2246D">
              <w:rPr>
                <w:rFonts w:cs="Times New Roman"/>
                <w:b/>
                <w:szCs w:val="24"/>
              </w:rPr>
              <w:t>.</w:t>
            </w:r>
          </w:p>
        </w:tc>
        <w:tc>
          <w:tcPr>
            <w:tcW w:w="8647" w:type="dxa"/>
            <w:hideMark/>
          </w:tcPr>
          <w:p w:rsidR="00880729" w:rsidRPr="00C2246D" w:rsidRDefault="00880729" w:rsidP="00171791">
            <w:pPr>
              <w:spacing w:after="0" w:line="276" w:lineRule="auto"/>
              <w:ind w:left="132" w:right="147"/>
              <w:rPr>
                <w:rFonts w:cs="Times New Roman"/>
                <w:szCs w:val="24"/>
              </w:rPr>
            </w:pPr>
            <w:r w:rsidRPr="00C2246D">
              <w:rPr>
                <w:rFonts w:cs="Times New Roman"/>
                <w:szCs w:val="24"/>
              </w:rPr>
              <w:t>Карта функциональных зон территории поселения</w:t>
            </w:r>
          </w:p>
        </w:tc>
      </w:tr>
      <w:tr w:rsidR="00811EA0" w:rsidRPr="00C2246D" w:rsidTr="009C5FDF">
        <w:tc>
          <w:tcPr>
            <w:tcW w:w="709" w:type="dxa"/>
            <w:hideMark/>
          </w:tcPr>
          <w:p w:rsidR="00880729" w:rsidRPr="00C2246D" w:rsidRDefault="00880729" w:rsidP="00F81FE7">
            <w:pPr>
              <w:spacing w:after="0" w:line="276" w:lineRule="auto"/>
              <w:rPr>
                <w:rFonts w:cs="Times New Roman"/>
                <w:b/>
                <w:szCs w:val="24"/>
              </w:rPr>
            </w:pPr>
            <w:r w:rsidRPr="00C2246D">
              <w:rPr>
                <w:rFonts w:cs="Times New Roman"/>
                <w:b/>
                <w:szCs w:val="24"/>
              </w:rPr>
              <w:t>1.</w:t>
            </w:r>
            <w:r w:rsidR="00F81FE7" w:rsidRPr="00C2246D">
              <w:rPr>
                <w:rFonts w:cs="Times New Roman"/>
                <w:b/>
                <w:szCs w:val="24"/>
                <w:lang w:val="en-US"/>
              </w:rPr>
              <w:t>5</w:t>
            </w:r>
            <w:r w:rsidRPr="00C2246D">
              <w:rPr>
                <w:rFonts w:cs="Times New Roman"/>
                <w:b/>
                <w:szCs w:val="24"/>
              </w:rPr>
              <w:t>.</w:t>
            </w:r>
          </w:p>
        </w:tc>
        <w:tc>
          <w:tcPr>
            <w:tcW w:w="8647" w:type="dxa"/>
            <w:hideMark/>
          </w:tcPr>
          <w:p w:rsidR="00880729" w:rsidRPr="00C2246D" w:rsidRDefault="00880729" w:rsidP="00171791">
            <w:pPr>
              <w:spacing w:after="0" w:line="276" w:lineRule="auto"/>
              <w:ind w:left="132" w:right="147"/>
              <w:rPr>
                <w:rFonts w:cs="Times New Roman"/>
                <w:szCs w:val="24"/>
              </w:rPr>
            </w:pPr>
            <w:r w:rsidRPr="00C2246D">
              <w:rPr>
                <w:rFonts w:cs="Times New Roman"/>
                <w:szCs w:val="24"/>
              </w:rPr>
              <w:t>Карта планируемого размещения объектов капитального строительства местного значения</w:t>
            </w:r>
          </w:p>
        </w:tc>
      </w:tr>
      <w:tr w:rsidR="00811EA0" w:rsidRPr="00C2246D" w:rsidTr="009C5FDF">
        <w:tc>
          <w:tcPr>
            <w:tcW w:w="709" w:type="dxa"/>
          </w:tcPr>
          <w:p w:rsidR="00880729" w:rsidRPr="00C2246D" w:rsidRDefault="00880729" w:rsidP="00171791">
            <w:pPr>
              <w:spacing w:after="0" w:line="276" w:lineRule="auto"/>
              <w:rPr>
                <w:rFonts w:cs="Times New Roman"/>
                <w:b/>
                <w:szCs w:val="24"/>
              </w:rPr>
            </w:pPr>
          </w:p>
        </w:tc>
        <w:tc>
          <w:tcPr>
            <w:tcW w:w="8647" w:type="dxa"/>
          </w:tcPr>
          <w:p w:rsidR="00880729" w:rsidRPr="00C2246D" w:rsidRDefault="00880729" w:rsidP="00171791">
            <w:pPr>
              <w:spacing w:after="0" w:line="276" w:lineRule="auto"/>
              <w:ind w:left="132" w:right="147"/>
              <w:rPr>
                <w:rFonts w:cs="Times New Roman"/>
                <w:szCs w:val="24"/>
              </w:rPr>
            </w:pPr>
          </w:p>
        </w:tc>
      </w:tr>
      <w:tr w:rsidR="00811EA0" w:rsidRPr="00C2246D" w:rsidTr="009C5FDF">
        <w:tc>
          <w:tcPr>
            <w:tcW w:w="709" w:type="dxa"/>
          </w:tcPr>
          <w:p w:rsidR="00093849" w:rsidRPr="00C2246D" w:rsidRDefault="00093849" w:rsidP="00171791">
            <w:pPr>
              <w:spacing w:after="0" w:line="276" w:lineRule="auto"/>
              <w:jc w:val="center"/>
              <w:rPr>
                <w:rFonts w:cs="Times New Roman"/>
                <w:b/>
                <w:szCs w:val="24"/>
              </w:rPr>
            </w:pPr>
          </w:p>
        </w:tc>
        <w:tc>
          <w:tcPr>
            <w:tcW w:w="8647" w:type="dxa"/>
          </w:tcPr>
          <w:p w:rsidR="00093849" w:rsidRPr="00C2246D" w:rsidRDefault="00093849" w:rsidP="00726C88">
            <w:pPr>
              <w:spacing w:line="276" w:lineRule="auto"/>
              <w:ind w:left="132" w:right="147"/>
              <w:jc w:val="center"/>
              <w:rPr>
                <w:rFonts w:cs="Times New Roman"/>
                <w:b/>
                <w:szCs w:val="24"/>
              </w:rPr>
            </w:pPr>
            <w:r w:rsidRPr="00C2246D">
              <w:rPr>
                <w:rFonts w:cs="Times New Roman"/>
                <w:b/>
                <w:szCs w:val="24"/>
              </w:rPr>
              <w:t>ТОМ II</w:t>
            </w:r>
          </w:p>
        </w:tc>
      </w:tr>
      <w:tr w:rsidR="00811EA0" w:rsidRPr="00C2246D" w:rsidTr="009C5FDF">
        <w:tc>
          <w:tcPr>
            <w:tcW w:w="709" w:type="dxa"/>
            <w:hideMark/>
          </w:tcPr>
          <w:p w:rsidR="00880729" w:rsidRPr="00C2246D" w:rsidRDefault="00880729" w:rsidP="00171791">
            <w:pPr>
              <w:spacing w:after="0" w:line="276" w:lineRule="auto"/>
              <w:rPr>
                <w:rFonts w:cs="Times New Roman"/>
                <w:b/>
                <w:szCs w:val="24"/>
              </w:rPr>
            </w:pPr>
            <w:r w:rsidRPr="00C2246D">
              <w:rPr>
                <w:rFonts w:cs="Times New Roman"/>
                <w:b/>
                <w:szCs w:val="24"/>
              </w:rPr>
              <w:t>2.</w:t>
            </w:r>
          </w:p>
        </w:tc>
        <w:tc>
          <w:tcPr>
            <w:tcW w:w="8647" w:type="dxa"/>
            <w:hideMark/>
          </w:tcPr>
          <w:p w:rsidR="00880729" w:rsidRPr="00C2246D" w:rsidRDefault="00880729" w:rsidP="00171791">
            <w:pPr>
              <w:spacing w:after="0" w:line="276" w:lineRule="auto"/>
              <w:ind w:left="132" w:right="147"/>
              <w:rPr>
                <w:rFonts w:cs="Times New Roman"/>
                <w:b/>
                <w:szCs w:val="24"/>
              </w:rPr>
            </w:pPr>
            <w:r w:rsidRPr="00C2246D">
              <w:rPr>
                <w:rFonts w:cs="Times New Roman"/>
                <w:b/>
                <w:szCs w:val="24"/>
              </w:rPr>
              <w:t>МАТЕРИАЛЫ ПО ОБОСНОВАНИЮ</w:t>
            </w:r>
          </w:p>
        </w:tc>
      </w:tr>
      <w:tr w:rsidR="00811EA0" w:rsidRPr="00C2246D" w:rsidTr="009C5FDF">
        <w:tc>
          <w:tcPr>
            <w:tcW w:w="9356" w:type="dxa"/>
            <w:gridSpan w:val="2"/>
            <w:hideMark/>
          </w:tcPr>
          <w:p w:rsidR="00880729" w:rsidRPr="00C2246D" w:rsidRDefault="00880729" w:rsidP="00171791">
            <w:pPr>
              <w:spacing w:after="0" w:line="276" w:lineRule="auto"/>
              <w:ind w:left="132" w:right="147"/>
              <w:jc w:val="center"/>
              <w:rPr>
                <w:rFonts w:cs="Times New Roman"/>
                <w:szCs w:val="24"/>
              </w:rPr>
            </w:pPr>
            <w:r w:rsidRPr="00C2246D">
              <w:rPr>
                <w:rFonts w:cs="Times New Roman"/>
                <w:i/>
                <w:szCs w:val="24"/>
              </w:rPr>
              <w:t>Текстовая часть</w:t>
            </w:r>
          </w:p>
        </w:tc>
      </w:tr>
      <w:tr w:rsidR="00811EA0" w:rsidRPr="00C2246D" w:rsidTr="009C5FDF">
        <w:tc>
          <w:tcPr>
            <w:tcW w:w="709" w:type="dxa"/>
            <w:hideMark/>
          </w:tcPr>
          <w:p w:rsidR="00880729" w:rsidRPr="00C2246D" w:rsidRDefault="00880729" w:rsidP="00171791">
            <w:pPr>
              <w:spacing w:after="0" w:line="276" w:lineRule="auto"/>
              <w:rPr>
                <w:rFonts w:cs="Times New Roman"/>
                <w:b/>
                <w:szCs w:val="24"/>
              </w:rPr>
            </w:pPr>
            <w:r w:rsidRPr="00C2246D">
              <w:rPr>
                <w:rFonts w:cs="Times New Roman"/>
                <w:b/>
                <w:szCs w:val="24"/>
              </w:rPr>
              <w:t>2.1.</w:t>
            </w:r>
          </w:p>
        </w:tc>
        <w:tc>
          <w:tcPr>
            <w:tcW w:w="8647" w:type="dxa"/>
            <w:hideMark/>
          </w:tcPr>
          <w:p w:rsidR="00880729" w:rsidRPr="00C2246D" w:rsidRDefault="001077BF" w:rsidP="00171791">
            <w:pPr>
              <w:spacing w:after="0" w:line="276" w:lineRule="auto"/>
              <w:ind w:left="132" w:right="147"/>
              <w:rPr>
                <w:rFonts w:cs="Times New Roman"/>
                <w:szCs w:val="24"/>
              </w:rPr>
            </w:pPr>
            <w:r w:rsidRPr="00C2246D">
              <w:rPr>
                <w:rFonts w:cs="Times New Roman"/>
                <w:b/>
                <w:szCs w:val="24"/>
              </w:rPr>
              <w:t xml:space="preserve">Том </w:t>
            </w:r>
            <w:r w:rsidRPr="00C2246D">
              <w:rPr>
                <w:rFonts w:cs="Times New Roman"/>
                <w:b/>
                <w:szCs w:val="24"/>
                <w:lang w:val="en-US"/>
              </w:rPr>
              <w:t>II</w:t>
            </w:r>
            <w:r w:rsidRPr="00C2246D">
              <w:rPr>
                <w:rFonts w:cs="Times New Roman"/>
                <w:szCs w:val="24"/>
              </w:rPr>
              <w:t xml:space="preserve"> </w:t>
            </w:r>
            <w:r w:rsidR="008825F4" w:rsidRPr="00C2246D">
              <w:rPr>
                <w:rFonts w:cs="Times New Roman"/>
                <w:szCs w:val="24"/>
              </w:rPr>
              <w:t>«</w:t>
            </w:r>
            <w:r w:rsidRPr="00C2246D">
              <w:rPr>
                <w:rFonts w:cs="Times New Roman"/>
                <w:szCs w:val="24"/>
              </w:rPr>
              <w:t xml:space="preserve">Материалы по обоснованию генерального плана </w:t>
            </w:r>
            <w:r w:rsidR="004E03F1" w:rsidRPr="00C2246D">
              <w:rPr>
                <w:rFonts w:cs="Times New Roman"/>
                <w:szCs w:val="24"/>
              </w:rPr>
              <w:t>Староведугского</w:t>
            </w:r>
            <w:r w:rsidRPr="00C2246D">
              <w:rPr>
                <w:rFonts w:cs="Times New Roman"/>
                <w:szCs w:val="24"/>
              </w:rPr>
              <w:t xml:space="preserve"> сельского поселения </w:t>
            </w:r>
            <w:r w:rsidR="004E03F1" w:rsidRPr="00C2246D">
              <w:rPr>
                <w:rFonts w:cs="Times New Roman"/>
                <w:szCs w:val="24"/>
              </w:rPr>
              <w:t>Семилукского</w:t>
            </w:r>
            <w:r w:rsidRPr="00C2246D">
              <w:rPr>
                <w:rFonts w:cs="Times New Roman"/>
                <w:szCs w:val="24"/>
              </w:rPr>
              <w:t xml:space="preserve"> муниципального района Воронежской области</w:t>
            </w:r>
            <w:r w:rsidR="008825F4" w:rsidRPr="00C2246D">
              <w:rPr>
                <w:rFonts w:cs="Times New Roman"/>
                <w:szCs w:val="24"/>
              </w:rPr>
              <w:t>»</w:t>
            </w:r>
          </w:p>
        </w:tc>
      </w:tr>
      <w:tr w:rsidR="00811EA0" w:rsidRPr="00C2246D" w:rsidTr="009C5FDF">
        <w:tc>
          <w:tcPr>
            <w:tcW w:w="709" w:type="dxa"/>
          </w:tcPr>
          <w:p w:rsidR="00880729" w:rsidRPr="00C2246D" w:rsidRDefault="00880729" w:rsidP="00171791">
            <w:pPr>
              <w:spacing w:after="0" w:line="276" w:lineRule="auto"/>
              <w:rPr>
                <w:rFonts w:cs="Times New Roman"/>
                <w:b/>
                <w:szCs w:val="24"/>
              </w:rPr>
            </w:pPr>
          </w:p>
        </w:tc>
        <w:tc>
          <w:tcPr>
            <w:tcW w:w="8647" w:type="dxa"/>
          </w:tcPr>
          <w:p w:rsidR="00880729" w:rsidRPr="00C2246D" w:rsidRDefault="00880729" w:rsidP="00171791">
            <w:pPr>
              <w:spacing w:after="0" w:line="276" w:lineRule="auto"/>
              <w:ind w:left="132" w:right="147"/>
              <w:rPr>
                <w:rFonts w:cs="Times New Roman"/>
                <w:b/>
                <w:szCs w:val="24"/>
              </w:rPr>
            </w:pPr>
          </w:p>
        </w:tc>
      </w:tr>
      <w:tr w:rsidR="00811EA0" w:rsidRPr="00C2246D" w:rsidTr="009C5FDF">
        <w:tc>
          <w:tcPr>
            <w:tcW w:w="9356" w:type="dxa"/>
            <w:gridSpan w:val="2"/>
            <w:hideMark/>
          </w:tcPr>
          <w:p w:rsidR="00880729" w:rsidRPr="00C2246D" w:rsidRDefault="00880729" w:rsidP="00171791">
            <w:pPr>
              <w:spacing w:after="0" w:line="276" w:lineRule="auto"/>
              <w:jc w:val="center"/>
              <w:rPr>
                <w:rFonts w:cs="Times New Roman"/>
                <w:i/>
                <w:szCs w:val="24"/>
              </w:rPr>
            </w:pPr>
            <w:r w:rsidRPr="00C2246D">
              <w:rPr>
                <w:rFonts w:cs="Times New Roman"/>
                <w:i/>
                <w:szCs w:val="24"/>
              </w:rPr>
              <w:t>Графическая часть</w:t>
            </w:r>
          </w:p>
        </w:tc>
      </w:tr>
      <w:tr w:rsidR="00AD05F1" w:rsidRPr="00C2246D" w:rsidTr="009C5FDF">
        <w:tc>
          <w:tcPr>
            <w:tcW w:w="709" w:type="dxa"/>
          </w:tcPr>
          <w:p w:rsidR="00AD05F1" w:rsidRPr="00C2246D" w:rsidRDefault="00AD05F1" w:rsidP="00504D13">
            <w:pPr>
              <w:spacing w:after="0" w:line="276" w:lineRule="auto"/>
              <w:rPr>
                <w:rFonts w:cs="Times New Roman"/>
                <w:b/>
                <w:szCs w:val="24"/>
              </w:rPr>
            </w:pPr>
            <w:r w:rsidRPr="00C2246D">
              <w:rPr>
                <w:rFonts w:cs="Times New Roman"/>
                <w:b/>
                <w:szCs w:val="24"/>
              </w:rPr>
              <w:t>2.</w:t>
            </w:r>
            <w:r w:rsidR="00504D13" w:rsidRPr="00C2246D">
              <w:rPr>
                <w:rFonts w:cs="Times New Roman"/>
                <w:b/>
                <w:szCs w:val="24"/>
              </w:rPr>
              <w:t>2</w:t>
            </w:r>
            <w:r w:rsidRPr="00C2246D">
              <w:rPr>
                <w:rFonts w:cs="Times New Roman"/>
                <w:b/>
                <w:szCs w:val="24"/>
              </w:rPr>
              <w:t>.</w:t>
            </w:r>
          </w:p>
        </w:tc>
        <w:tc>
          <w:tcPr>
            <w:tcW w:w="8647" w:type="dxa"/>
          </w:tcPr>
          <w:p w:rsidR="00AD05F1" w:rsidRPr="00C2246D" w:rsidRDefault="00AD05F1" w:rsidP="00171791">
            <w:pPr>
              <w:spacing w:after="0" w:line="276" w:lineRule="auto"/>
              <w:ind w:left="132" w:right="147"/>
              <w:rPr>
                <w:rFonts w:cs="Times New Roman"/>
                <w:szCs w:val="24"/>
              </w:rPr>
            </w:pPr>
            <w:r w:rsidRPr="00C2246D">
              <w:rPr>
                <w:rFonts w:cs="Times New Roman"/>
                <w:szCs w:val="24"/>
              </w:rPr>
              <w:t xml:space="preserve">Карта планируемого размещения объектов капитального строительства </w:t>
            </w:r>
            <w:r w:rsidR="00B32D5C" w:rsidRPr="00C2246D">
              <w:rPr>
                <w:rFonts w:cs="Times New Roman"/>
                <w:szCs w:val="24"/>
              </w:rPr>
              <w:t>федерального, регионального, местного значения</w:t>
            </w:r>
          </w:p>
        </w:tc>
      </w:tr>
      <w:tr w:rsidR="00A956C1" w:rsidRPr="00C2246D" w:rsidTr="009C5FDF">
        <w:tc>
          <w:tcPr>
            <w:tcW w:w="709" w:type="dxa"/>
          </w:tcPr>
          <w:p w:rsidR="00A956C1" w:rsidRPr="00C2246D" w:rsidRDefault="00AD05F1" w:rsidP="00504D13">
            <w:pPr>
              <w:spacing w:after="0" w:line="276" w:lineRule="auto"/>
              <w:rPr>
                <w:rFonts w:cs="Times New Roman"/>
                <w:b/>
                <w:szCs w:val="24"/>
              </w:rPr>
            </w:pPr>
            <w:r w:rsidRPr="00C2246D">
              <w:rPr>
                <w:rFonts w:cs="Times New Roman"/>
                <w:b/>
                <w:szCs w:val="24"/>
              </w:rPr>
              <w:t>2.</w:t>
            </w:r>
            <w:r w:rsidR="00504D13" w:rsidRPr="00C2246D">
              <w:rPr>
                <w:rFonts w:cs="Times New Roman"/>
                <w:b/>
                <w:szCs w:val="24"/>
              </w:rPr>
              <w:t>3</w:t>
            </w:r>
            <w:r w:rsidR="00A956C1" w:rsidRPr="00C2246D">
              <w:rPr>
                <w:rFonts w:cs="Times New Roman"/>
                <w:b/>
                <w:szCs w:val="24"/>
              </w:rPr>
              <w:t>.</w:t>
            </w:r>
          </w:p>
        </w:tc>
        <w:tc>
          <w:tcPr>
            <w:tcW w:w="8647" w:type="dxa"/>
          </w:tcPr>
          <w:p w:rsidR="00A956C1" w:rsidRPr="00C2246D" w:rsidRDefault="00A956C1" w:rsidP="00171791">
            <w:pPr>
              <w:spacing w:after="0" w:line="276" w:lineRule="auto"/>
              <w:ind w:left="132" w:right="147"/>
              <w:rPr>
                <w:rFonts w:cs="Times New Roman"/>
                <w:szCs w:val="24"/>
              </w:rPr>
            </w:pPr>
            <w:r w:rsidRPr="00C2246D">
              <w:rPr>
                <w:rFonts w:cs="Times New Roman"/>
                <w:szCs w:val="24"/>
              </w:rPr>
              <w:t>Карта развития инженерной и транспортной инфраструктуры</w:t>
            </w:r>
          </w:p>
        </w:tc>
      </w:tr>
      <w:tr w:rsidR="00504D13" w:rsidRPr="00C2246D" w:rsidTr="009C5FDF">
        <w:tc>
          <w:tcPr>
            <w:tcW w:w="709" w:type="dxa"/>
          </w:tcPr>
          <w:p w:rsidR="00504D13" w:rsidRPr="00C2246D" w:rsidRDefault="00504D13" w:rsidP="00504D13">
            <w:pPr>
              <w:spacing w:after="0" w:line="276" w:lineRule="auto"/>
              <w:rPr>
                <w:rFonts w:cs="Times New Roman"/>
                <w:b/>
                <w:szCs w:val="24"/>
              </w:rPr>
            </w:pPr>
            <w:r w:rsidRPr="00C2246D">
              <w:rPr>
                <w:rFonts w:cs="Times New Roman"/>
                <w:b/>
                <w:szCs w:val="24"/>
              </w:rPr>
              <w:t>2.4.</w:t>
            </w:r>
          </w:p>
        </w:tc>
        <w:tc>
          <w:tcPr>
            <w:tcW w:w="8647" w:type="dxa"/>
          </w:tcPr>
          <w:p w:rsidR="00504D13" w:rsidRPr="00C2246D" w:rsidRDefault="00504D13" w:rsidP="00A77578">
            <w:pPr>
              <w:spacing w:after="0" w:line="276" w:lineRule="auto"/>
              <w:ind w:left="132" w:right="147"/>
              <w:rPr>
                <w:rFonts w:cs="Times New Roman"/>
                <w:szCs w:val="24"/>
              </w:rPr>
            </w:pPr>
            <w:r w:rsidRPr="00C2246D">
              <w:rPr>
                <w:rFonts w:cs="Times New Roman"/>
                <w:szCs w:val="24"/>
              </w:rPr>
              <w:t>Карта комплексного анализа территории</w:t>
            </w:r>
            <w:r w:rsidR="00A77578" w:rsidRPr="00C2246D">
              <w:rPr>
                <w:rFonts w:cs="Times New Roman"/>
                <w:szCs w:val="24"/>
              </w:rPr>
              <w:t xml:space="preserve"> поселения</w:t>
            </w:r>
            <w:r w:rsidRPr="00C2246D">
              <w:rPr>
                <w:rFonts w:cs="Times New Roman"/>
                <w:szCs w:val="24"/>
              </w:rPr>
              <w:t xml:space="preserve"> с отображением зон с особыми условиями использования, территорий объектов культурного наследия и объектов капитального строительства федерального, регионального и местного значения</w:t>
            </w:r>
          </w:p>
        </w:tc>
      </w:tr>
      <w:tr w:rsidR="00811EA0" w:rsidRPr="00C2246D" w:rsidTr="009C5FDF">
        <w:trPr>
          <w:trHeight w:val="497"/>
        </w:trPr>
        <w:tc>
          <w:tcPr>
            <w:tcW w:w="709" w:type="dxa"/>
          </w:tcPr>
          <w:p w:rsidR="00880729" w:rsidRPr="00C2246D" w:rsidRDefault="00880729" w:rsidP="00171791">
            <w:pPr>
              <w:spacing w:after="0" w:line="276" w:lineRule="auto"/>
              <w:rPr>
                <w:rFonts w:cs="Times New Roman"/>
                <w:b/>
                <w:szCs w:val="24"/>
              </w:rPr>
            </w:pPr>
            <w:r w:rsidRPr="00C2246D">
              <w:rPr>
                <w:rFonts w:cs="Times New Roman"/>
                <w:b/>
                <w:szCs w:val="24"/>
              </w:rPr>
              <w:t>2.</w:t>
            </w:r>
            <w:r w:rsidR="00AD05F1" w:rsidRPr="00C2246D">
              <w:rPr>
                <w:rFonts w:cs="Times New Roman"/>
                <w:b/>
                <w:szCs w:val="24"/>
              </w:rPr>
              <w:t>5</w:t>
            </w:r>
            <w:r w:rsidRPr="00C2246D">
              <w:rPr>
                <w:rFonts w:cs="Times New Roman"/>
                <w:b/>
                <w:szCs w:val="24"/>
              </w:rPr>
              <w:t xml:space="preserve">. </w:t>
            </w:r>
          </w:p>
        </w:tc>
        <w:tc>
          <w:tcPr>
            <w:tcW w:w="8647" w:type="dxa"/>
          </w:tcPr>
          <w:p w:rsidR="00880729" w:rsidRPr="00C2246D" w:rsidRDefault="00880729" w:rsidP="00171791">
            <w:pPr>
              <w:spacing w:after="0" w:line="276" w:lineRule="auto"/>
              <w:ind w:left="132" w:right="147"/>
              <w:rPr>
                <w:rFonts w:cs="Times New Roman"/>
                <w:szCs w:val="24"/>
              </w:rPr>
            </w:pPr>
            <w:r w:rsidRPr="00C2246D">
              <w:rPr>
                <w:rFonts w:cs="Times New Roman"/>
                <w:szCs w:val="24"/>
              </w:rPr>
              <w:t>Карта границ территорий, подверженных риску возникновения чрезвычайных ситуаций природного и техногенного характера</w:t>
            </w:r>
          </w:p>
        </w:tc>
      </w:tr>
      <w:tr w:rsidR="00811EA0" w:rsidRPr="00C2246D" w:rsidTr="009C5FDF">
        <w:trPr>
          <w:trHeight w:val="497"/>
        </w:trPr>
        <w:tc>
          <w:tcPr>
            <w:tcW w:w="709" w:type="dxa"/>
          </w:tcPr>
          <w:p w:rsidR="00244139" w:rsidRPr="00C2246D" w:rsidRDefault="00244139" w:rsidP="00171791">
            <w:pPr>
              <w:spacing w:after="0" w:line="276" w:lineRule="auto"/>
              <w:rPr>
                <w:rFonts w:cs="Times New Roman"/>
                <w:b/>
                <w:szCs w:val="24"/>
              </w:rPr>
            </w:pPr>
            <w:r w:rsidRPr="00C2246D">
              <w:rPr>
                <w:rFonts w:cs="Times New Roman"/>
                <w:b/>
                <w:szCs w:val="24"/>
              </w:rPr>
              <w:t>2.</w:t>
            </w:r>
            <w:r w:rsidR="009E353F" w:rsidRPr="00C2246D">
              <w:rPr>
                <w:rFonts w:cs="Times New Roman"/>
                <w:b/>
                <w:szCs w:val="24"/>
              </w:rPr>
              <w:t>6</w:t>
            </w:r>
            <w:r w:rsidRPr="00C2246D">
              <w:rPr>
                <w:rFonts w:cs="Times New Roman"/>
                <w:b/>
                <w:szCs w:val="24"/>
              </w:rPr>
              <w:t>.</w:t>
            </w:r>
          </w:p>
        </w:tc>
        <w:tc>
          <w:tcPr>
            <w:tcW w:w="8647" w:type="dxa"/>
          </w:tcPr>
          <w:p w:rsidR="00244139" w:rsidRPr="00C2246D" w:rsidRDefault="00244139" w:rsidP="004E704B">
            <w:pPr>
              <w:spacing w:after="0" w:line="276" w:lineRule="auto"/>
              <w:ind w:left="132" w:right="147"/>
              <w:rPr>
                <w:rFonts w:cs="Times New Roman"/>
                <w:szCs w:val="24"/>
              </w:rPr>
            </w:pPr>
            <w:r w:rsidRPr="00C2246D">
              <w:rPr>
                <w:rFonts w:cs="Times New Roman"/>
                <w:szCs w:val="24"/>
              </w:rPr>
              <w:t xml:space="preserve">Фрагмент </w:t>
            </w:r>
            <w:r w:rsidR="00E84223" w:rsidRPr="00C2246D">
              <w:rPr>
                <w:rFonts w:cs="Times New Roman"/>
                <w:szCs w:val="24"/>
              </w:rPr>
              <w:t xml:space="preserve">карты границ населенных пунктов. Границы </w:t>
            </w:r>
            <w:r w:rsidR="00E84223" w:rsidRPr="00C2246D">
              <w:rPr>
                <w:rFonts w:eastAsia="TimesNewRomanPSMT" w:cs="Times New Roman"/>
                <w:szCs w:val="24"/>
              </w:rPr>
              <w:t xml:space="preserve">села </w:t>
            </w:r>
            <w:r w:rsidR="004E704B" w:rsidRPr="00C2246D">
              <w:rPr>
                <w:rFonts w:eastAsia="TimesNewRomanPSMT" w:cs="Times New Roman"/>
                <w:szCs w:val="24"/>
              </w:rPr>
              <w:t>Старая Ведуга, хутора Каменка</w:t>
            </w:r>
          </w:p>
        </w:tc>
      </w:tr>
    </w:tbl>
    <w:p w:rsidR="00880729" w:rsidRPr="00C2246D" w:rsidRDefault="00880729" w:rsidP="00AB1632">
      <w:pPr>
        <w:pStyle w:val="1"/>
        <w:pageBreakBefore/>
        <w:spacing w:before="0" w:after="240" w:line="276" w:lineRule="auto"/>
        <w:jc w:val="center"/>
        <w:rPr>
          <w:rFonts w:ascii="Times New Roman" w:hAnsi="Times New Roman" w:cs="Times New Roman"/>
          <w:b/>
          <w:color w:val="auto"/>
          <w:sz w:val="24"/>
          <w:szCs w:val="24"/>
        </w:rPr>
      </w:pPr>
      <w:bookmarkStart w:id="4" w:name="_Toc495916854"/>
      <w:bookmarkStart w:id="5" w:name="_Toc228799903"/>
      <w:bookmarkStart w:id="6" w:name="_Toc235607045"/>
      <w:r w:rsidRPr="00C2246D">
        <w:rPr>
          <w:rFonts w:ascii="Times New Roman" w:hAnsi="Times New Roman" w:cs="Times New Roman"/>
          <w:b/>
          <w:color w:val="auto"/>
          <w:sz w:val="24"/>
          <w:szCs w:val="24"/>
        </w:rPr>
        <w:lastRenderedPageBreak/>
        <w:t>ВВЕДЕНИЕ</w:t>
      </w:r>
      <w:bookmarkEnd w:id="4"/>
      <w:bookmarkEnd w:id="5"/>
      <w:bookmarkEnd w:id="6"/>
    </w:p>
    <w:p w:rsidR="00FD1C6F" w:rsidRPr="00C2246D" w:rsidRDefault="00FD1C6F" w:rsidP="00FD1C6F">
      <w:pPr>
        <w:widowControl w:val="0"/>
        <w:autoSpaceDN w:val="0"/>
        <w:adjustRightInd w:val="0"/>
        <w:spacing w:after="0" w:line="276" w:lineRule="auto"/>
        <w:ind w:firstLine="567"/>
        <w:rPr>
          <w:rFonts w:eastAsia="Times New Roman" w:cs="Times New Roman"/>
          <w:iCs/>
          <w:szCs w:val="24"/>
          <w:lang w:eastAsia="ru-RU"/>
        </w:rPr>
      </w:pPr>
      <w:bookmarkStart w:id="7" w:name="_Hlk137020758"/>
      <w:r w:rsidRPr="00C2246D">
        <w:rPr>
          <w:rFonts w:eastAsia="Times New Roman" w:cs="Times New Roman"/>
          <w:szCs w:val="24"/>
          <w:lang w:eastAsia="ru-RU"/>
        </w:rPr>
        <w:t xml:space="preserve">Генеральный план </w:t>
      </w:r>
      <w:r w:rsidRPr="00C2246D">
        <w:rPr>
          <w:rFonts w:eastAsia="Times New Roman" w:cs="Times New Roman"/>
          <w:iCs/>
          <w:szCs w:val="24"/>
          <w:lang w:eastAsia="ru-RU"/>
        </w:rPr>
        <w:t xml:space="preserve">Староведугского сельского поселения Семилукского муниципального района Воронежской области разработан БУВО </w:t>
      </w:r>
      <w:r w:rsidR="008825F4" w:rsidRPr="00C2246D">
        <w:rPr>
          <w:rFonts w:eastAsia="Times New Roman" w:cs="Times New Roman"/>
          <w:iCs/>
          <w:szCs w:val="24"/>
          <w:lang w:eastAsia="ru-RU"/>
        </w:rPr>
        <w:t>«</w:t>
      </w:r>
      <w:r w:rsidRPr="00C2246D">
        <w:rPr>
          <w:rFonts w:eastAsia="Times New Roman" w:cs="Times New Roman"/>
          <w:iCs/>
          <w:szCs w:val="24"/>
          <w:lang w:eastAsia="ru-RU"/>
        </w:rPr>
        <w:t>Нормативно-проектный центр</w:t>
      </w:r>
      <w:r w:rsidR="008825F4" w:rsidRPr="00C2246D">
        <w:rPr>
          <w:rFonts w:eastAsia="Times New Roman" w:cs="Times New Roman"/>
          <w:iCs/>
          <w:szCs w:val="24"/>
          <w:lang w:eastAsia="ru-RU"/>
        </w:rPr>
        <w:t>»</w:t>
      </w:r>
      <w:r w:rsidRPr="00C2246D">
        <w:rPr>
          <w:rFonts w:eastAsia="Times New Roman" w:cs="Times New Roman"/>
          <w:iCs/>
          <w:szCs w:val="24"/>
          <w:lang w:eastAsia="ru-RU"/>
        </w:rPr>
        <w:t xml:space="preserve"> на основании </w:t>
      </w:r>
      <w:bookmarkStart w:id="8" w:name="_Hlk138773150"/>
      <w:r w:rsidRPr="00C2246D">
        <w:rPr>
          <w:rFonts w:eastAsia="Times New Roman" w:cs="Times New Roman"/>
          <w:iCs/>
          <w:szCs w:val="24"/>
          <w:lang w:eastAsia="ru-RU"/>
        </w:rPr>
        <w:t xml:space="preserve">постановления администрации </w:t>
      </w:r>
      <w:r w:rsidR="0001778D" w:rsidRPr="00C2246D">
        <w:rPr>
          <w:rFonts w:eastAsia="Times New Roman" w:cs="Times New Roman"/>
          <w:iCs/>
          <w:szCs w:val="24"/>
          <w:lang w:eastAsia="ru-RU"/>
        </w:rPr>
        <w:t>Семилукского муниципального района Воронежской области</w:t>
      </w:r>
      <w:r w:rsidRPr="00C2246D">
        <w:rPr>
          <w:rFonts w:eastAsia="Times New Roman" w:cs="Times New Roman"/>
          <w:iCs/>
          <w:szCs w:val="24"/>
          <w:lang w:eastAsia="ru-RU"/>
        </w:rPr>
        <w:t xml:space="preserve"> от </w:t>
      </w:r>
      <w:bookmarkEnd w:id="8"/>
      <w:r w:rsidR="0001778D" w:rsidRPr="00C2246D">
        <w:rPr>
          <w:rFonts w:eastAsia="Times New Roman" w:cs="Times New Roman"/>
          <w:iCs/>
          <w:szCs w:val="24"/>
          <w:lang w:eastAsia="ru-RU"/>
        </w:rPr>
        <w:t>18.03.2026</w:t>
      </w:r>
      <w:r w:rsidRPr="00C2246D">
        <w:rPr>
          <w:rFonts w:eastAsia="Times New Roman" w:cs="Times New Roman"/>
          <w:iCs/>
          <w:szCs w:val="24"/>
          <w:lang w:eastAsia="ru-RU"/>
        </w:rPr>
        <w:t xml:space="preserve"> № </w:t>
      </w:r>
      <w:r w:rsidR="0001778D" w:rsidRPr="00C2246D">
        <w:rPr>
          <w:rFonts w:eastAsia="Times New Roman" w:cs="Times New Roman"/>
          <w:iCs/>
          <w:szCs w:val="24"/>
          <w:lang w:eastAsia="ru-RU"/>
        </w:rPr>
        <w:t>230</w:t>
      </w:r>
      <w:r w:rsidRPr="00C2246D">
        <w:rPr>
          <w:rFonts w:eastAsia="Times New Roman" w:cs="Times New Roman"/>
          <w:iCs/>
          <w:szCs w:val="24"/>
          <w:lang w:eastAsia="ru-RU"/>
        </w:rPr>
        <w:t>, в соответствии с требованиями Градостроительного кодекса Российской Федерации к составу, содержанию указанного документа территориального планирования, а также цифровому описанию местоположения границ населенных пунктов.</w:t>
      </w:r>
    </w:p>
    <w:bookmarkEnd w:id="7"/>
    <w:p w:rsidR="00FD1C6F" w:rsidRPr="00C2246D" w:rsidRDefault="00FD1C6F" w:rsidP="00FD1C6F">
      <w:pPr>
        <w:widowControl w:val="0"/>
        <w:autoSpaceDE w:val="0"/>
        <w:autoSpaceDN w:val="0"/>
        <w:spacing w:after="0" w:line="276" w:lineRule="auto"/>
        <w:ind w:firstLine="567"/>
        <w:rPr>
          <w:rFonts w:eastAsia="Times New Roman" w:cs="Times New Roman"/>
          <w:szCs w:val="24"/>
          <w:lang w:eastAsia="ru-RU"/>
        </w:rPr>
      </w:pPr>
      <w:r w:rsidRPr="00C2246D">
        <w:rPr>
          <w:rFonts w:eastAsia="Times New Roman" w:cs="Times New Roman"/>
          <w:szCs w:val="24"/>
          <w:lang w:eastAsia="ru-RU"/>
        </w:rPr>
        <w:t xml:space="preserve">Генеральный план выполняется с целью обоснования и формирования решений, направленных на обеспечение комплексного социально-экономического и пространственного развития территории муниципального образования </w:t>
      </w:r>
      <w:r w:rsidR="004209FC" w:rsidRPr="00C2246D">
        <w:rPr>
          <w:rFonts w:eastAsia="Times New Roman" w:cs="Times New Roman"/>
          <w:iCs/>
          <w:szCs w:val="24"/>
          <w:lang w:eastAsia="ru-RU"/>
        </w:rPr>
        <w:t>Староведугского сельского поселения Семилукского</w:t>
      </w:r>
      <w:r w:rsidRPr="00C2246D">
        <w:rPr>
          <w:rFonts w:eastAsia="Calibri" w:cs="Times New Roman"/>
          <w:szCs w:val="24"/>
          <w:lang w:eastAsia="ru-RU"/>
        </w:rPr>
        <w:t xml:space="preserve"> муниципального района Воронежской области </w:t>
      </w:r>
      <w:r w:rsidRPr="00C2246D">
        <w:rPr>
          <w:rFonts w:eastAsia="Times New Roman" w:cs="Times New Roman"/>
          <w:szCs w:val="24"/>
          <w:lang w:eastAsia="ru-RU"/>
        </w:rPr>
        <w:t>(далее также – МО, поселение), создание комфортных условий для проживания населения, развитие инженерной, транспортной и социальной инфраструктур, обеспечение экологического равновесия, санитарного благополучия, а также улучшение инвестиционного климата.</w:t>
      </w:r>
    </w:p>
    <w:p w:rsidR="00880729" w:rsidRPr="00C2246D" w:rsidRDefault="00880729" w:rsidP="00171791">
      <w:pPr>
        <w:pStyle w:val="ConsPlusTitle"/>
        <w:spacing w:line="276" w:lineRule="auto"/>
        <w:ind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Основными задачами Генерального плана являются:</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 xml:space="preserve">учет положений утвержденных документов стратегического планирования, в том числе стратегий социально-экономического развития Воронежской области и </w:t>
      </w:r>
      <w:r w:rsidR="004E03F1" w:rsidRPr="00C2246D">
        <w:rPr>
          <w:rFonts w:ascii="Times New Roman" w:hAnsi="Times New Roman" w:cs="Times New Roman"/>
          <w:b w:val="0"/>
          <w:sz w:val="24"/>
          <w:szCs w:val="24"/>
        </w:rPr>
        <w:t>Семилукского</w:t>
      </w:r>
      <w:r w:rsidRPr="00C2246D">
        <w:rPr>
          <w:rFonts w:ascii="Times New Roman" w:hAnsi="Times New Roman" w:cs="Times New Roman"/>
          <w:b w:val="0"/>
          <w:sz w:val="24"/>
          <w:szCs w:val="24"/>
        </w:rPr>
        <w:t xml:space="preserve"> муниципального района, программ и решений, предусматривающих создание объектов федерального значения, объектов регионального значения, объектов местного значения, национальных проектов, инвестиционных программ субъектов естественных монополий, организаций коммунального комплекса;</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 xml:space="preserve">учет утвержденных документов территориального планирования Российской Федерации, Воронежской области, </w:t>
      </w:r>
      <w:r w:rsidR="004E03F1" w:rsidRPr="00C2246D">
        <w:rPr>
          <w:rFonts w:ascii="Times New Roman" w:hAnsi="Times New Roman" w:cs="Times New Roman"/>
          <w:b w:val="0"/>
          <w:sz w:val="24"/>
          <w:szCs w:val="24"/>
        </w:rPr>
        <w:t>Семилукского</w:t>
      </w:r>
      <w:r w:rsidRPr="00C2246D">
        <w:rPr>
          <w:rFonts w:ascii="Times New Roman" w:hAnsi="Times New Roman" w:cs="Times New Roman"/>
          <w:b w:val="0"/>
          <w:sz w:val="24"/>
          <w:szCs w:val="24"/>
        </w:rPr>
        <w:t xml:space="preserve"> муниципального района, в том числе планируемых для размещения объектов федерального значения, объектов регионального значения и объектов местного значения;</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 xml:space="preserve">обеспечение согласованности положений Генерального плана и Правил землепользования и застройки </w:t>
      </w:r>
      <w:r w:rsidR="004E03F1" w:rsidRPr="00C2246D">
        <w:rPr>
          <w:rFonts w:ascii="Times New Roman" w:hAnsi="Times New Roman" w:cs="Times New Roman"/>
          <w:b w:val="0"/>
          <w:sz w:val="24"/>
          <w:szCs w:val="24"/>
        </w:rPr>
        <w:t>Староведугского</w:t>
      </w:r>
      <w:r w:rsidRPr="00C2246D">
        <w:rPr>
          <w:rFonts w:ascii="Times New Roman" w:hAnsi="Times New Roman" w:cs="Times New Roman"/>
          <w:b w:val="0"/>
          <w:sz w:val="24"/>
          <w:szCs w:val="24"/>
        </w:rPr>
        <w:t xml:space="preserve"> сельского поселения </w:t>
      </w:r>
      <w:r w:rsidR="004E03F1" w:rsidRPr="00C2246D">
        <w:rPr>
          <w:rFonts w:ascii="Times New Roman" w:hAnsi="Times New Roman" w:cs="Times New Roman"/>
          <w:b w:val="0"/>
          <w:sz w:val="24"/>
          <w:szCs w:val="24"/>
        </w:rPr>
        <w:t>Семилукского</w:t>
      </w:r>
      <w:r w:rsidRPr="00C2246D">
        <w:rPr>
          <w:rFonts w:ascii="Times New Roman" w:hAnsi="Times New Roman" w:cs="Times New Roman"/>
          <w:b w:val="0"/>
          <w:sz w:val="24"/>
          <w:szCs w:val="24"/>
        </w:rPr>
        <w:t xml:space="preserve"> муниципального района Воронежской области;</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учет градостроительных ограничений;</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уточнение и изменение функционального назначения территорий с учетом: сведений Единого государственного реестра недвижимости (далее – ЕГРН), планируемых к размещению объектов федерального значения, объектов регионального значения и объектов местного значения, предложений физических и юридических лиц, органов местного самоуправления, органов исполнительной власти Воронежской области;</w:t>
      </w:r>
    </w:p>
    <w:p w:rsidR="00880729" w:rsidRPr="00C2246D" w:rsidRDefault="00880729" w:rsidP="00050223">
      <w:pPr>
        <w:pStyle w:val="ConsPlusTitle"/>
        <w:numPr>
          <w:ilvl w:val="0"/>
          <w:numId w:val="34"/>
        </w:numPr>
        <w:tabs>
          <w:tab w:val="left" w:pos="851"/>
        </w:tabs>
        <w:spacing w:line="276" w:lineRule="auto"/>
        <w:ind w:left="0" w:firstLine="567"/>
        <w:jc w:val="both"/>
        <w:rPr>
          <w:rFonts w:ascii="Times New Roman" w:hAnsi="Times New Roman" w:cs="Times New Roman"/>
          <w:b w:val="0"/>
          <w:sz w:val="24"/>
          <w:szCs w:val="24"/>
        </w:rPr>
      </w:pPr>
      <w:r w:rsidRPr="00C2246D">
        <w:rPr>
          <w:rFonts w:ascii="Times New Roman" w:hAnsi="Times New Roman" w:cs="Times New Roman"/>
          <w:b w:val="0"/>
          <w:sz w:val="24"/>
          <w:szCs w:val="24"/>
        </w:rPr>
        <w:t xml:space="preserve">установление (уточнение) границ населенных пунктов, входящих в состав </w:t>
      </w:r>
      <w:r w:rsidR="004E03F1" w:rsidRPr="00C2246D">
        <w:rPr>
          <w:rFonts w:ascii="Times New Roman" w:hAnsi="Times New Roman" w:cs="Times New Roman"/>
          <w:b w:val="0"/>
          <w:sz w:val="24"/>
          <w:szCs w:val="24"/>
        </w:rPr>
        <w:t>Староведугского</w:t>
      </w:r>
      <w:r w:rsidRPr="00C2246D">
        <w:rPr>
          <w:rFonts w:ascii="Times New Roman" w:hAnsi="Times New Roman" w:cs="Times New Roman"/>
          <w:b w:val="0"/>
          <w:sz w:val="24"/>
          <w:szCs w:val="24"/>
        </w:rPr>
        <w:t xml:space="preserve"> сельского поселения. </w:t>
      </w:r>
    </w:p>
    <w:p w:rsidR="00880729" w:rsidRPr="00C2246D" w:rsidRDefault="00880729" w:rsidP="00171791">
      <w:pPr>
        <w:spacing w:after="0" w:line="276" w:lineRule="auto"/>
        <w:ind w:firstLine="567"/>
        <w:rPr>
          <w:rFonts w:cs="Times New Roman"/>
          <w:szCs w:val="24"/>
        </w:rPr>
      </w:pPr>
    </w:p>
    <w:p w:rsidR="00880729" w:rsidRPr="00C2246D" w:rsidRDefault="00880729" w:rsidP="00171791">
      <w:pPr>
        <w:spacing w:after="0" w:line="276" w:lineRule="auto"/>
        <w:ind w:firstLine="567"/>
        <w:rPr>
          <w:rFonts w:cs="Times New Roman"/>
          <w:szCs w:val="24"/>
        </w:rPr>
      </w:pPr>
      <w:r w:rsidRPr="00C2246D">
        <w:rPr>
          <w:rFonts w:cs="Times New Roman"/>
          <w:szCs w:val="24"/>
        </w:rPr>
        <w:t xml:space="preserve">В настоящем томе представлены материалы по обоснованию Генерального плана в текстовой форме (пояснительная записка), в которых проведен комплексный анализ использования территорий поселения, возможных направлений развития этих территорий </w:t>
      </w:r>
      <w:r w:rsidRPr="00C2246D">
        <w:rPr>
          <w:rFonts w:cs="Times New Roman"/>
          <w:szCs w:val="24"/>
        </w:rPr>
        <w:lastRenderedPageBreak/>
        <w:t>и прогнозируемых ограничений их использования с учетом</w:t>
      </w:r>
      <w:r w:rsidRPr="00C2246D">
        <w:rPr>
          <w:rFonts w:cs="Times New Roman"/>
        </w:rPr>
        <w:t xml:space="preserve"> </w:t>
      </w:r>
      <w:r w:rsidRPr="00C2246D">
        <w:rPr>
          <w:rFonts w:cs="Times New Roman"/>
          <w:szCs w:val="24"/>
        </w:rPr>
        <w:t>ранее разработанной градостроительной документации.</w:t>
      </w:r>
    </w:p>
    <w:p w:rsidR="00880729" w:rsidRPr="00C2246D" w:rsidRDefault="00880729" w:rsidP="00171791">
      <w:pPr>
        <w:spacing w:after="0" w:line="276" w:lineRule="auto"/>
        <w:ind w:firstLine="567"/>
        <w:rPr>
          <w:rFonts w:cs="Times New Roman"/>
          <w:szCs w:val="24"/>
        </w:rPr>
      </w:pPr>
      <w:r w:rsidRPr="00C2246D">
        <w:rPr>
          <w:rFonts w:cs="Times New Roman"/>
          <w:szCs w:val="24"/>
        </w:rPr>
        <w:t xml:space="preserve">Специальный раздел включает инженерно-технические мероприятия по предупреждению чрезвычайных ситуаций техногенного и природного характера. </w:t>
      </w:r>
    </w:p>
    <w:p w:rsidR="00CF397B" w:rsidRPr="00C2246D" w:rsidRDefault="00880729" w:rsidP="00147474">
      <w:pPr>
        <w:spacing w:after="0" w:line="276" w:lineRule="auto"/>
        <w:ind w:firstLine="567"/>
        <w:rPr>
          <w:rFonts w:eastAsia="Times New Roman" w:cs="Times New Roman"/>
          <w:iCs/>
          <w:szCs w:val="24"/>
        </w:rPr>
      </w:pPr>
      <w:bookmarkStart w:id="9" w:name="_Hlk116547870"/>
      <w:r w:rsidRPr="00C2246D">
        <w:rPr>
          <w:rFonts w:eastAsia="Times New Roman" w:cs="Times New Roman"/>
          <w:iCs/>
          <w:szCs w:val="24"/>
        </w:rPr>
        <w:t xml:space="preserve">В Генеральном плане </w:t>
      </w:r>
      <w:r w:rsidR="004E03F1" w:rsidRPr="00C2246D">
        <w:rPr>
          <w:rFonts w:eastAsia="Times New Roman" w:cs="Times New Roman"/>
          <w:iCs/>
          <w:szCs w:val="24"/>
        </w:rPr>
        <w:t>Староведугского</w:t>
      </w:r>
      <w:r w:rsidRPr="00C2246D">
        <w:rPr>
          <w:rFonts w:eastAsia="Times New Roman" w:cs="Times New Roman"/>
          <w:iCs/>
          <w:szCs w:val="24"/>
        </w:rPr>
        <w:t xml:space="preserve"> сельского поселения определены следующие сроки реализации проектных решений: </w:t>
      </w:r>
    </w:p>
    <w:p w:rsidR="006060F1" w:rsidRPr="00C2246D" w:rsidRDefault="00880729" w:rsidP="00147474">
      <w:pPr>
        <w:pStyle w:val="ab"/>
        <w:numPr>
          <w:ilvl w:val="0"/>
          <w:numId w:val="16"/>
        </w:numPr>
        <w:tabs>
          <w:tab w:val="left" w:pos="993"/>
        </w:tabs>
        <w:spacing w:line="276" w:lineRule="auto"/>
        <w:ind w:left="0" w:firstLine="567"/>
        <w:rPr>
          <w:rFonts w:eastAsia="Times New Roman"/>
          <w:iCs/>
        </w:rPr>
      </w:pPr>
      <w:r w:rsidRPr="00C2246D">
        <w:rPr>
          <w:rFonts w:eastAsia="Times New Roman"/>
          <w:iCs/>
        </w:rPr>
        <w:t xml:space="preserve">I очередь – </w:t>
      </w:r>
      <w:r w:rsidR="00147474" w:rsidRPr="00C2246D">
        <w:rPr>
          <w:rFonts w:eastAsia="Times New Roman"/>
          <w:iCs/>
        </w:rPr>
        <w:t>2036</w:t>
      </w:r>
      <w:r w:rsidRPr="00C2246D">
        <w:rPr>
          <w:rFonts w:eastAsia="Times New Roman"/>
          <w:iCs/>
        </w:rPr>
        <w:t xml:space="preserve"> г.</w:t>
      </w:r>
      <w:r w:rsidR="00147474" w:rsidRPr="00C2246D">
        <w:rPr>
          <w:rFonts w:eastAsia="Times New Roman"/>
          <w:iCs/>
        </w:rPr>
        <w:t>;</w:t>
      </w:r>
    </w:p>
    <w:p w:rsidR="00880729" w:rsidRPr="00C2246D" w:rsidRDefault="00880729" w:rsidP="00050223">
      <w:pPr>
        <w:pStyle w:val="ab"/>
        <w:numPr>
          <w:ilvl w:val="0"/>
          <w:numId w:val="16"/>
        </w:numPr>
        <w:tabs>
          <w:tab w:val="left" w:pos="993"/>
        </w:tabs>
        <w:spacing w:after="240" w:line="276" w:lineRule="auto"/>
        <w:ind w:left="0" w:firstLine="567"/>
        <w:rPr>
          <w:rFonts w:eastAsia="Times New Roman"/>
          <w:iCs/>
        </w:rPr>
      </w:pPr>
      <w:r w:rsidRPr="00C2246D">
        <w:rPr>
          <w:rFonts w:eastAsia="Times New Roman"/>
          <w:iCs/>
          <w:lang w:val="en-US"/>
        </w:rPr>
        <w:t xml:space="preserve">II </w:t>
      </w:r>
      <w:r w:rsidRPr="00C2246D">
        <w:rPr>
          <w:rFonts w:eastAsia="Times New Roman"/>
          <w:iCs/>
        </w:rPr>
        <w:t>очередь – 20</w:t>
      </w:r>
      <w:r w:rsidR="00147474" w:rsidRPr="00C2246D">
        <w:rPr>
          <w:rFonts w:eastAsia="Times New Roman"/>
          <w:iCs/>
        </w:rPr>
        <w:t>46</w:t>
      </w:r>
      <w:r w:rsidRPr="00C2246D">
        <w:rPr>
          <w:rFonts w:eastAsia="Times New Roman"/>
          <w:iCs/>
        </w:rPr>
        <w:t xml:space="preserve"> г.</w:t>
      </w:r>
    </w:p>
    <w:bookmarkEnd w:id="9"/>
    <w:p w:rsidR="00880729" w:rsidRPr="00C2246D" w:rsidRDefault="00880729" w:rsidP="000968AD">
      <w:pPr>
        <w:spacing w:line="276" w:lineRule="auto"/>
        <w:rPr>
          <w:rFonts w:cs="Times New Roman"/>
          <w:b/>
          <w:szCs w:val="24"/>
        </w:rPr>
      </w:pPr>
      <w:r w:rsidRPr="00C2246D">
        <w:rPr>
          <w:rFonts w:cs="Times New Roman"/>
          <w:b/>
          <w:szCs w:val="24"/>
        </w:rPr>
        <w:t>Нормативная база:</w:t>
      </w:r>
    </w:p>
    <w:p w:rsidR="00E31607" w:rsidRPr="00C2246D" w:rsidRDefault="00E31607" w:rsidP="000968AD">
      <w:pPr>
        <w:widowControl w:val="0"/>
        <w:tabs>
          <w:tab w:val="left" w:pos="851"/>
        </w:tabs>
        <w:suppressAutoHyphens/>
        <w:autoSpaceDE w:val="0"/>
        <w:autoSpaceDN w:val="0"/>
        <w:adjustRightInd w:val="0"/>
        <w:spacing w:after="0" w:line="276" w:lineRule="auto"/>
        <w:ind w:firstLine="567"/>
        <w:contextualSpacing/>
        <w:rPr>
          <w:rFonts w:eastAsia="Times New Roman" w:cs="Times New Roman"/>
          <w:kern w:val="2"/>
          <w:szCs w:val="24"/>
        </w:rPr>
      </w:pPr>
      <w:r w:rsidRPr="00C2246D">
        <w:rPr>
          <w:rFonts w:eastAsia="Times New Roman" w:cs="Times New Roman"/>
          <w:kern w:val="2"/>
          <w:szCs w:val="24"/>
        </w:rPr>
        <w:t>Генеральный план выполнен в соответствии со следующими основными нормативными правовыми актами Российской Федерации и Воронежской области:</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Градостроительный кодекс Российской Федерации;  </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Земельный кодекс Российской Федерации;</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Лесной кодекс Российской Федерации; </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Водный кодекс Российской Федерации;</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Воздушный кодекс Российской Федерации;</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29.12.2004 года № 191-ФЗ </w:t>
      </w:r>
      <w:r w:rsidR="008825F4" w:rsidRPr="00C2246D">
        <w:rPr>
          <w:rFonts w:eastAsia="Times New Roman" w:cs="Times New Roman"/>
          <w:kern w:val="2"/>
          <w:szCs w:val="24"/>
        </w:rPr>
        <w:t>«</w:t>
      </w:r>
      <w:r w:rsidRPr="00C2246D">
        <w:rPr>
          <w:rFonts w:eastAsia="Times New Roman" w:cs="Times New Roman"/>
          <w:kern w:val="2"/>
          <w:szCs w:val="24"/>
        </w:rPr>
        <w:t>О введении в действие Градостроительного кодекса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27.12.2019 года № 472-ФЗ </w:t>
      </w:r>
      <w:r w:rsidR="008825F4" w:rsidRPr="00C2246D">
        <w:rPr>
          <w:rFonts w:eastAsia="Times New Roman" w:cs="Times New Roman"/>
          <w:kern w:val="2"/>
          <w:szCs w:val="24"/>
        </w:rPr>
        <w:t>«</w:t>
      </w:r>
      <w:r w:rsidRPr="00C2246D">
        <w:rPr>
          <w:rFonts w:eastAsia="Times New Roman" w:cs="Times New Roman"/>
          <w:kern w:val="2"/>
          <w:szCs w:val="24"/>
        </w:rPr>
        <w:t>О внесении изменений в Градостроительный кодекс Российской Федерации и отдельные законодательные акты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03.08.2018 года № 342-ФЗ </w:t>
      </w:r>
      <w:r w:rsidR="008825F4" w:rsidRPr="00C2246D">
        <w:rPr>
          <w:rFonts w:eastAsia="Times New Roman" w:cs="Times New Roman"/>
          <w:kern w:val="2"/>
          <w:szCs w:val="24"/>
        </w:rPr>
        <w:t>«</w:t>
      </w:r>
      <w:r w:rsidRPr="00C2246D">
        <w:rPr>
          <w:rFonts w:eastAsia="Times New Roman" w:cs="Times New Roman"/>
          <w:kern w:val="2"/>
          <w:szCs w:val="24"/>
        </w:rPr>
        <w:t>О внесении изменений в Градостроительный кодекс Российской Федерации и отдельные законодательные акты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21.12.2004 № 172-ФЗ </w:t>
      </w:r>
      <w:r w:rsidR="008825F4" w:rsidRPr="00C2246D">
        <w:rPr>
          <w:rFonts w:eastAsia="Times New Roman" w:cs="Times New Roman"/>
          <w:kern w:val="2"/>
          <w:szCs w:val="24"/>
        </w:rPr>
        <w:t>«</w:t>
      </w:r>
      <w:r w:rsidRPr="00C2246D">
        <w:rPr>
          <w:rFonts w:eastAsia="Times New Roman" w:cs="Times New Roman"/>
          <w:kern w:val="2"/>
          <w:szCs w:val="24"/>
        </w:rPr>
        <w:t>О переводе земель или земельных участков из одной категории в другую</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14.03.1995 № 33-ФЗ </w:t>
      </w:r>
      <w:r w:rsidR="008825F4" w:rsidRPr="00C2246D">
        <w:rPr>
          <w:rFonts w:eastAsia="Times New Roman" w:cs="Times New Roman"/>
          <w:kern w:val="2"/>
          <w:szCs w:val="24"/>
        </w:rPr>
        <w:t>«</w:t>
      </w:r>
      <w:r w:rsidRPr="00C2246D">
        <w:rPr>
          <w:rFonts w:eastAsia="Times New Roman" w:cs="Times New Roman"/>
          <w:kern w:val="2"/>
          <w:szCs w:val="24"/>
        </w:rPr>
        <w:t>Об особо охраняемых природных территориях</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30.03.1999 № 52-ФЗ </w:t>
      </w:r>
      <w:r w:rsidR="008825F4" w:rsidRPr="00C2246D">
        <w:rPr>
          <w:rFonts w:eastAsia="Times New Roman" w:cs="Times New Roman"/>
          <w:kern w:val="2"/>
          <w:szCs w:val="24"/>
        </w:rPr>
        <w:t>«</w:t>
      </w:r>
      <w:r w:rsidRPr="00C2246D">
        <w:rPr>
          <w:rFonts w:eastAsia="Times New Roman" w:cs="Times New Roman"/>
          <w:kern w:val="2"/>
          <w:szCs w:val="24"/>
        </w:rPr>
        <w:t>О санитарно-эпидемиологическом благополучии населения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28.06.2014 № 172-ФЗ </w:t>
      </w:r>
      <w:r w:rsidR="008825F4" w:rsidRPr="00C2246D">
        <w:rPr>
          <w:rFonts w:eastAsia="Times New Roman" w:cs="Times New Roman"/>
          <w:kern w:val="2"/>
          <w:szCs w:val="24"/>
        </w:rPr>
        <w:t>«</w:t>
      </w:r>
      <w:r w:rsidRPr="00C2246D">
        <w:rPr>
          <w:rFonts w:eastAsia="Times New Roman" w:cs="Times New Roman"/>
          <w:kern w:val="2"/>
          <w:szCs w:val="24"/>
        </w:rPr>
        <w:t>О стратегическом планировании в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13.07.2015 № 218-ФЗ </w:t>
      </w:r>
      <w:r w:rsidR="008825F4" w:rsidRPr="00C2246D">
        <w:rPr>
          <w:rFonts w:eastAsia="Times New Roman" w:cs="Times New Roman"/>
          <w:kern w:val="2"/>
          <w:szCs w:val="24"/>
        </w:rPr>
        <w:t>«</w:t>
      </w:r>
      <w:r w:rsidRPr="00C2246D">
        <w:rPr>
          <w:rFonts w:eastAsia="Times New Roman" w:cs="Times New Roman"/>
          <w:kern w:val="2"/>
          <w:szCs w:val="24"/>
        </w:rPr>
        <w:t>О государственной регистрации недвижимости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06.10.2003 года № 131-ФЗ </w:t>
      </w:r>
      <w:r w:rsidR="008825F4" w:rsidRPr="00C2246D">
        <w:rPr>
          <w:rFonts w:eastAsia="Times New Roman" w:cs="Times New Roman"/>
          <w:kern w:val="2"/>
          <w:szCs w:val="24"/>
        </w:rPr>
        <w:t>«</w:t>
      </w:r>
      <w:r w:rsidRPr="00C2246D">
        <w:rPr>
          <w:rFonts w:eastAsia="Times New Roman" w:cs="Times New Roman"/>
          <w:kern w:val="2"/>
          <w:szCs w:val="24"/>
        </w:rPr>
        <w:t>Об общих принципах организации местного самоуправления в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25.06.2002 года № 73-ФЗ </w:t>
      </w:r>
      <w:r w:rsidR="008825F4" w:rsidRPr="00C2246D">
        <w:rPr>
          <w:rFonts w:eastAsia="Times New Roman" w:cs="Times New Roman"/>
          <w:kern w:val="2"/>
          <w:szCs w:val="24"/>
        </w:rPr>
        <w:t>«</w:t>
      </w:r>
      <w:r w:rsidRPr="00C2246D">
        <w:rPr>
          <w:rFonts w:eastAsia="Times New Roman" w:cs="Times New Roman"/>
          <w:kern w:val="2"/>
          <w:szCs w:val="24"/>
        </w:rPr>
        <w:t>Об объектах культурного наследия (памятниках истории и культуры) народов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18 октября 2007 года № 257-ФЗ </w:t>
      </w:r>
      <w:r w:rsidR="008825F4" w:rsidRPr="00C2246D">
        <w:rPr>
          <w:rFonts w:eastAsia="Times New Roman" w:cs="Times New Roman"/>
          <w:kern w:val="2"/>
          <w:szCs w:val="24"/>
        </w:rPr>
        <w:t>«</w:t>
      </w:r>
      <w:r w:rsidRPr="00C2246D">
        <w:rPr>
          <w:rFonts w:eastAsia="Times New Roman" w:cs="Times New Roman"/>
          <w:kern w:val="2"/>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21.12.1994 г. № 68-ФЗ </w:t>
      </w:r>
      <w:r w:rsidR="008825F4" w:rsidRPr="00C2246D">
        <w:rPr>
          <w:rFonts w:eastAsia="Times New Roman" w:cs="Times New Roman"/>
          <w:kern w:val="2"/>
          <w:szCs w:val="24"/>
        </w:rPr>
        <w:t>«</w:t>
      </w:r>
      <w:r w:rsidRPr="00C2246D">
        <w:rPr>
          <w:rFonts w:eastAsia="Times New Roman" w:cs="Times New Roman"/>
          <w:kern w:val="2"/>
          <w:szCs w:val="24"/>
        </w:rPr>
        <w:t xml:space="preserve">О защите населения и территорий </w:t>
      </w:r>
      <w:r w:rsidRPr="00C2246D">
        <w:rPr>
          <w:rFonts w:eastAsia="Times New Roman" w:cs="Times New Roman"/>
          <w:kern w:val="2"/>
          <w:szCs w:val="24"/>
        </w:rPr>
        <w:lastRenderedPageBreak/>
        <w:t>от чрезвычайных ситуаций природного и техногенного характера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21.07.1997 г. № 116-ФЗ </w:t>
      </w:r>
      <w:r w:rsidR="008825F4" w:rsidRPr="00C2246D">
        <w:rPr>
          <w:rFonts w:eastAsia="Times New Roman" w:cs="Times New Roman"/>
          <w:kern w:val="2"/>
          <w:szCs w:val="24"/>
        </w:rPr>
        <w:t>«</w:t>
      </w:r>
      <w:r w:rsidRPr="00C2246D">
        <w:rPr>
          <w:rFonts w:eastAsia="Times New Roman" w:cs="Times New Roman"/>
          <w:kern w:val="2"/>
          <w:szCs w:val="24"/>
        </w:rPr>
        <w:t>О промышленной безопасности опасных производственных объектов</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21.12.1994 г. № 69-ФЗ </w:t>
      </w:r>
      <w:r w:rsidR="008825F4" w:rsidRPr="00C2246D">
        <w:rPr>
          <w:rFonts w:eastAsia="Times New Roman" w:cs="Times New Roman"/>
          <w:kern w:val="2"/>
          <w:szCs w:val="24"/>
        </w:rPr>
        <w:t>«</w:t>
      </w:r>
      <w:r w:rsidRPr="00C2246D">
        <w:rPr>
          <w:rFonts w:eastAsia="Times New Roman" w:cs="Times New Roman"/>
          <w:kern w:val="2"/>
          <w:szCs w:val="24"/>
        </w:rPr>
        <w:t>О пожарной безопасности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22.07.2008 № 123-ФЗ </w:t>
      </w:r>
      <w:r w:rsidR="008825F4" w:rsidRPr="00C2246D">
        <w:rPr>
          <w:rFonts w:eastAsia="Times New Roman" w:cs="Times New Roman"/>
          <w:kern w:val="2"/>
          <w:szCs w:val="24"/>
        </w:rPr>
        <w:t>«</w:t>
      </w:r>
      <w:r w:rsidRPr="00C2246D">
        <w:rPr>
          <w:rFonts w:eastAsia="Times New Roman" w:cs="Times New Roman"/>
          <w:kern w:val="2"/>
          <w:szCs w:val="24"/>
        </w:rPr>
        <w:t>Технический регламент о требованиях пожарной безопасности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30.12.2009 № 384-ФЗ </w:t>
      </w:r>
      <w:r w:rsidR="008825F4" w:rsidRPr="00C2246D">
        <w:rPr>
          <w:rFonts w:eastAsia="Times New Roman" w:cs="Times New Roman"/>
          <w:kern w:val="2"/>
          <w:szCs w:val="24"/>
        </w:rPr>
        <w:t>«</w:t>
      </w:r>
      <w:r w:rsidRPr="00C2246D">
        <w:rPr>
          <w:rFonts w:eastAsia="Times New Roman" w:cs="Times New Roman"/>
          <w:kern w:val="2"/>
          <w:szCs w:val="24"/>
        </w:rPr>
        <w:t>Технический регламент о безопасности зданий и сооружений</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10.01.2002 № 7-ФЗ </w:t>
      </w:r>
      <w:r w:rsidR="008825F4" w:rsidRPr="00C2246D">
        <w:rPr>
          <w:rFonts w:eastAsia="Times New Roman" w:cs="Times New Roman"/>
          <w:kern w:val="2"/>
          <w:szCs w:val="24"/>
        </w:rPr>
        <w:t>«</w:t>
      </w:r>
      <w:r w:rsidRPr="00C2246D">
        <w:rPr>
          <w:rFonts w:eastAsia="Times New Roman" w:cs="Times New Roman"/>
          <w:kern w:val="2"/>
          <w:szCs w:val="24"/>
        </w:rPr>
        <w:t>Об охране окружающей среды</w:t>
      </w:r>
      <w:r w:rsidR="008825F4" w:rsidRPr="00C2246D">
        <w:rPr>
          <w:rFonts w:eastAsia="Times New Roman" w:cs="Times New Roman"/>
          <w:kern w:val="2"/>
          <w:szCs w:val="24"/>
        </w:rPr>
        <w:t>»</w:t>
      </w:r>
      <w:r w:rsidRPr="00C2246D">
        <w:rPr>
          <w:rFonts w:eastAsia="Times New Roman" w:cs="Times New Roman"/>
          <w:kern w:val="2"/>
          <w:szCs w:val="24"/>
        </w:rPr>
        <w:t>;</w:t>
      </w:r>
    </w:p>
    <w:p w:rsidR="00C2246D" w:rsidRPr="00C2246D" w:rsidRDefault="000968AD" w:rsidP="00C2246D">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Федеральный закон от 24.06.1998 №89-ФЗ </w:t>
      </w:r>
      <w:r w:rsidR="008825F4" w:rsidRPr="00C2246D">
        <w:rPr>
          <w:rFonts w:eastAsia="Times New Roman" w:cs="Times New Roman"/>
          <w:kern w:val="2"/>
          <w:szCs w:val="24"/>
        </w:rPr>
        <w:t>«</w:t>
      </w:r>
      <w:r w:rsidRPr="00C2246D">
        <w:rPr>
          <w:rFonts w:eastAsia="Times New Roman" w:cs="Times New Roman"/>
          <w:kern w:val="2"/>
          <w:szCs w:val="24"/>
        </w:rPr>
        <w:t>Об отходах производства и потребления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C2246D" w:rsidP="00C2246D">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Распоряжение Правительства РФ от 15.03.2025 N 615-р «Об утверждении Стратегии действий по реализации семейной и демографической политики, поддержке многодетности в Российской Федерации до 2036 года»</w:t>
      </w:r>
      <w:r w:rsidR="000968AD"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Закон Воронежской области от 07.07.2006 года № 61-ОЗ </w:t>
      </w:r>
      <w:r w:rsidR="008825F4" w:rsidRPr="00C2246D">
        <w:rPr>
          <w:rFonts w:eastAsia="Times New Roman" w:cs="Times New Roman"/>
          <w:kern w:val="2"/>
          <w:szCs w:val="24"/>
        </w:rPr>
        <w:t>«</w:t>
      </w:r>
      <w:r w:rsidRPr="00C2246D">
        <w:rPr>
          <w:rFonts w:eastAsia="Times New Roman" w:cs="Times New Roman"/>
          <w:kern w:val="2"/>
          <w:szCs w:val="24"/>
        </w:rPr>
        <w:t>О регулировании градостроительной деятельности в Воронежской области</w:t>
      </w:r>
      <w:r w:rsidR="008825F4" w:rsidRPr="00C2246D">
        <w:rPr>
          <w:rFonts w:eastAsia="Times New Roman" w:cs="Times New Roman"/>
          <w:kern w:val="2"/>
          <w:szCs w:val="24"/>
        </w:rPr>
        <w:t>»</w:t>
      </w:r>
      <w:r w:rsidRPr="00C2246D">
        <w:rPr>
          <w:rFonts w:eastAsia="Times New Roman" w:cs="Times New Roman"/>
          <w:kern w:val="2"/>
          <w:szCs w:val="24"/>
        </w:rPr>
        <w:t xml:space="preserve">; </w:t>
      </w:r>
    </w:p>
    <w:p w:rsidR="0059783F" w:rsidRPr="00C2246D" w:rsidRDefault="00A906D2"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NewRomanPSMT" w:cs="Times New Roman"/>
          <w:iCs/>
          <w:szCs w:val="24"/>
        </w:rPr>
        <w:t xml:space="preserve">Закон Воронежской области от </w:t>
      </w:r>
      <w:r w:rsidR="0059783F" w:rsidRPr="00C2246D">
        <w:rPr>
          <w:rFonts w:eastAsia="TimesNewRomanPSMT" w:cs="Times New Roman"/>
          <w:iCs/>
          <w:szCs w:val="24"/>
        </w:rPr>
        <w:t xml:space="preserve">02.12.2004 № 88-ОЗ </w:t>
      </w:r>
      <w:r w:rsidR="008825F4" w:rsidRPr="00C2246D">
        <w:rPr>
          <w:rFonts w:eastAsia="TimesNewRomanPSMT" w:cs="Times New Roman"/>
          <w:iCs/>
          <w:szCs w:val="24"/>
        </w:rPr>
        <w:t>«</w:t>
      </w:r>
      <w:r w:rsidR="0059783F" w:rsidRPr="00C2246D">
        <w:rPr>
          <w:rFonts w:eastAsia="TimesNewRomanPSMT" w:cs="Times New Roman"/>
          <w:iCs/>
          <w:szCs w:val="24"/>
        </w:rPr>
        <w:t>Об установлении границ, наделении соответствующим статусом, определении административных центров муниципальных образований Грибановского, Каширского, Острогожского, Семилукского, Таловского, Хохольского районов и города Нововоронеж</w:t>
      </w:r>
      <w:r w:rsidR="008825F4" w:rsidRPr="00C2246D">
        <w:rPr>
          <w:rFonts w:eastAsia="TimesNewRomanPSMT" w:cs="Times New Roman"/>
          <w:iCs/>
          <w:szCs w:val="24"/>
        </w:rPr>
        <w:t>»</w:t>
      </w:r>
      <w:r w:rsidR="0059783F" w:rsidRPr="00C2246D">
        <w:rPr>
          <w:rFonts w:eastAsia="TimesNewRomanPSMT" w:cs="Times New Roman"/>
          <w:iCs/>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Закон Воронежской области от 05.05.2015 № 46-ОЗ </w:t>
      </w:r>
      <w:r w:rsidR="008825F4" w:rsidRPr="00C2246D">
        <w:rPr>
          <w:rFonts w:eastAsia="Times New Roman" w:cs="Times New Roman"/>
          <w:kern w:val="2"/>
          <w:szCs w:val="24"/>
        </w:rPr>
        <w:t>«</w:t>
      </w:r>
      <w:r w:rsidRPr="00C2246D">
        <w:rPr>
          <w:rFonts w:eastAsia="Times New Roman" w:cs="Times New Roman"/>
          <w:kern w:val="2"/>
          <w:szCs w:val="24"/>
        </w:rPr>
        <w:t>Об особенностях правового регулирования отношений, связанных с сохранением, использованием, популяризацией и государственной охраной объектов культурного наследия на территории Воронежской области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Закон Воронежской области от 27.10.2006 № 87-ОЗ </w:t>
      </w:r>
      <w:r w:rsidR="008825F4" w:rsidRPr="00C2246D">
        <w:rPr>
          <w:rFonts w:eastAsia="Times New Roman" w:cs="Times New Roman"/>
          <w:kern w:val="2"/>
          <w:szCs w:val="24"/>
        </w:rPr>
        <w:t>«</w:t>
      </w:r>
      <w:r w:rsidRPr="00C2246D">
        <w:rPr>
          <w:rFonts w:eastAsia="Times New Roman" w:cs="Times New Roman"/>
          <w:kern w:val="2"/>
          <w:szCs w:val="24"/>
        </w:rPr>
        <w:t>Об административно-территориальном устройстве Воронежской области и порядке его изменения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clear" w:pos="720"/>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12.04.2012 № 289 </w:t>
      </w:r>
      <w:r w:rsidR="008825F4" w:rsidRPr="00C2246D">
        <w:rPr>
          <w:rFonts w:eastAsia="Times New Roman" w:cs="Times New Roman"/>
          <w:kern w:val="2"/>
          <w:szCs w:val="24"/>
        </w:rPr>
        <w:t>«</w:t>
      </w:r>
      <w:r w:rsidRPr="00C2246D">
        <w:rPr>
          <w:rFonts w:eastAsia="Times New Roman" w:cs="Times New Roman"/>
          <w:kern w:val="2"/>
          <w:szCs w:val="24"/>
        </w:rPr>
        <w:t>О федеральной государственной информационной системе территориального планирования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18.09.2020 № 1485 </w:t>
      </w:r>
      <w:r w:rsidR="008825F4" w:rsidRPr="00C2246D">
        <w:rPr>
          <w:rFonts w:eastAsia="Times New Roman" w:cs="Times New Roman"/>
          <w:kern w:val="2"/>
          <w:szCs w:val="24"/>
        </w:rPr>
        <w:t>«</w:t>
      </w:r>
      <w:r w:rsidRPr="00C2246D">
        <w:rPr>
          <w:rFonts w:eastAsia="Times New Roman" w:cs="Times New Roman"/>
          <w:kern w:val="2"/>
          <w:szCs w:val="24"/>
        </w:rPr>
        <w:t>Об утверждении Положения о подготовке граждан Российской Федерации, иностранных граждан и лиц без гражданства в области защиты от чрезвычайных ситуаций природного и техногенного характера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30.12.2003 № 794 </w:t>
      </w:r>
      <w:r w:rsidR="008825F4" w:rsidRPr="00C2246D">
        <w:rPr>
          <w:rFonts w:eastAsia="Times New Roman" w:cs="Times New Roman"/>
          <w:kern w:val="2"/>
          <w:szCs w:val="24"/>
        </w:rPr>
        <w:t>«</w:t>
      </w:r>
      <w:r w:rsidRPr="00C2246D">
        <w:rPr>
          <w:rFonts w:eastAsia="Times New Roman" w:cs="Times New Roman"/>
          <w:kern w:val="2"/>
          <w:szCs w:val="24"/>
        </w:rPr>
        <w:t>О единой государственной системе предупреждения и ликвидации чрезвычайных ситуаций</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21.05.2007 № 304 </w:t>
      </w:r>
      <w:r w:rsidR="008825F4" w:rsidRPr="00C2246D">
        <w:rPr>
          <w:rFonts w:eastAsia="Times New Roman" w:cs="Times New Roman"/>
          <w:kern w:val="2"/>
          <w:szCs w:val="24"/>
        </w:rPr>
        <w:t>«</w:t>
      </w:r>
      <w:r w:rsidRPr="00C2246D">
        <w:rPr>
          <w:rFonts w:eastAsia="Times New Roman" w:cs="Times New Roman"/>
          <w:kern w:val="2"/>
          <w:szCs w:val="24"/>
        </w:rPr>
        <w:t>О классификации чрезвычайных ситуаций природного и техногенного характера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03.03.2018 № 222 </w:t>
      </w:r>
      <w:r w:rsidR="008825F4" w:rsidRPr="00C2246D">
        <w:rPr>
          <w:rFonts w:eastAsia="Times New Roman" w:cs="Times New Roman"/>
          <w:kern w:val="2"/>
          <w:szCs w:val="24"/>
        </w:rPr>
        <w:t>«</w:t>
      </w:r>
      <w:r w:rsidRPr="00C2246D">
        <w:rPr>
          <w:rFonts w:eastAsia="Times New Roman" w:cs="Times New Roman"/>
          <w:kern w:val="2"/>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31.08.2018 № 1039 </w:t>
      </w:r>
      <w:r w:rsidR="008825F4" w:rsidRPr="00C2246D">
        <w:rPr>
          <w:rFonts w:eastAsia="Times New Roman" w:cs="Times New Roman"/>
          <w:kern w:val="2"/>
          <w:szCs w:val="24"/>
        </w:rPr>
        <w:t>«</w:t>
      </w:r>
      <w:r w:rsidRPr="00C2246D">
        <w:rPr>
          <w:rFonts w:eastAsia="Times New Roman" w:cs="Times New Roman"/>
          <w:kern w:val="2"/>
          <w:szCs w:val="24"/>
        </w:rPr>
        <w:t>Об утверждении правил обустройства мест (площадок) накопления твердых коммунальных отходов и ведения их реестра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lastRenderedPageBreak/>
        <w:t xml:space="preserve">Постановление Правительства Российской Федерации от 12.09.2015 № 972 </w:t>
      </w:r>
      <w:r w:rsidR="008825F4" w:rsidRPr="00C2246D">
        <w:rPr>
          <w:rFonts w:eastAsia="Times New Roman" w:cs="Times New Roman"/>
          <w:kern w:val="2"/>
          <w:szCs w:val="24"/>
        </w:rPr>
        <w:t>«</w:t>
      </w:r>
      <w:r w:rsidRPr="00C2246D">
        <w:rPr>
          <w:rFonts w:eastAsia="Times New Roman" w:cs="Times New Roman"/>
          <w:kern w:val="2"/>
          <w:szCs w:val="24"/>
        </w:rPr>
        <w:t>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утративших силу отдельных положений нормативных правовых актов Правительства Российской Федерации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12.10.2006 № 611 </w:t>
      </w:r>
      <w:r w:rsidR="008825F4" w:rsidRPr="00C2246D">
        <w:rPr>
          <w:rFonts w:eastAsia="Times New Roman" w:cs="Times New Roman"/>
          <w:kern w:val="2"/>
          <w:szCs w:val="24"/>
        </w:rPr>
        <w:t>«</w:t>
      </w:r>
      <w:r w:rsidRPr="00C2246D">
        <w:rPr>
          <w:rFonts w:eastAsia="Times New Roman" w:cs="Times New Roman"/>
          <w:kern w:val="2"/>
          <w:szCs w:val="24"/>
        </w:rPr>
        <w:t>О порядке установления и использования полос отвода и охранных зон железных дорог</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24.02.2009 № 160 </w:t>
      </w:r>
      <w:r w:rsidR="008825F4" w:rsidRPr="00C2246D">
        <w:rPr>
          <w:rFonts w:eastAsia="Times New Roman" w:cs="Times New Roman"/>
          <w:kern w:val="2"/>
          <w:szCs w:val="24"/>
        </w:rPr>
        <w:t>«</w:t>
      </w:r>
      <w:r w:rsidRPr="00C2246D">
        <w:rPr>
          <w:rFonts w:eastAsia="Times New Roman" w:cs="Times New Roman"/>
          <w:kern w:val="2"/>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20.11.2000 № 878 </w:t>
      </w:r>
      <w:r w:rsidR="008825F4" w:rsidRPr="00C2246D">
        <w:rPr>
          <w:rFonts w:eastAsia="Times New Roman" w:cs="Times New Roman"/>
          <w:kern w:val="2"/>
          <w:szCs w:val="24"/>
        </w:rPr>
        <w:t>«</w:t>
      </w:r>
      <w:r w:rsidRPr="00C2246D">
        <w:rPr>
          <w:rFonts w:eastAsia="Times New Roman" w:cs="Times New Roman"/>
          <w:kern w:val="2"/>
          <w:szCs w:val="24"/>
        </w:rPr>
        <w:t>Об утверждении Правил охраны газораспределительных сетей</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18.04.2014 № 360 </w:t>
      </w:r>
      <w:r w:rsidR="008825F4" w:rsidRPr="00C2246D">
        <w:rPr>
          <w:rFonts w:eastAsia="Times New Roman" w:cs="Times New Roman"/>
          <w:kern w:val="2"/>
          <w:szCs w:val="24"/>
        </w:rPr>
        <w:t>«</w:t>
      </w:r>
      <w:r w:rsidRPr="00C2246D">
        <w:rPr>
          <w:rFonts w:eastAsia="Times New Roman" w:cs="Times New Roman"/>
          <w:kern w:val="2"/>
          <w:szCs w:val="24"/>
        </w:rPr>
        <w:t>Положение о зонах затопления, подтопления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Российской Федерации от 06.06.2024 № 775 </w:t>
      </w:r>
      <w:r w:rsidR="008825F4" w:rsidRPr="00C2246D">
        <w:rPr>
          <w:rFonts w:eastAsia="Times New Roman" w:cs="Times New Roman"/>
          <w:kern w:val="2"/>
          <w:szCs w:val="24"/>
        </w:rPr>
        <w:t>«</w:t>
      </w:r>
      <w:r w:rsidRPr="00C2246D">
        <w:rPr>
          <w:rFonts w:eastAsia="Times New Roman" w:cs="Times New Roman"/>
          <w:kern w:val="2"/>
          <w:szCs w:val="24"/>
        </w:rPr>
        <w:t>О территориальных схемах обращения с отходами производства и потребления</w:t>
      </w:r>
      <w:r w:rsidR="008825F4" w:rsidRPr="00C2246D">
        <w:rPr>
          <w:rFonts w:eastAsia="Times New Roman" w:cs="Times New Roman"/>
          <w:kern w:val="2"/>
          <w:szCs w:val="24"/>
        </w:rPr>
        <w:t>»</w:t>
      </w:r>
      <w:r w:rsidRPr="00C2246D">
        <w:rPr>
          <w:rFonts w:eastAsia="Times New Roman" w:cs="Times New Roman"/>
          <w:kern w:val="2"/>
          <w:szCs w:val="24"/>
        </w:rPr>
        <w:t xml:space="preserve"> (вместе с </w:t>
      </w:r>
      <w:r w:rsidR="008825F4" w:rsidRPr="00C2246D">
        <w:rPr>
          <w:rFonts w:eastAsia="Times New Roman" w:cs="Times New Roman"/>
          <w:kern w:val="2"/>
          <w:szCs w:val="24"/>
        </w:rPr>
        <w:t>«</w:t>
      </w:r>
      <w:r w:rsidRPr="00C2246D">
        <w:rPr>
          <w:rFonts w:eastAsia="Times New Roman" w:cs="Times New Roman"/>
          <w:kern w:val="2"/>
          <w:szCs w:val="24"/>
        </w:rPr>
        <w:t>Правилами разработки, рассмотрения, общественного обсуждения, утверждения, корректировки территориальных схем обращения с отходами производства и потребления</w:t>
      </w:r>
      <w:r w:rsidR="008825F4" w:rsidRPr="00C2246D">
        <w:rPr>
          <w:rFonts w:eastAsia="Times New Roman" w:cs="Times New Roman"/>
          <w:kern w:val="2"/>
          <w:szCs w:val="24"/>
        </w:rPr>
        <w:t>»</w:t>
      </w:r>
      <w:r w:rsidRPr="00C2246D">
        <w:rPr>
          <w:rFonts w:eastAsia="Times New Roman" w:cs="Times New Roman"/>
          <w:kern w:val="2"/>
          <w:szCs w:val="24"/>
        </w:rPr>
        <w:t>)</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Минсельхоза России от 11.11.2024 №677 </w:t>
      </w:r>
      <w:r w:rsidR="008825F4" w:rsidRPr="00C2246D">
        <w:rPr>
          <w:rFonts w:eastAsia="Times New Roman" w:cs="Times New Roman"/>
          <w:kern w:val="2"/>
          <w:szCs w:val="24"/>
        </w:rPr>
        <w:t>«</w:t>
      </w:r>
      <w:r w:rsidRPr="00C2246D">
        <w:rPr>
          <w:rFonts w:eastAsia="Times New Roman" w:cs="Times New Roman"/>
          <w:kern w:val="2"/>
          <w:szCs w:val="24"/>
        </w:rPr>
        <w:t>Об утверждении Ветеринарных правил сбора, хранения, перемещения, утилизации и уничтожения биологических отходов</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Министерства экономического развития Российской Федерации от 09.01.2018 № 10 </w:t>
      </w:r>
      <w:r w:rsidR="008825F4" w:rsidRPr="00C2246D">
        <w:rPr>
          <w:rFonts w:eastAsia="Times New Roman" w:cs="Times New Roman"/>
          <w:kern w:val="2"/>
          <w:szCs w:val="24"/>
        </w:rPr>
        <w:t>«</w:t>
      </w:r>
      <w:r w:rsidRPr="00C2246D">
        <w:rPr>
          <w:rFonts w:eastAsia="Times New Roman" w:cs="Times New Roman"/>
          <w:kern w:val="2"/>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Министерства экономического развития Российской Федерации от 21.07.2016 № 460 </w:t>
      </w:r>
      <w:r w:rsidR="008825F4" w:rsidRPr="00C2246D">
        <w:rPr>
          <w:rFonts w:eastAsia="Times New Roman" w:cs="Times New Roman"/>
          <w:kern w:val="2"/>
          <w:szCs w:val="24"/>
        </w:rPr>
        <w:t>«</w:t>
      </w:r>
      <w:r w:rsidRPr="00C2246D">
        <w:rPr>
          <w:rFonts w:eastAsia="Times New Roman" w:cs="Times New Roman"/>
          <w:kern w:val="2"/>
          <w:szCs w:val="24"/>
        </w:rPr>
        <w:t>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Росреестра от 26.07.2022 № П/0292 </w:t>
      </w:r>
      <w:r w:rsidR="008825F4" w:rsidRPr="00C2246D">
        <w:rPr>
          <w:rFonts w:eastAsia="Times New Roman" w:cs="Times New Roman"/>
          <w:kern w:val="2"/>
          <w:szCs w:val="24"/>
        </w:rPr>
        <w:t>«</w:t>
      </w:r>
      <w:r w:rsidRPr="00C2246D">
        <w:rPr>
          <w:rFonts w:eastAsia="Times New Roman" w:cs="Times New Roman"/>
          <w:kern w:val="2"/>
          <w:szCs w:val="24"/>
        </w:rPr>
        <w:t>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Минэкономразвития России от 17.06.2021 № 349 </w:t>
      </w:r>
      <w:r w:rsidR="008825F4" w:rsidRPr="00C2246D">
        <w:rPr>
          <w:rFonts w:eastAsia="Times New Roman" w:cs="Times New Roman"/>
          <w:kern w:val="2"/>
          <w:szCs w:val="24"/>
        </w:rPr>
        <w:t>«</w:t>
      </w:r>
      <w:r w:rsidRPr="00C2246D">
        <w:rPr>
          <w:rFonts w:eastAsia="Times New Roman" w:cs="Times New Roman"/>
          <w:kern w:val="2"/>
          <w:szCs w:val="24"/>
        </w:rPr>
        <w:t xml:space="preserve">Об утверждении требований к структуре и форматам информации, предусмотренной частью 2 статьи 57.1 </w:t>
      </w:r>
      <w:r w:rsidRPr="00C2246D">
        <w:rPr>
          <w:rFonts w:eastAsia="Times New Roman" w:cs="Times New Roman"/>
          <w:kern w:val="2"/>
          <w:szCs w:val="24"/>
        </w:rPr>
        <w:lastRenderedPageBreak/>
        <w:t>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Министерства спорта Российской Федерации от 21.03.2018 № 244 </w:t>
      </w:r>
      <w:r w:rsidR="008825F4" w:rsidRPr="00C2246D">
        <w:rPr>
          <w:rFonts w:eastAsia="Times New Roman" w:cs="Times New Roman"/>
          <w:kern w:val="2"/>
          <w:szCs w:val="24"/>
        </w:rPr>
        <w:t>«</w:t>
      </w:r>
      <w:r w:rsidRPr="00C2246D">
        <w:rPr>
          <w:rFonts w:eastAsia="Times New Roman" w:cs="Times New Roman"/>
          <w:kern w:val="2"/>
          <w:szCs w:val="24"/>
        </w:rPr>
        <w:t>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  Приказ Минспорта России от 19.08.2021 № 649 </w:t>
      </w:r>
      <w:r w:rsidR="008825F4" w:rsidRPr="00C2246D">
        <w:rPr>
          <w:rFonts w:eastAsia="Times New Roman" w:cs="Times New Roman"/>
          <w:kern w:val="2"/>
          <w:szCs w:val="24"/>
        </w:rPr>
        <w:t>«</w:t>
      </w:r>
      <w:r w:rsidRPr="00C2246D">
        <w:rPr>
          <w:rFonts w:eastAsia="Times New Roman" w:cs="Times New Roman"/>
          <w:kern w:val="2"/>
          <w:szCs w:val="24"/>
        </w:rPr>
        <w:t>О рекомендованных нормативах и нормах обеспеченности населения объектами спортивной инфраструктуры</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Министерства здравоохранения Российской Федерации от 20.04.2018 № 182 </w:t>
      </w:r>
      <w:r w:rsidR="008825F4" w:rsidRPr="00C2246D">
        <w:rPr>
          <w:rFonts w:eastAsia="Times New Roman" w:cs="Times New Roman"/>
          <w:kern w:val="2"/>
          <w:szCs w:val="24"/>
        </w:rPr>
        <w:t>«</w:t>
      </w:r>
      <w:r w:rsidRPr="00C2246D">
        <w:rPr>
          <w:rFonts w:eastAsia="Times New Roman" w:cs="Times New Roman"/>
          <w:kern w:val="2"/>
          <w:szCs w:val="24"/>
        </w:rPr>
        <w:t>Об утверждении методических рекомендаций о применении нормативов и норм ресурсной обеспеченности населения в сфере здравоохранения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Министерства здравоохранения Российской Федерации от 14.04.2025 № 202н </w:t>
      </w:r>
      <w:r w:rsidR="008825F4" w:rsidRPr="00C2246D">
        <w:rPr>
          <w:rFonts w:eastAsia="Times New Roman" w:cs="Times New Roman"/>
          <w:kern w:val="2"/>
          <w:szCs w:val="24"/>
        </w:rPr>
        <w:t>«</w:t>
      </w:r>
      <w:r w:rsidRPr="00C2246D">
        <w:rPr>
          <w:rFonts w:eastAsia="Times New Roman" w:cs="Times New Roman"/>
          <w:kern w:val="2"/>
          <w:szCs w:val="24"/>
        </w:rPr>
        <w:t>Об утверждении Положения об организации оказания первичной медико-санитарной помощи взрослому населению</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Распоряжение Минкультуры России от 18.11.2025 № Р-494 </w:t>
      </w:r>
      <w:r w:rsidR="008825F4" w:rsidRPr="00C2246D">
        <w:rPr>
          <w:rFonts w:eastAsia="Times New Roman" w:cs="Times New Roman"/>
          <w:kern w:val="2"/>
          <w:szCs w:val="24"/>
        </w:rPr>
        <w:t>«</w:t>
      </w:r>
      <w:r w:rsidRPr="00C2246D">
        <w:rPr>
          <w:rFonts w:eastAsia="Times New Roman" w:cs="Times New Roman"/>
          <w:kern w:val="2"/>
          <w:szCs w:val="24"/>
        </w:rPr>
        <w:t>Об утверждении методических рекомендаций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Правительства Воронежской области от 22.08.2012 № 731 </w:t>
      </w:r>
      <w:r w:rsidR="008825F4" w:rsidRPr="00C2246D">
        <w:rPr>
          <w:rFonts w:eastAsia="Times New Roman" w:cs="Times New Roman"/>
          <w:kern w:val="2"/>
          <w:szCs w:val="24"/>
        </w:rPr>
        <w:t>«</w:t>
      </w:r>
      <w:r w:rsidRPr="00C2246D">
        <w:rPr>
          <w:rFonts w:eastAsia="Times New Roman" w:cs="Times New Roman"/>
          <w:kern w:val="2"/>
          <w:szCs w:val="24"/>
        </w:rPr>
        <w:t>Об утверждении перечня особо ценных продуктивных сельскохозяйственных угодий из состава земель сельскохозяйственного назначения, использование которых для других целей не допускается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Постановление администрации Воронежской области от 30.12.2005 № 1239 </w:t>
      </w:r>
      <w:r w:rsidR="008825F4" w:rsidRPr="00C2246D">
        <w:rPr>
          <w:rFonts w:eastAsia="Times New Roman" w:cs="Times New Roman"/>
          <w:kern w:val="2"/>
          <w:szCs w:val="24"/>
        </w:rPr>
        <w:t>«</w:t>
      </w:r>
      <w:r w:rsidRPr="00C2246D">
        <w:rPr>
          <w:rFonts w:eastAsia="Times New Roman" w:cs="Times New Roman"/>
          <w:kern w:val="2"/>
          <w:szCs w:val="24"/>
        </w:rPr>
        <w:t>Об утверждении критериев отнесения автомобильных дорог к автомобильным дорогам общего пользования регионального или межмуниципального значения Воронежской области</w:t>
      </w:r>
      <w:r w:rsidR="008825F4" w:rsidRPr="00C2246D">
        <w:rPr>
          <w:rFonts w:eastAsia="Times New Roman" w:cs="Times New Roman"/>
          <w:kern w:val="2"/>
          <w:szCs w:val="24"/>
        </w:rPr>
        <w:t>»</w:t>
      </w:r>
      <w:r w:rsidRPr="00C2246D">
        <w:rPr>
          <w:rFonts w:eastAsia="Times New Roman" w:cs="Times New Roman"/>
          <w:kern w:val="2"/>
          <w:szCs w:val="24"/>
        </w:rPr>
        <w:t xml:space="preserve"> (вместе с </w:t>
      </w:r>
      <w:r w:rsidR="008825F4" w:rsidRPr="00C2246D">
        <w:rPr>
          <w:rFonts w:eastAsia="Times New Roman" w:cs="Times New Roman"/>
          <w:kern w:val="2"/>
          <w:szCs w:val="24"/>
        </w:rPr>
        <w:t>«</w:t>
      </w:r>
      <w:r w:rsidRPr="00C2246D">
        <w:rPr>
          <w:rFonts w:eastAsia="Times New Roman" w:cs="Times New Roman"/>
          <w:kern w:val="2"/>
          <w:szCs w:val="24"/>
        </w:rPr>
        <w:t>Перечнем автомобильных дорог общего пользования регионального или межмуниципального значения Воронежской области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РД 34.20.185-94 </w:t>
      </w:r>
      <w:r w:rsidR="008825F4" w:rsidRPr="00C2246D">
        <w:rPr>
          <w:rFonts w:eastAsia="Times New Roman" w:cs="Times New Roman"/>
          <w:kern w:val="2"/>
          <w:szCs w:val="24"/>
        </w:rPr>
        <w:t>«</w:t>
      </w:r>
      <w:r w:rsidRPr="00C2246D">
        <w:rPr>
          <w:rFonts w:eastAsia="Times New Roman" w:cs="Times New Roman"/>
          <w:kern w:val="2"/>
          <w:szCs w:val="24"/>
        </w:rPr>
        <w:t>Инструкция по проектированию городских электрических сетей</w:t>
      </w:r>
      <w:r w:rsidR="008825F4" w:rsidRPr="00C2246D">
        <w:rPr>
          <w:rFonts w:eastAsia="Times New Roman" w:cs="Times New Roman"/>
          <w:kern w:val="2"/>
          <w:szCs w:val="24"/>
        </w:rPr>
        <w:t>»</w:t>
      </w:r>
      <w:r w:rsidRPr="00C2246D">
        <w:rPr>
          <w:rFonts w:eastAsia="Times New Roman" w:cs="Times New Roman"/>
          <w:kern w:val="2"/>
          <w:szCs w:val="24"/>
        </w:rPr>
        <w:t xml:space="preserve"> (утверждена: Министерством топлива и энергетики Российской Федерации 07.07.94, Российским акционерным обществом энергетики и электрификации </w:t>
      </w:r>
      <w:r w:rsidR="008825F4" w:rsidRPr="00C2246D">
        <w:rPr>
          <w:rFonts w:eastAsia="Times New Roman" w:cs="Times New Roman"/>
          <w:kern w:val="2"/>
          <w:szCs w:val="24"/>
        </w:rPr>
        <w:t>«</w:t>
      </w:r>
      <w:r w:rsidRPr="00C2246D">
        <w:rPr>
          <w:rFonts w:eastAsia="Times New Roman" w:cs="Times New Roman"/>
          <w:kern w:val="2"/>
          <w:szCs w:val="24"/>
        </w:rPr>
        <w:t>ЕЭС России</w:t>
      </w:r>
      <w:r w:rsidR="008825F4" w:rsidRPr="00C2246D">
        <w:rPr>
          <w:rFonts w:eastAsia="Times New Roman" w:cs="Times New Roman"/>
          <w:kern w:val="2"/>
          <w:szCs w:val="24"/>
        </w:rPr>
        <w:t>»</w:t>
      </w:r>
      <w:r w:rsidRPr="00C2246D">
        <w:rPr>
          <w:rFonts w:eastAsia="Times New Roman" w:cs="Times New Roman"/>
          <w:kern w:val="2"/>
          <w:szCs w:val="24"/>
        </w:rPr>
        <w:t xml:space="preserve"> 31.05.94) (с изм. от 29.06.1999)</w:t>
      </w:r>
      <w:r w:rsidRPr="00C2246D">
        <w:rPr>
          <w:rFonts w:eastAsia="Times New Roman" w:cs="Times New Roman"/>
          <w:iCs/>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Приказ Управления архитектуры и градостроительства Воронежской области от 09.10.2017 № 45-01-04/115 </w:t>
      </w:r>
      <w:r w:rsidR="008825F4" w:rsidRPr="00C2246D">
        <w:rPr>
          <w:rFonts w:eastAsia="Times New Roman" w:cs="Times New Roman"/>
          <w:kern w:val="2"/>
          <w:szCs w:val="24"/>
        </w:rPr>
        <w:t>«</w:t>
      </w:r>
      <w:r w:rsidRPr="00C2246D">
        <w:rPr>
          <w:rFonts w:eastAsia="Times New Roman" w:cs="Times New Roman"/>
          <w:kern w:val="2"/>
          <w:szCs w:val="24"/>
        </w:rPr>
        <w:t>Об утверждении региональных нормативов градостроительного проектирования Воронежской области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968AD">
      <w:pPr>
        <w:widowControl w:val="0"/>
        <w:tabs>
          <w:tab w:val="left" w:pos="851"/>
        </w:tabs>
        <w:suppressAutoHyphens/>
        <w:autoSpaceDE w:val="0"/>
        <w:autoSpaceDN w:val="0"/>
        <w:adjustRightInd w:val="0"/>
        <w:spacing w:after="0" w:line="276" w:lineRule="auto"/>
        <w:ind w:left="567"/>
        <w:contextualSpacing/>
        <w:rPr>
          <w:rFonts w:eastAsia="Times New Roman" w:cs="Times New Roman"/>
          <w:kern w:val="2"/>
          <w:szCs w:val="24"/>
        </w:rPr>
      </w:pPr>
    </w:p>
    <w:p w:rsidR="000968AD" w:rsidRPr="00C2246D" w:rsidRDefault="000968AD" w:rsidP="000968AD">
      <w:pPr>
        <w:widowControl w:val="0"/>
        <w:tabs>
          <w:tab w:val="left" w:pos="851"/>
        </w:tabs>
        <w:suppressAutoHyphens/>
        <w:autoSpaceDE w:val="0"/>
        <w:autoSpaceDN w:val="0"/>
        <w:adjustRightInd w:val="0"/>
        <w:spacing w:after="0" w:line="276" w:lineRule="auto"/>
        <w:ind w:left="567"/>
        <w:contextualSpacing/>
        <w:rPr>
          <w:rFonts w:eastAsia="Times New Roman" w:cs="Times New Roman"/>
          <w:kern w:val="2"/>
          <w:szCs w:val="24"/>
        </w:rPr>
      </w:pPr>
      <w:r w:rsidRPr="00C2246D">
        <w:rPr>
          <w:rFonts w:eastAsia="Times New Roman" w:cs="Times New Roman"/>
          <w:kern w:val="2"/>
          <w:szCs w:val="24"/>
        </w:rPr>
        <w:t>а также сводами правил, санитарными правилами и нормами:</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8.13130 </w:t>
      </w:r>
      <w:r w:rsidR="008825F4" w:rsidRPr="00C2246D">
        <w:rPr>
          <w:rFonts w:eastAsia="Times New Roman" w:cs="Times New Roman"/>
          <w:kern w:val="2"/>
          <w:szCs w:val="24"/>
        </w:rPr>
        <w:t>«</w:t>
      </w:r>
      <w:r w:rsidRPr="00C2246D">
        <w:rPr>
          <w:rFonts w:eastAsia="Times New Roman" w:cs="Times New Roman"/>
          <w:kern w:val="2"/>
          <w:szCs w:val="24"/>
        </w:rPr>
        <w:t>Системы противопожарной защиты. Наружное противопожарное водоснабжение. Требования пожарной безопасности</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19.13330.2019 </w:t>
      </w:r>
      <w:r w:rsidR="008825F4" w:rsidRPr="00C2246D">
        <w:rPr>
          <w:rFonts w:eastAsia="Times New Roman" w:cs="Times New Roman"/>
          <w:kern w:val="2"/>
          <w:szCs w:val="24"/>
        </w:rPr>
        <w:t>«</w:t>
      </w:r>
      <w:r w:rsidRPr="00C2246D">
        <w:rPr>
          <w:rFonts w:eastAsia="Times New Roman" w:cs="Times New Roman"/>
          <w:kern w:val="2"/>
          <w:szCs w:val="24"/>
        </w:rPr>
        <w:t xml:space="preserve">Свод правил. Сельскохозяйственные предприятия. </w:t>
      </w:r>
      <w:r w:rsidRPr="00C2246D">
        <w:rPr>
          <w:rFonts w:eastAsia="Times New Roman" w:cs="Times New Roman"/>
          <w:kern w:val="2"/>
          <w:szCs w:val="24"/>
        </w:rPr>
        <w:lastRenderedPageBreak/>
        <w:t>Планировочная организация земельного участка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30-102-99 </w:t>
      </w:r>
      <w:r w:rsidR="008825F4" w:rsidRPr="00C2246D">
        <w:rPr>
          <w:rFonts w:eastAsia="Times New Roman" w:cs="Times New Roman"/>
          <w:kern w:val="2"/>
          <w:szCs w:val="24"/>
        </w:rPr>
        <w:t>«</w:t>
      </w:r>
      <w:r w:rsidRPr="00C2246D">
        <w:rPr>
          <w:rFonts w:eastAsia="Times New Roman" w:cs="Times New Roman"/>
          <w:kern w:val="2"/>
          <w:szCs w:val="24"/>
        </w:rPr>
        <w:t>Планировка и застройка территорий малоэтажного жилищного строительства</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31.13330.2021 </w:t>
      </w:r>
      <w:r w:rsidR="008825F4" w:rsidRPr="00C2246D">
        <w:rPr>
          <w:rFonts w:eastAsia="Times New Roman" w:cs="Times New Roman"/>
          <w:kern w:val="2"/>
          <w:szCs w:val="24"/>
        </w:rPr>
        <w:t>«</w:t>
      </w:r>
      <w:r w:rsidRPr="00C2246D">
        <w:rPr>
          <w:rFonts w:eastAsia="Times New Roman" w:cs="Times New Roman"/>
          <w:kern w:val="2"/>
          <w:szCs w:val="24"/>
        </w:rPr>
        <w:t>Свод правил. Водоснабжение. Наружные сети и сооружения.  СНиП 2.04.02-84*</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31-110-2003. </w:t>
      </w:r>
      <w:r w:rsidR="008825F4" w:rsidRPr="00C2246D">
        <w:rPr>
          <w:rFonts w:eastAsia="Times New Roman" w:cs="Times New Roman"/>
          <w:kern w:val="2"/>
          <w:szCs w:val="24"/>
        </w:rPr>
        <w:t>«</w:t>
      </w:r>
      <w:r w:rsidRPr="00C2246D">
        <w:rPr>
          <w:rFonts w:eastAsia="Times New Roman" w:cs="Times New Roman"/>
          <w:kern w:val="2"/>
          <w:szCs w:val="24"/>
        </w:rPr>
        <w:t>Свод правил по проектированию и строительству. Проектирование и монтаж электроустановок жилых и общественных зданий (одобрен и рекомендован к применению Постановлением Госстроя РФ от 26.10.2003 № 194)</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32.13330.2018 </w:t>
      </w:r>
      <w:r w:rsidR="008825F4" w:rsidRPr="00C2246D">
        <w:rPr>
          <w:rFonts w:eastAsia="Times New Roman" w:cs="Times New Roman"/>
          <w:kern w:val="2"/>
          <w:szCs w:val="24"/>
        </w:rPr>
        <w:t>«</w:t>
      </w:r>
      <w:r w:rsidRPr="00C2246D">
        <w:rPr>
          <w:rFonts w:eastAsia="Times New Roman" w:cs="Times New Roman"/>
          <w:kern w:val="2"/>
          <w:szCs w:val="24"/>
        </w:rPr>
        <w:t>Свод правил. Канализация. Наружные сети и сооружения. Актуализированная редакция СНиП 2.04.03-85</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34.13330.2021 </w:t>
      </w:r>
      <w:r w:rsidR="008825F4" w:rsidRPr="00C2246D">
        <w:rPr>
          <w:rFonts w:eastAsia="Times New Roman" w:cs="Times New Roman"/>
          <w:kern w:val="2"/>
          <w:szCs w:val="24"/>
        </w:rPr>
        <w:t>«</w:t>
      </w:r>
      <w:r w:rsidRPr="00C2246D">
        <w:rPr>
          <w:rFonts w:eastAsia="Times New Roman" w:cs="Times New Roman"/>
          <w:kern w:val="2"/>
          <w:szCs w:val="24"/>
        </w:rPr>
        <w:t>Свод правил. Автомобильные дороги</w:t>
      </w:r>
      <w:r w:rsidR="008825F4" w:rsidRPr="00C2246D">
        <w:rPr>
          <w:rFonts w:eastAsia="Times New Roman" w:cs="Times New Roman"/>
          <w:kern w:val="2"/>
          <w:szCs w:val="24"/>
        </w:rPr>
        <w:t>»</w:t>
      </w:r>
      <w:r w:rsidRPr="00C2246D">
        <w:rPr>
          <w:rFonts w:eastAsia="Times New Roman" w:cs="Times New Roman"/>
          <w:kern w:val="2"/>
          <w:szCs w:val="24"/>
        </w:rPr>
        <w:t xml:space="preserve">; </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36.13330.2012 </w:t>
      </w:r>
      <w:r w:rsidR="008825F4" w:rsidRPr="00C2246D">
        <w:rPr>
          <w:rFonts w:eastAsia="Times New Roman" w:cs="Times New Roman"/>
          <w:kern w:val="2"/>
          <w:szCs w:val="24"/>
        </w:rPr>
        <w:t>«</w:t>
      </w:r>
      <w:r w:rsidRPr="00C2246D">
        <w:rPr>
          <w:rFonts w:eastAsia="Times New Roman" w:cs="Times New Roman"/>
          <w:kern w:val="2"/>
          <w:szCs w:val="24"/>
        </w:rPr>
        <w:t>Свод правил. Магистральные трубопроводы</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42.13330.2016 </w:t>
      </w:r>
      <w:r w:rsidR="008825F4" w:rsidRPr="00C2246D">
        <w:rPr>
          <w:rFonts w:eastAsia="Times New Roman" w:cs="Times New Roman"/>
          <w:kern w:val="2"/>
          <w:szCs w:val="24"/>
        </w:rPr>
        <w:t>«</w:t>
      </w:r>
      <w:r w:rsidRPr="00C2246D">
        <w:rPr>
          <w:rFonts w:eastAsia="Times New Roman" w:cs="Times New Roman"/>
          <w:kern w:val="2"/>
          <w:szCs w:val="24"/>
        </w:rPr>
        <w:t>Свод правил. Градостроительство. Планировка и застройка городских и сельских поселений. Актуализированная редакция СНиП 2.07.01-89*</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53.13330.2019 </w:t>
      </w:r>
      <w:r w:rsidR="008825F4" w:rsidRPr="00C2246D">
        <w:rPr>
          <w:rFonts w:eastAsia="Times New Roman" w:cs="Times New Roman"/>
          <w:kern w:val="2"/>
          <w:szCs w:val="24"/>
        </w:rPr>
        <w:t>«</w:t>
      </w:r>
      <w:r w:rsidRPr="00C2246D">
        <w:rPr>
          <w:rFonts w:eastAsia="Times New Roman" w:cs="Times New Roman"/>
          <w:kern w:val="2"/>
          <w:szCs w:val="24"/>
        </w:rPr>
        <w:t>Свод правил. 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58.13330.2019 </w:t>
      </w:r>
      <w:r w:rsidR="008825F4" w:rsidRPr="00C2246D">
        <w:rPr>
          <w:rFonts w:eastAsia="Times New Roman" w:cs="Times New Roman"/>
          <w:kern w:val="2"/>
          <w:szCs w:val="24"/>
        </w:rPr>
        <w:t>«</w:t>
      </w:r>
      <w:r w:rsidRPr="00C2246D">
        <w:rPr>
          <w:rFonts w:eastAsia="Times New Roman" w:cs="Times New Roman"/>
          <w:kern w:val="2"/>
          <w:szCs w:val="24"/>
        </w:rPr>
        <w:t>Свод правил. Гидротехнические сооружения. Основные положения. СНиП 33-01-2003</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59.13330.2020 </w:t>
      </w:r>
      <w:r w:rsidR="008825F4" w:rsidRPr="00C2246D">
        <w:rPr>
          <w:rFonts w:eastAsia="Times New Roman" w:cs="Times New Roman"/>
          <w:kern w:val="2"/>
          <w:szCs w:val="24"/>
        </w:rPr>
        <w:t>«</w:t>
      </w:r>
      <w:r w:rsidRPr="00C2246D">
        <w:rPr>
          <w:rFonts w:eastAsia="Times New Roman" w:cs="Times New Roman"/>
          <w:kern w:val="2"/>
          <w:szCs w:val="24"/>
        </w:rPr>
        <w:t>Свод правил. Доступность зданий и сооружений для маломобильных групп населения. Актуализированная редакция СНиП 35-01-2001</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104.13330.2016 </w:t>
      </w:r>
      <w:r w:rsidR="008825F4" w:rsidRPr="00C2246D">
        <w:rPr>
          <w:rFonts w:eastAsia="Times New Roman" w:cs="Times New Roman"/>
          <w:kern w:val="2"/>
          <w:szCs w:val="24"/>
        </w:rPr>
        <w:t>«</w:t>
      </w:r>
      <w:r w:rsidRPr="00C2246D">
        <w:rPr>
          <w:rFonts w:eastAsia="Times New Roman" w:cs="Times New Roman"/>
          <w:kern w:val="2"/>
          <w:szCs w:val="24"/>
        </w:rPr>
        <w:t>Свод правил. Инженерная защита территории от затопления и подтопления. Актуализированная редакция СНиП 2.06.15-85</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115.13330.2016 </w:t>
      </w:r>
      <w:r w:rsidR="008825F4" w:rsidRPr="00C2246D">
        <w:rPr>
          <w:rFonts w:eastAsia="Times New Roman" w:cs="Times New Roman"/>
          <w:kern w:val="2"/>
          <w:szCs w:val="24"/>
        </w:rPr>
        <w:t>«</w:t>
      </w:r>
      <w:r w:rsidRPr="00C2246D">
        <w:rPr>
          <w:rFonts w:eastAsia="Times New Roman" w:cs="Times New Roman"/>
          <w:kern w:val="2"/>
          <w:szCs w:val="24"/>
        </w:rPr>
        <w:t>Свод правил. Геофизика опасных природных воздействий. Актуализированная редакция СНиП 22-01-95</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116.13330.2012 </w:t>
      </w:r>
      <w:r w:rsidR="008825F4" w:rsidRPr="00C2246D">
        <w:rPr>
          <w:rFonts w:eastAsia="Times New Roman" w:cs="Times New Roman"/>
          <w:kern w:val="2"/>
          <w:szCs w:val="24"/>
        </w:rPr>
        <w:t>«</w:t>
      </w:r>
      <w:r w:rsidRPr="00C2246D">
        <w:rPr>
          <w:rFonts w:eastAsia="Times New Roman" w:cs="Times New Roman"/>
          <w:kern w:val="2"/>
          <w:szCs w:val="24"/>
        </w:rPr>
        <w:t>Свод правил. Инженерная защита территорий, </w:t>
      </w:r>
      <w:r w:rsidRPr="00C2246D">
        <w:rPr>
          <w:rFonts w:eastAsia="Times New Roman" w:cs="Times New Roman"/>
          <w:kern w:val="2"/>
          <w:szCs w:val="24"/>
        </w:rPr>
        <w:br/>
        <w:t>зданий и сооружений от опасных геологических процессов основные положения. Актуализированная редакция СНиП 22-02-2003</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131.13330.2025 </w:t>
      </w:r>
      <w:r w:rsidR="008825F4" w:rsidRPr="00C2246D">
        <w:rPr>
          <w:rFonts w:eastAsia="Times New Roman" w:cs="Times New Roman"/>
          <w:kern w:val="2"/>
          <w:szCs w:val="24"/>
        </w:rPr>
        <w:t>«</w:t>
      </w:r>
      <w:r w:rsidRPr="00C2246D">
        <w:rPr>
          <w:rFonts w:eastAsia="Times New Roman" w:cs="Times New Roman"/>
          <w:kern w:val="2"/>
          <w:szCs w:val="24"/>
        </w:rPr>
        <w:t>СНиП 23-01-99* Строительная климатология (утв. и введен в действие Приказом Минстроя России от 08.08.2025 N 470/пр)</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СП 396.1325800.2018 </w:t>
      </w:r>
      <w:r w:rsidR="008825F4" w:rsidRPr="00C2246D">
        <w:rPr>
          <w:rFonts w:eastAsia="Times New Roman" w:cs="Times New Roman"/>
          <w:kern w:val="2"/>
          <w:szCs w:val="24"/>
        </w:rPr>
        <w:t>«</w:t>
      </w:r>
      <w:r w:rsidRPr="00C2246D">
        <w:rPr>
          <w:rFonts w:eastAsia="Times New Roman" w:cs="Times New Roman"/>
          <w:kern w:val="2"/>
          <w:szCs w:val="24"/>
        </w:rPr>
        <w:t>Свод правил. Улицы и дороги населенных пунктов. Правила градостроительного проектирования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СанПиН 2.2.1/2.1.1.1200-03 </w:t>
      </w:r>
      <w:r w:rsidR="008825F4" w:rsidRPr="00C2246D">
        <w:rPr>
          <w:rFonts w:eastAsia="Times New Roman" w:cs="Times New Roman"/>
          <w:kern w:val="2"/>
          <w:szCs w:val="24"/>
        </w:rPr>
        <w:t>«</w:t>
      </w:r>
      <w:r w:rsidRPr="00C2246D">
        <w:rPr>
          <w:rFonts w:eastAsia="Times New Roman" w:cs="Times New Roman"/>
          <w:kern w:val="2"/>
          <w:szCs w:val="24"/>
        </w:rPr>
        <w:t>Санитарно-защитные зоны и санитарная классификация предприятий, сооружений и иных объектов</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СанПиН 2.1.4.1110-02 </w:t>
      </w:r>
      <w:r w:rsidR="008825F4" w:rsidRPr="00C2246D">
        <w:rPr>
          <w:rFonts w:eastAsia="Times New Roman" w:cs="Times New Roman"/>
          <w:kern w:val="2"/>
          <w:szCs w:val="24"/>
        </w:rPr>
        <w:t>«</w:t>
      </w:r>
      <w:r w:rsidRPr="00C2246D">
        <w:rPr>
          <w:rFonts w:eastAsia="Times New Roman" w:cs="Times New Roman"/>
          <w:kern w:val="2"/>
          <w:szCs w:val="24"/>
        </w:rPr>
        <w:t>Зоны санитарной охраны источников водоснабжения и водопроводов питьевого назначения</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СанПиН 2.1.3684-21 </w:t>
      </w:r>
      <w:r w:rsidR="008825F4" w:rsidRPr="00C2246D">
        <w:rPr>
          <w:rFonts w:eastAsia="Times New Roman" w:cs="Times New Roman"/>
          <w:kern w:val="2"/>
          <w:szCs w:val="24"/>
        </w:rPr>
        <w:t>«</w:t>
      </w:r>
      <w:r w:rsidRPr="00C2246D">
        <w:rPr>
          <w:rFonts w:eastAsia="Times New Roman" w:cs="Times New Roman"/>
          <w:kern w:val="2"/>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825F4" w:rsidRPr="00C2246D">
        <w:rPr>
          <w:rFonts w:eastAsia="Times New Roman" w:cs="Times New Roman"/>
          <w:kern w:val="2"/>
          <w:szCs w:val="24"/>
        </w:rPr>
        <w:t>»</w:t>
      </w:r>
      <w:r w:rsidRPr="00C2246D">
        <w:rPr>
          <w:rFonts w:eastAsia="Times New Roman" w:cs="Times New Roman"/>
          <w:kern w:val="2"/>
          <w:szCs w:val="24"/>
        </w:rPr>
        <w:t>.</w:t>
      </w:r>
    </w:p>
    <w:p w:rsidR="000968AD" w:rsidRPr="00C2246D" w:rsidRDefault="000968AD" w:rsidP="000968AD">
      <w:pPr>
        <w:widowControl w:val="0"/>
        <w:tabs>
          <w:tab w:val="left" w:pos="851"/>
        </w:tabs>
        <w:suppressAutoHyphens/>
        <w:autoSpaceDE w:val="0"/>
        <w:autoSpaceDN w:val="0"/>
        <w:adjustRightInd w:val="0"/>
        <w:spacing w:after="0" w:line="276" w:lineRule="auto"/>
        <w:ind w:left="567"/>
        <w:contextualSpacing/>
        <w:rPr>
          <w:rFonts w:eastAsia="Times New Roman" w:cs="Times New Roman"/>
          <w:kern w:val="2"/>
          <w:szCs w:val="24"/>
        </w:rPr>
      </w:pPr>
      <w:r w:rsidRPr="00C2246D">
        <w:rPr>
          <w:rFonts w:eastAsia="Times New Roman" w:cs="Times New Roman"/>
          <w:kern w:val="2"/>
          <w:szCs w:val="24"/>
        </w:rPr>
        <w:t>Стандарты:</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ГОСТ Р 22.0.02-2016. Национальный стандарт Российской Федерации. </w:t>
      </w:r>
      <w:r w:rsidR="008825F4" w:rsidRPr="00C2246D">
        <w:rPr>
          <w:rFonts w:eastAsia="Times New Roman" w:cs="Times New Roman"/>
          <w:kern w:val="2"/>
          <w:szCs w:val="24"/>
        </w:rPr>
        <w:lastRenderedPageBreak/>
        <w:t>«</w:t>
      </w:r>
      <w:r w:rsidRPr="00C2246D">
        <w:rPr>
          <w:rFonts w:eastAsia="Times New Roman" w:cs="Times New Roman"/>
          <w:kern w:val="2"/>
          <w:szCs w:val="24"/>
        </w:rPr>
        <w:t>Безопасность в чрезвычайных ситуациях. Термины и определения</w:t>
      </w:r>
      <w:r w:rsidR="008825F4" w:rsidRPr="00C2246D">
        <w:rPr>
          <w:rFonts w:eastAsia="Times New Roman" w:cs="Times New Roman"/>
          <w:kern w:val="2"/>
          <w:szCs w:val="24"/>
        </w:rPr>
        <w:t>»</w:t>
      </w:r>
      <w:r w:rsidRPr="00C2246D">
        <w:rPr>
          <w:rFonts w:eastAsia="Times New Roman" w:cs="Times New Roman"/>
          <w:kern w:val="2"/>
          <w:szCs w:val="24"/>
        </w:rPr>
        <w:t xml:space="preserve"> (утвержден и введен в действие Приказом Росстандарта от 12.09.2016 № 1111-ст);</w:t>
      </w:r>
    </w:p>
    <w:p w:rsidR="000968AD"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Times New Roman" w:cs="Times New Roman"/>
          <w:kern w:val="2"/>
          <w:szCs w:val="24"/>
        </w:rPr>
      </w:pPr>
      <w:r w:rsidRPr="00C2246D">
        <w:rPr>
          <w:rFonts w:eastAsia="Times New Roman" w:cs="Times New Roman"/>
          <w:kern w:val="2"/>
          <w:szCs w:val="24"/>
        </w:rPr>
        <w:t xml:space="preserve">ГОСТ Р 22.0.03-2022 </w:t>
      </w:r>
      <w:r w:rsidR="008825F4" w:rsidRPr="00C2246D">
        <w:rPr>
          <w:rFonts w:eastAsia="Times New Roman" w:cs="Times New Roman"/>
          <w:kern w:val="2"/>
          <w:szCs w:val="24"/>
        </w:rPr>
        <w:t>«</w:t>
      </w:r>
      <w:r w:rsidRPr="00C2246D">
        <w:rPr>
          <w:rFonts w:eastAsia="Times New Roman" w:cs="Times New Roman"/>
          <w:kern w:val="2"/>
          <w:szCs w:val="24"/>
        </w:rPr>
        <w:t>Межгосударственный стандарт. Безопасность в чрезвычайных ситуациях. Природные чрезвычайные ситуации. Термины и определения</w:t>
      </w:r>
      <w:r w:rsidR="008825F4" w:rsidRPr="00C2246D">
        <w:rPr>
          <w:rFonts w:eastAsia="Times New Roman" w:cs="Times New Roman"/>
          <w:kern w:val="2"/>
          <w:szCs w:val="24"/>
        </w:rPr>
        <w:t>»</w:t>
      </w:r>
      <w:r w:rsidRPr="00C2246D">
        <w:rPr>
          <w:rFonts w:eastAsia="Times New Roman" w:cs="Times New Roman"/>
          <w:kern w:val="2"/>
          <w:szCs w:val="24"/>
        </w:rPr>
        <w:t>;</w:t>
      </w:r>
    </w:p>
    <w:p w:rsidR="0056171A" w:rsidRPr="00C2246D" w:rsidRDefault="000968AD" w:rsidP="00050223">
      <w:pPr>
        <w:widowControl w:val="0"/>
        <w:numPr>
          <w:ilvl w:val="0"/>
          <w:numId w:val="38"/>
        </w:numPr>
        <w:tabs>
          <w:tab w:val="left" w:pos="851"/>
        </w:tabs>
        <w:suppressAutoHyphens/>
        <w:autoSpaceDE w:val="0"/>
        <w:autoSpaceDN w:val="0"/>
        <w:adjustRightInd w:val="0"/>
        <w:spacing w:after="0" w:line="276" w:lineRule="auto"/>
        <w:ind w:left="0" w:firstLine="567"/>
        <w:contextualSpacing/>
        <w:rPr>
          <w:rFonts w:eastAsia="Lucida Sans Unicode" w:cs="Times New Roman"/>
          <w:kern w:val="2"/>
          <w:szCs w:val="24"/>
        </w:rPr>
      </w:pPr>
      <w:r w:rsidRPr="00C2246D">
        <w:rPr>
          <w:rFonts w:eastAsia="Times New Roman" w:cs="Times New Roman"/>
          <w:bCs/>
          <w:kern w:val="2"/>
          <w:szCs w:val="24"/>
        </w:rPr>
        <w:t>ГОСТ</w:t>
      </w:r>
      <w:r w:rsidRPr="00C2246D">
        <w:rPr>
          <w:rFonts w:eastAsia="Times New Roman" w:cs="Times New Roman"/>
          <w:kern w:val="2"/>
          <w:szCs w:val="24"/>
        </w:rPr>
        <w:t xml:space="preserve"> </w:t>
      </w:r>
      <w:r w:rsidRPr="00C2246D">
        <w:rPr>
          <w:rFonts w:eastAsia="Times New Roman" w:cs="Times New Roman"/>
          <w:bCs/>
          <w:kern w:val="2"/>
          <w:szCs w:val="24"/>
        </w:rPr>
        <w:t>Р</w:t>
      </w:r>
      <w:r w:rsidRPr="00C2246D">
        <w:rPr>
          <w:rFonts w:eastAsia="Times New Roman" w:cs="Times New Roman"/>
          <w:kern w:val="2"/>
          <w:szCs w:val="24"/>
        </w:rPr>
        <w:t xml:space="preserve"> </w:t>
      </w:r>
      <w:r w:rsidRPr="00C2246D">
        <w:rPr>
          <w:rFonts w:eastAsia="Times New Roman" w:cs="Times New Roman"/>
          <w:bCs/>
          <w:kern w:val="2"/>
          <w:szCs w:val="24"/>
        </w:rPr>
        <w:t>22</w:t>
      </w:r>
      <w:r w:rsidRPr="00C2246D">
        <w:rPr>
          <w:rFonts w:eastAsia="Times New Roman" w:cs="Times New Roman"/>
          <w:kern w:val="2"/>
          <w:szCs w:val="24"/>
        </w:rPr>
        <w:t>.</w:t>
      </w:r>
      <w:r w:rsidRPr="00C2246D">
        <w:rPr>
          <w:rFonts w:eastAsia="Times New Roman" w:cs="Times New Roman"/>
          <w:bCs/>
          <w:kern w:val="2"/>
          <w:szCs w:val="24"/>
        </w:rPr>
        <w:t>0</w:t>
      </w:r>
      <w:r w:rsidRPr="00C2246D">
        <w:rPr>
          <w:rFonts w:eastAsia="Times New Roman" w:cs="Times New Roman"/>
          <w:kern w:val="2"/>
          <w:szCs w:val="24"/>
        </w:rPr>
        <w:t>.</w:t>
      </w:r>
      <w:r w:rsidRPr="00C2246D">
        <w:rPr>
          <w:rFonts w:eastAsia="Times New Roman" w:cs="Times New Roman"/>
          <w:bCs/>
          <w:kern w:val="2"/>
          <w:szCs w:val="24"/>
        </w:rPr>
        <w:t>05</w:t>
      </w:r>
      <w:r w:rsidRPr="00C2246D">
        <w:rPr>
          <w:rFonts w:eastAsia="Times New Roman" w:cs="Times New Roman"/>
          <w:kern w:val="2"/>
          <w:szCs w:val="24"/>
        </w:rPr>
        <w:t>-</w:t>
      </w:r>
      <w:r w:rsidRPr="00C2246D">
        <w:rPr>
          <w:rFonts w:eastAsia="Times New Roman" w:cs="Times New Roman"/>
          <w:bCs/>
          <w:kern w:val="2"/>
          <w:szCs w:val="24"/>
        </w:rPr>
        <w:t>2020</w:t>
      </w:r>
      <w:r w:rsidRPr="00C2246D">
        <w:rPr>
          <w:rFonts w:eastAsia="Times New Roman" w:cs="Times New Roman"/>
          <w:kern w:val="2"/>
          <w:szCs w:val="24"/>
        </w:rPr>
        <w:t xml:space="preserve"> </w:t>
      </w:r>
      <w:r w:rsidR="008825F4" w:rsidRPr="00C2246D">
        <w:rPr>
          <w:rFonts w:eastAsia="Times New Roman" w:cs="Times New Roman"/>
          <w:kern w:val="2"/>
          <w:szCs w:val="24"/>
        </w:rPr>
        <w:t>«</w:t>
      </w:r>
      <w:r w:rsidRPr="00C2246D">
        <w:rPr>
          <w:rFonts w:eastAsia="Times New Roman" w:cs="Times New Roman"/>
          <w:kern w:val="2"/>
          <w:szCs w:val="24"/>
        </w:rPr>
        <w:t>Безопасность в чрезвычайных ситуациях. Техногенные чрезвычайные ситуации. Термины и определения</w:t>
      </w:r>
      <w:r w:rsidR="008825F4" w:rsidRPr="00C2246D">
        <w:rPr>
          <w:rFonts w:eastAsia="Times New Roman" w:cs="Times New Roman"/>
          <w:kern w:val="2"/>
          <w:szCs w:val="24"/>
        </w:rPr>
        <w:t>»</w:t>
      </w:r>
      <w:r w:rsidRPr="00C2246D">
        <w:rPr>
          <w:rFonts w:eastAsia="Times New Roman" w:cs="Times New Roman"/>
          <w:kern w:val="2"/>
          <w:szCs w:val="24"/>
        </w:rPr>
        <w:t xml:space="preserve"> (утвержден и введен в действие Приказом Федерального агентства по техническому регулированию и метрологии от 11.09.2020 № 644-ст)</w:t>
      </w:r>
      <w:r w:rsidR="00E31607" w:rsidRPr="00C2246D">
        <w:rPr>
          <w:rFonts w:eastAsia="Times New Roman" w:cs="Times New Roman"/>
          <w:kern w:val="2"/>
          <w:szCs w:val="24"/>
        </w:rPr>
        <w:t>.</w:t>
      </w:r>
    </w:p>
    <w:p w:rsidR="00880729" w:rsidRPr="00C2246D" w:rsidRDefault="00880729" w:rsidP="00171791">
      <w:pPr>
        <w:spacing w:after="0" w:line="276" w:lineRule="auto"/>
        <w:ind w:firstLine="567"/>
        <w:rPr>
          <w:rFonts w:cs="Times New Roman"/>
          <w:b/>
          <w:szCs w:val="24"/>
        </w:rPr>
      </w:pPr>
    </w:p>
    <w:p w:rsidR="00880729" w:rsidRPr="00C2246D" w:rsidRDefault="005C577E" w:rsidP="00171791">
      <w:pPr>
        <w:spacing w:after="0" w:line="276" w:lineRule="auto"/>
        <w:ind w:firstLine="567"/>
        <w:rPr>
          <w:rFonts w:cs="Times New Roman"/>
          <w:szCs w:val="24"/>
        </w:rPr>
      </w:pPr>
      <w:r w:rsidRPr="00C2246D">
        <w:rPr>
          <w:rFonts w:cs="Times New Roman"/>
          <w:szCs w:val="24"/>
        </w:rPr>
        <w:t>Г</w:t>
      </w:r>
      <w:r w:rsidR="00880729" w:rsidRPr="00C2246D">
        <w:rPr>
          <w:rFonts w:cs="Times New Roman"/>
          <w:szCs w:val="24"/>
        </w:rPr>
        <w:t>енеральный план выполнен на основе данных, предоставленных ведомствами и администрацией</w:t>
      </w:r>
      <w:r w:rsidR="00880729" w:rsidRPr="00C2246D">
        <w:rPr>
          <w:rFonts w:cs="Times New Roman"/>
          <w:b/>
          <w:szCs w:val="24"/>
        </w:rPr>
        <w:t xml:space="preserve"> </w:t>
      </w:r>
      <w:r w:rsidR="004E03F1" w:rsidRPr="00C2246D">
        <w:rPr>
          <w:rFonts w:cs="Times New Roman"/>
          <w:szCs w:val="24"/>
        </w:rPr>
        <w:t>Староведугского</w:t>
      </w:r>
      <w:r w:rsidR="00667B90" w:rsidRPr="00C2246D">
        <w:rPr>
          <w:rFonts w:cs="Times New Roman"/>
          <w:szCs w:val="24"/>
        </w:rPr>
        <w:t xml:space="preserve"> сельского поселения</w:t>
      </w:r>
      <w:r w:rsidR="00880729" w:rsidRPr="00C2246D">
        <w:rPr>
          <w:rFonts w:cs="Times New Roman"/>
          <w:szCs w:val="24"/>
        </w:rPr>
        <w:t>:</w:t>
      </w:r>
    </w:p>
    <w:p w:rsidR="00880729" w:rsidRPr="00C2246D" w:rsidRDefault="00880729" w:rsidP="00171791">
      <w:pPr>
        <w:pStyle w:val="ab"/>
        <w:numPr>
          <w:ilvl w:val="0"/>
          <w:numId w:val="2"/>
        </w:numPr>
        <w:tabs>
          <w:tab w:val="clear" w:pos="7023"/>
          <w:tab w:val="num" w:pos="851"/>
        </w:tabs>
        <w:spacing w:line="276" w:lineRule="auto"/>
        <w:ind w:left="0" w:firstLine="567"/>
      </w:pPr>
      <w:r w:rsidRPr="00C2246D">
        <w:t>Паспорт</w:t>
      </w:r>
      <w:r w:rsidR="009F3039" w:rsidRPr="00C2246D">
        <w:t>а</w:t>
      </w:r>
      <w:r w:rsidRPr="00C2246D">
        <w:t xml:space="preserve"> </w:t>
      </w:r>
      <w:r w:rsidR="004E03F1" w:rsidRPr="00C2246D">
        <w:t>Староведугского</w:t>
      </w:r>
      <w:r w:rsidRPr="00C2246D">
        <w:t xml:space="preserve"> сельского поселения</w:t>
      </w:r>
      <w:r w:rsidR="00D43485" w:rsidRPr="00C2246D">
        <w:t xml:space="preserve"> за 2020-202</w:t>
      </w:r>
      <w:r w:rsidR="0086111B" w:rsidRPr="00C2246D">
        <w:t>4</w:t>
      </w:r>
      <w:r w:rsidR="00D43485" w:rsidRPr="00C2246D">
        <w:t xml:space="preserve"> годы</w:t>
      </w:r>
      <w:r w:rsidRPr="00C2246D">
        <w:t>;</w:t>
      </w:r>
    </w:p>
    <w:p w:rsidR="00880729" w:rsidRPr="00C2246D" w:rsidRDefault="00880729" w:rsidP="00171791">
      <w:pPr>
        <w:pStyle w:val="ab"/>
        <w:numPr>
          <w:ilvl w:val="0"/>
          <w:numId w:val="2"/>
        </w:numPr>
        <w:tabs>
          <w:tab w:val="clear" w:pos="7023"/>
          <w:tab w:val="num" w:pos="-8080"/>
          <w:tab w:val="num" w:pos="851"/>
        </w:tabs>
        <w:spacing w:line="276" w:lineRule="auto"/>
        <w:ind w:left="0" w:firstLine="567"/>
      </w:pPr>
      <w:r w:rsidRPr="00C2246D">
        <w:t xml:space="preserve">Реестр (справочник) </w:t>
      </w:r>
      <w:r w:rsidR="008825F4" w:rsidRPr="00C2246D">
        <w:t>«</w:t>
      </w:r>
      <w:r w:rsidRPr="00C2246D">
        <w:t>Административно-территориальное устройство Воронежской области</w:t>
      </w:r>
      <w:r w:rsidR="008825F4" w:rsidRPr="00C2246D">
        <w:t>»</w:t>
      </w:r>
      <w:r w:rsidRPr="00C2246D">
        <w:t xml:space="preserve"> (по состоянию на 1 </w:t>
      </w:r>
      <w:r w:rsidR="000E1BBC" w:rsidRPr="00C2246D">
        <w:t>декабря</w:t>
      </w:r>
      <w:r w:rsidRPr="00C2246D">
        <w:t xml:space="preserve"> 202</w:t>
      </w:r>
      <w:r w:rsidR="00420785" w:rsidRPr="00C2246D">
        <w:t>5</w:t>
      </w:r>
      <w:r w:rsidRPr="00C2246D">
        <w:t xml:space="preserve"> года), утвержденный Законом Воронежской области от 27.10.2006 г. № 87-ОЗ</w:t>
      </w:r>
      <w:r w:rsidRPr="00C2246D">
        <w:rPr>
          <w:rStyle w:val="aa"/>
          <w:color w:val="auto"/>
          <w:u w:val="none"/>
        </w:rPr>
        <w:t>;</w:t>
      </w:r>
    </w:p>
    <w:p w:rsidR="00880729" w:rsidRPr="00C2246D" w:rsidRDefault="00880729" w:rsidP="00171791">
      <w:pPr>
        <w:pStyle w:val="ab"/>
        <w:numPr>
          <w:ilvl w:val="0"/>
          <w:numId w:val="2"/>
        </w:numPr>
        <w:tabs>
          <w:tab w:val="clear" w:pos="7023"/>
          <w:tab w:val="num" w:pos="-8080"/>
          <w:tab w:val="num" w:pos="851"/>
        </w:tabs>
        <w:spacing w:line="276" w:lineRule="auto"/>
        <w:ind w:left="0" w:firstLine="567"/>
      </w:pPr>
      <w:r w:rsidRPr="00C2246D">
        <w:t xml:space="preserve">Картографические материалы </w:t>
      </w:r>
      <w:r w:rsidR="004E03F1" w:rsidRPr="00C2246D">
        <w:t>Староведугского</w:t>
      </w:r>
      <w:r w:rsidRPr="00C2246D">
        <w:t xml:space="preserve"> сельского поселения;</w:t>
      </w:r>
    </w:p>
    <w:p w:rsidR="00880729" w:rsidRPr="00C2246D" w:rsidRDefault="00880729" w:rsidP="00171791">
      <w:pPr>
        <w:pStyle w:val="ab"/>
        <w:numPr>
          <w:ilvl w:val="0"/>
          <w:numId w:val="2"/>
        </w:numPr>
        <w:tabs>
          <w:tab w:val="clear" w:pos="7023"/>
          <w:tab w:val="num" w:pos="-8080"/>
          <w:tab w:val="num" w:pos="851"/>
        </w:tabs>
        <w:spacing w:line="276" w:lineRule="auto"/>
        <w:ind w:left="0" w:firstLine="567"/>
      </w:pPr>
      <w:r w:rsidRPr="00C2246D">
        <w:t>Данные анкетного обследования;</w:t>
      </w:r>
    </w:p>
    <w:p w:rsidR="00650EB2" w:rsidRPr="00C2246D" w:rsidRDefault="00880729" w:rsidP="00650EB2">
      <w:pPr>
        <w:pStyle w:val="ab"/>
        <w:numPr>
          <w:ilvl w:val="0"/>
          <w:numId w:val="2"/>
        </w:numPr>
        <w:tabs>
          <w:tab w:val="clear" w:pos="7023"/>
          <w:tab w:val="num" w:pos="-8080"/>
          <w:tab w:val="num" w:pos="851"/>
        </w:tabs>
        <w:spacing w:line="276" w:lineRule="auto"/>
        <w:ind w:left="0" w:firstLine="567"/>
        <w:rPr>
          <w:rFonts w:eastAsia="Calibri"/>
          <w:bCs/>
          <w:kern w:val="0"/>
        </w:rPr>
      </w:pPr>
      <w:r w:rsidRPr="00C2246D">
        <w:t>Пред</w:t>
      </w:r>
      <w:r w:rsidR="00FF340D" w:rsidRPr="00C2246D">
        <w:t>о</w:t>
      </w:r>
      <w:r w:rsidRPr="00C2246D">
        <w:t xml:space="preserve">ставленные ответы на запросы от соответствующих служб и организаций, ведущих хозяйственную деятельность на территории </w:t>
      </w:r>
      <w:r w:rsidR="004E03F1" w:rsidRPr="00C2246D">
        <w:t>Староведугского</w:t>
      </w:r>
      <w:r w:rsidRPr="00C2246D">
        <w:t xml:space="preserve"> сельского поселения</w:t>
      </w:r>
      <w:r w:rsidR="007C1BE9" w:rsidRPr="00C2246D">
        <w:t>;</w:t>
      </w:r>
    </w:p>
    <w:p w:rsidR="00880729" w:rsidRPr="00C2246D" w:rsidRDefault="00650EB2" w:rsidP="00650EB2">
      <w:pPr>
        <w:pStyle w:val="ab"/>
        <w:numPr>
          <w:ilvl w:val="0"/>
          <w:numId w:val="2"/>
        </w:numPr>
        <w:tabs>
          <w:tab w:val="clear" w:pos="7023"/>
          <w:tab w:val="num" w:pos="-8080"/>
          <w:tab w:val="num" w:pos="851"/>
        </w:tabs>
        <w:spacing w:line="276" w:lineRule="auto"/>
        <w:ind w:left="0" w:firstLine="567"/>
        <w:rPr>
          <w:rFonts w:eastAsia="Calibri"/>
          <w:bCs/>
          <w:kern w:val="0"/>
        </w:rPr>
      </w:pPr>
      <w:r w:rsidRPr="00C2246D">
        <w:t xml:space="preserve"> </w:t>
      </w:r>
      <w:r w:rsidR="00880729" w:rsidRPr="00C2246D">
        <w:t>Сведения, содержащиеся в Едином государственном реестре недвижимости</w:t>
      </w:r>
      <w:r w:rsidR="00880729" w:rsidRPr="00C2246D">
        <w:rPr>
          <w:rFonts w:eastAsia="Calibri"/>
          <w:bCs/>
          <w:kern w:val="0"/>
        </w:rPr>
        <w:t xml:space="preserve"> (ЕГРН).</w:t>
      </w:r>
    </w:p>
    <w:p w:rsidR="00420785" w:rsidRPr="00C2246D" w:rsidRDefault="00420785" w:rsidP="00420785">
      <w:pPr>
        <w:tabs>
          <w:tab w:val="num" w:pos="360"/>
          <w:tab w:val="num" w:pos="851"/>
        </w:tabs>
        <w:autoSpaceDE w:val="0"/>
        <w:autoSpaceDN w:val="0"/>
        <w:adjustRightInd w:val="0"/>
        <w:spacing w:line="276" w:lineRule="auto"/>
        <w:rPr>
          <w:rFonts w:eastAsia="Calibri"/>
          <w:bCs/>
        </w:rPr>
      </w:pPr>
    </w:p>
    <w:p w:rsidR="00993E62" w:rsidRPr="00C2246D" w:rsidRDefault="00993E62" w:rsidP="00420785">
      <w:pPr>
        <w:tabs>
          <w:tab w:val="num" w:pos="360"/>
          <w:tab w:val="num" w:pos="851"/>
        </w:tabs>
        <w:autoSpaceDE w:val="0"/>
        <w:autoSpaceDN w:val="0"/>
        <w:adjustRightInd w:val="0"/>
        <w:spacing w:line="276" w:lineRule="auto"/>
        <w:rPr>
          <w:rFonts w:eastAsia="Calibri"/>
          <w:bCs/>
        </w:rPr>
      </w:pPr>
    </w:p>
    <w:p w:rsidR="00993E62" w:rsidRPr="00C2246D" w:rsidRDefault="00993E62" w:rsidP="00420785">
      <w:pPr>
        <w:tabs>
          <w:tab w:val="num" w:pos="360"/>
          <w:tab w:val="num" w:pos="851"/>
        </w:tabs>
        <w:autoSpaceDE w:val="0"/>
        <w:autoSpaceDN w:val="0"/>
        <w:adjustRightInd w:val="0"/>
        <w:spacing w:line="276" w:lineRule="auto"/>
        <w:rPr>
          <w:rFonts w:eastAsia="Calibri"/>
          <w:bCs/>
        </w:rPr>
      </w:pPr>
    </w:p>
    <w:p w:rsidR="00993E62" w:rsidRPr="00C2246D" w:rsidRDefault="00993E62" w:rsidP="00420785">
      <w:pPr>
        <w:tabs>
          <w:tab w:val="num" w:pos="360"/>
          <w:tab w:val="num" w:pos="851"/>
        </w:tabs>
        <w:autoSpaceDE w:val="0"/>
        <w:autoSpaceDN w:val="0"/>
        <w:adjustRightInd w:val="0"/>
        <w:spacing w:line="276" w:lineRule="auto"/>
        <w:rPr>
          <w:rFonts w:eastAsia="Calibri"/>
          <w:bCs/>
        </w:rPr>
      </w:pPr>
    </w:p>
    <w:p w:rsidR="0041435B" w:rsidRPr="00C2246D" w:rsidRDefault="0041435B" w:rsidP="00420785">
      <w:pPr>
        <w:tabs>
          <w:tab w:val="num" w:pos="360"/>
          <w:tab w:val="num" w:pos="851"/>
        </w:tabs>
        <w:autoSpaceDE w:val="0"/>
        <w:autoSpaceDN w:val="0"/>
        <w:adjustRightInd w:val="0"/>
        <w:spacing w:line="276" w:lineRule="auto"/>
        <w:rPr>
          <w:rFonts w:eastAsia="Calibri"/>
          <w:bCs/>
        </w:rPr>
      </w:pPr>
    </w:p>
    <w:p w:rsidR="0041435B" w:rsidRPr="00C2246D" w:rsidRDefault="0041435B" w:rsidP="00420785">
      <w:pPr>
        <w:tabs>
          <w:tab w:val="num" w:pos="360"/>
          <w:tab w:val="num" w:pos="851"/>
        </w:tabs>
        <w:autoSpaceDE w:val="0"/>
        <w:autoSpaceDN w:val="0"/>
        <w:adjustRightInd w:val="0"/>
        <w:spacing w:line="276" w:lineRule="auto"/>
        <w:rPr>
          <w:rFonts w:eastAsia="Calibri"/>
          <w:bCs/>
        </w:rPr>
      </w:pPr>
    </w:p>
    <w:p w:rsidR="00AD397D" w:rsidRPr="00C2246D" w:rsidRDefault="00AD397D" w:rsidP="00420785">
      <w:pPr>
        <w:tabs>
          <w:tab w:val="num" w:pos="360"/>
          <w:tab w:val="num" w:pos="851"/>
        </w:tabs>
        <w:autoSpaceDE w:val="0"/>
        <w:autoSpaceDN w:val="0"/>
        <w:adjustRightInd w:val="0"/>
        <w:spacing w:line="276" w:lineRule="auto"/>
        <w:rPr>
          <w:rFonts w:eastAsia="Calibri"/>
          <w:bCs/>
        </w:rPr>
      </w:pPr>
    </w:p>
    <w:p w:rsidR="00AD397D" w:rsidRPr="00C2246D" w:rsidRDefault="00AD397D" w:rsidP="00420785">
      <w:pPr>
        <w:tabs>
          <w:tab w:val="num" w:pos="360"/>
          <w:tab w:val="num" w:pos="851"/>
        </w:tabs>
        <w:autoSpaceDE w:val="0"/>
        <w:autoSpaceDN w:val="0"/>
        <w:adjustRightInd w:val="0"/>
        <w:spacing w:line="276" w:lineRule="auto"/>
        <w:rPr>
          <w:rFonts w:eastAsia="Calibri"/>
          <w:bCs/>
        </w:rPr>
      </w:pPr>
    </w:p>
    <w:p w:rsidR="00AD397D" w:rsidRPr="00C2246D" w:rsidRDefault="00AD397D" w:rsidP="00420785">
      <w:pPr>
        <w:tabs>
          <w:tab w:val="num" w:pos="360"/>
          <w:tab w:val="num" w:pos="851"/>
        </w:tabs>
        <w:autoSpaceDE w:val="0"/>
        <w:autoSpaceDN w:val="0"/>
        <w:adjustRightInd w:val="0"/>
        <w:spacing w:line="276" w:lineRule="auto"/>
        <w:rPr>
          <w:rFonts w:eastAsia="Calibri"/>
          <w:bCs/>
        </w:rPr>
      </w:pPr>
    </w:p>
    <w:p w:rsidR="00AD397D" w:rsidRPr="00C2246D" w:rsidRDefault="00AD397D" w:rsidP="00420785">
      <w:pPr>
        <w:tabs>
          <w:tab w:val="num" w:pos="360"/>
          <w:tab w:val="num" w:pos="851"/>
        </w:tabs>
        <w:autoSpaceDE w:val="0"/>
        <w:autoSpaceDN w:val="0"/>
        <w:adjustRightInd w:val="0"/>
        <w:spacing w:line="276" w:lineRule="auto"/>
        <w:rPr>
          <w:rFonts w:eastAsia="Calibri"/>
          <w:bCs/>
        </w:rPr>
      </w:pPr>
    </w:p>
    <w:p w:rsidR="00AD397D" w:rsidRPr="00C2246D" w:rsidRDefault="00AD397D" w:rsidP="00420785">
      <w:pPr>
        <w:tabs>
          <w:tab w:val="num" w:pos="360"/>
          <w:tab w:val="num" w:pos="851"/>
        </w:tabs>
        <w:autoSpaceDE w:val="0"/>
        <w:autoSpaceDN w:val="0"/>
        <w:adjustRightInd w:val="0"/>
        <w:spacing w:line="276" w:lineRule="auto"/>
        <w:rPr>
          <w:rFonts w:eastAsia="Calibri"/>
          <w:bCs/>
        </w:rPr>
      </w:pPr>
    </w:p>
    <w:p w:rsidR="0041435B" w:rsidRDefault="0041435B" w:rsidP="00420785">
      <w:pPr>
        <w:tabs>
          <w:tab w:val="num" w:pos="360"/>
          <w:tab w:val="num" w:pos="851"/>
        </w:tabs>
        <w:autoSpaceDE w:val="0"/>
        <w:autoSpaceDN w:val="0"/>
        <w:adjustRightInd w:val="0"/>
        <w:spacing w:line="276" w:lineRule="auto"/>
        <w:rPr>
          <w:rFonts w:eastAsia="Calibri"/>
          <w:bCs/>
        </w:rPr>
      </w:pPr>
    </w:p>
    <w:p w:rsidR="00BE1501" w:rsidRPr="00C2246D" w:rsidRDefault="00BE1501" w:rsidP="00420785">
      <w:pPr>
        <w:tabs>
          <w:tab w:val="num" w:pos="360"/>
          <w:tab w:val="num" w:pos="851"/>
        </w:tabs>
        <w:autoSpaceDE w:val="0"/>
        <w:autoSpaceDN w:val="0"/>
        <w:adjustRightInd w:val="0"/>
        <w:spacing w:line="276" w:lineRule="auto"/>
        <w:rPr>
          <w:rFonts w:eastAsia="Calibri"/>
          <w:bCs/>
        </w:rPr>
      </w:pPr>
    </w:p>
    <w:p w:rsidR="00993E62" w:rsidRPr="00C2246D" w:rsidRDefault="00993E62" w:rsidP="00420785">
      <w:pPr>
        <w:tabs>
          <w:tab w:val="num" w:pos="360"/>
          <w:tab w:val="num" w:pos="851"/>
        </w:tabs>
        <w:autoSpaceDE w:val="0"/>
        <w:autoSpaceDN w:val="0"/>
        <w:adjustRightInd w:val="0"/>
        <w:spacing w:line="276" w:lineRule="auto"/>
        <w:rPr>
          <w:rFonts w:eastAsia="Calibri"/>
          <w:bCs/>
        </w:rPr>
      </w:pPr>
    </w:p>
    <w:p w:rsidR="00880729" w:rsidRPr="00C2246D" w:rsidRDefault="00880729" w:rsidP="00171791">
      <w:pPr>
        <w:pStyle w:val="1111"/>
        <w:spacing w:line="276" w:lineRule="auto"/>
        <w:rPr>
          <w:rFonts w:cs="Times New Roman"/>
        </w:rPr>
      </w:pPr>
      <w:bookmarkStart w:id="10" w:name="_Toc228799904"/>
      <w:bookmarkStart w:id="11" w:name="_Toc235607046"/>
      <w:r w:rsidRPr="00C2246D">
        <w:rPr>
          <w:rFonts w:cs="Times New Roman"/>
        </w:rPr>
        <w:lastRenderedPageBreak/>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0"/>
      <w:bookmarkEnd w:id="11"/>
    </w:p>
    <w:p w:rsidR="00880729" w:rsidRPr="00C2246D" w:rsidRDefault="00880729" w:rsidP="00171791">
      <w:pPr>
        <w:spacing w:after="0" w:line="276" w:lineRule="auto"/>
        <w:rPr>
          <w:rFonts w:cs="Times New Roman"/>
          <w:szCs w:val="24"/>
        </w:rPr>
      </w:pPr>
    </w:p>
    <w:p w:rsidR="00583236" w:rsidRPr="00C2246D" w:rsidRDefault="00583236" w:rsidP="00710B2A">
      <w:pPr>
        <w:pStyle w:val="ab"/>
        <w:spacing w:line="276" w:lineRule="auto"/>
        <w:ind w:left="0" w:firstLine="567"/>
      </w:pPr>
      <w:r w:rsidRPr="00C2246D">
        <w:t xml:space="preserve">При разработке генерального плана </w:t>
      </w:r>
      <w:r w:rsidR="004E03F1" w:rsidRPr="00C2246D">
        <w:t>Староведугского</w:t>
      </w:r>
      <w:r w:rsidRPr="00C2246D">
        <w:t xml:space="preserve"> сельского поселения учитывались:</w:t>
      </w:r>
    </w:p>
    <w:p w:rsidR="00CC2A7C" w:rsidRPr="00C2246D" w:rsidRDefault="00583236" w:rsidP="00643BE9">
      <w:pPr>
        <w:pStyle w:val="af6"/>
        <w:numPr>
          <w:ilvl w:val="0"/>
          <w:numId w:val="40"/>
        </w:numPr>
        <w:spacing w:before="0" w:after="0" w:line="276" w:lineRule="auto"/>
        <w:ind w:left="0" w:firstLine="567"/>
        <w:rPr>
          <w:i w:val="0"/>
        </w:rPr>
      </w:pPr>
      <w:r w:rsidRPr="00C2246D">
        <w:t xml:space="preserve"> </w:t>
      </w:r>
      <w:r w:rsidR="00643BE9" w:rsidRPr="00C2246D">
        <w:rPr>
          <w:i w:val="0"/>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w:t>
      </w:r>
      <w:r w:rsidR="00E3337F" w:rsidRPr="00C2246D">
        <w:rPr>
          <w:i w:val="0"/>
        </w:rPr>
        <w:t>01.04.2026</w:t>
      </w:r>
      <w:r w:rsidR="00643BE9" w:rsidRPr="00C2246D">
        <w:rPr>
          <w:i w:val="0"/>
        </w:rPr>
        <w:t xml:space="preserve"> №</w:t>
      </w:r>
      <w:r w:rsidR="00E3337F" w:rsidRPr="00C2246D">
        <w:rPr>
          <w:i w:val="0"/>
        </w:rPr>
        <w:t>741</w:t>
      </w:r>
      <w:r w:rsidR="00643BE9" w:rsidRPr="00C2246D">
        <w:rPr>
          <w:i w:val="0"/>
        </w:rPr>
        <w:t>-р (с последующими изменениями и дополнениями);</w:t>
      </w:r>
    </w:p>
    <w:p w:rsidR="00CC2A7C" w:rsidRPr="00C2246D" w:rsidRDefault="00CC2A7C" w:rsidP="00050223">
      <w:pPr>
        <w:pStyle w:val="af6"/>
        <w:numPr>
          <w:ilvl w:val="0"/>
          <w:numId w:val="40"/>
        </w:numPr>
        <w:spacing w:before="0" w:after="0" w:line="276" w:lineRule="auto"/>
        <w:ind w:left="0" w:firstLine="567"/>
        <w:rPr>
          <w:i w:val="0"/>
        </w:rPr>
      </w:pPr>
      <w:r w:rsidRPr="00C2246D">
        <w:rPr>
          <w:i w:val="0"/>
        </w:rPr>
        <w:t xml:space="preserve">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w:t>
      </w:r>
      <w:r w:rsidR="0058519B" w:rsidRPr="00C2246D">
        <w:rPr>
          <w:i w:val="0"/>
        </w:rPr>
        <w:t>15.11.2025 № 3321-р</w:t>
      </w:r>
      <w:r w:rsidRPr="00C2246D">
        <w:rPr>
          <w:i w:val="0"/>
        </w:rPr>
        <w:t xml:space="preserve"> (с последующими изменениями и дополнениями);</w:t>
      </w:r>
    </w:p>
    <w:p w:rsidR="00CC2A7C" w:rsidRPr="00C2246D" w:rsidRDefault="00CC2A7C" w:rsidP="00050223">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высшего образования, утвержденная распоряжением Правительства Российской Федерации от 26.02.2013 №247-р;</w:t>
      </w:r>
    </w:p>
    <w:p w:rsidR="00CC2A7C" w:rsidRPr="00C2246D" w:rsidRDefault="00CC2A7C" w:rsidP="00050223">
      <w:pPr>
        <w:pStyle w:val="af6"/>
        <w:numPr>
          <w:ilvl w:val="0"/>
          <w:numId w:val="40"/>
        </w:numPr>
        <w:spacing w:before="0" w:after="0" w:line="276" w:lineRule="auto"/>
        <w:ind w:left="0" w:firstLine="567"/>
        <w:rPr>
          <w:i w:val="0"/>
        </w:rPr>
      </w:pPr>
      <w:r w:rsidRPr="00C2246D">
        <w:rPr>
          <w:i w:val="0"/>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rsidR="00CC2A7C" w:rsidRPr="00C2246D" w:rsidRDefault="00CC2A7C" w:rsidP="00050223">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 615сс;</w:t>
      </w:r>
    </w:p>
    <w:p w:rsidR="00CC2A7C" w:rsidRPr="00C2246D" w:rsidRDefault="00CC2A7C" w:rsidP="00050223">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(с последующими изменениями и дополнениями);</w:t>
      </w:r>
    </w:p>
    <w:p w:rsidR="00CC2A7C" w:rsidRPr="00C2246D" w:rsidRDefault="00CC2A7C" w:rsidP="00050223">
      <w:pPr>
        <w:pStyle w:val="ab"/>
        <w:numPr>
          <w:ilvl w:val="0"/>
          <w:numId w:val="40"/>
        </w:numPr>
        <w:tabs>
          <w:tab w:val="left" w:pos="851"/>
        </w:tabs>
        <w:autoSpaceDE w:val="0"/>
        <w:autoSpaceDN w:val="0"/>
        <w:spacing w:line="276" w:lineRule="auto"/>
        <w:ind w:left="0" w:firstLine="567"/>
        <w:rPr>
          <w:rFonts w:eastAsia="Times New Roman"/>
          <w:lang w:eastAsia="ru-RU"/>
        </w:rPr>
      </w:pPr>
      <w:r w:rsidRPr="00C2246D">
        <w:t xml:space="preserve">Федеральный закон от 22.07.2005 г. № 116-ФЗ </w:t>
      </w:r>
      <w:r w:rsidR="008825F4" w:rsidRPr="00C2246D">
        <w:t>«</w:t>
      </w:r>
      <w:r w:rsidRPr="00C2246D">
        <w:t>Об особых экономических зонах в Российской Федерации</w:t>
      </w:r>
      <w:r w:rsidR="008825F4" w:rsidRPr="00C2246D">
        <w:t>»</w:t>
      </w:r>
      <w:r w:rsidR="000914B5" w:rsidRPr="00C2246D">
        <w:t xml:space="preserve"> (с последующими изменениями и дополнениями)</w:t>
      </w:r>
      <w:r w:rsidRPr="00C2246D">
        <w:t>;</w:t>
      </w:r>
    </w:p>
    <w:p w:rsidR="00354414" w:rsidRPr="00C2246D" w:rsidRDefault="00CC2A7C" w:rsidP="00354414">
      <w:pPr>
        <w:pStyle w:val="ab"/>
        <w:numPr>
          <w:ilvl w:val="0"/>
          <w:numId w:val="1"/>
        </w:numPr>
        <w:tabs>
          <w:tab w:val="num" w:pos="360"/>
          <w:tab w:val="num" w:pos="851"/>
        </w:tabs>
        <w:spacing w:line="276" w:lineRule="auto"/>
        <w:ind w:left="0" w:firstLine="567"/>
      </w:pPr>
      <w:r w:rsidRPr="00C2246D">
        <w:t>Схема территориального планирования Воронежской области, утвержденная постановлением Правительства Воронежской области от 05.03.2009 №158 (в действующей редакции);</w:t>
      </w:r>
    </w:p>
    <w:p w:rsidR="00354414" w:rsidRPr="00C2246D" w:rsidRDefault="00D2140F" w:rsidP="00354414">
      <w:pPr>
        <w:pStyle w:val="ab"/>
        <w:numPr>
          <w:ilvl w:val="0"/>
          <w:numId w:val="1"/>
        </w:numPr>
        <w:tabs>
          <w:tab w:val="num" w:pos="360"/>
          <w:tab w:val="num" w:pos="851"/>
        </w:tabs>
        <w:spacing w:line="276" w:lineRule="auto"/>
        <w:ind w:left="0" w:firstLine="567"/>
      </w:pPr>
      <w:r w:rsidRPr="00C2246D">
        <w:rPr>
          <w:kern w:val="2"/>
        </w:rPr>
        <w:t xml:space="preserve">Постановление Правительства Воронежской области от 30.12.2025 г. № 844 </w:t>
      </w:r>
      <w:r w:rsidR="008825F4" w:rsidRPr="00C2246D">
        <w:rPr>
          <w:kern w:val="2"/>
        </w:rPr>
        <w:t>«</w:t>
      </w:r>
      <w:r w:rsidRPr="00C2246D">
        <w:rPr>
          <w:kern w:val="2"/>
        </w:rPr>
        <w:t>Об утверждении областной адресной инвестиционной программы по объектам государственной (областной) собственности на 2026 год и на плановый период 2027 и 2028 годов</w:t>
      </w:r>
      <w:r w:rsidR="008825F4" w:rsidRPr="00C2246D">
        <w:rPr>
          <w:kern w:val="2"/>
        </w:rPr>
        <w:t>»</w:t>
      </w:r>
      <w:r w:rsidR="00CC2A7C" w:rsidRPr="00C2246D">
        <w:rPr>
          <w:kern w:val="2"/>
        </w:rPr>
        <w:t>;</w:t>
      </w:r>
    </w:p>
    <w:p w:rsidR="006C4A34" w:rsidRPr="00C2246D" w:rsidRDefault="006C4A34" w:rsidP="00354414">
      <w:pPr>
        <w:pStyle w:val="ab"/>
        <w:numPr>
          <w:ilvl w:val="0"/>
          <w:numId w:val="1"/>
        </w:numPr>
        <w:tabs>
          <w:tab w:val="num" w:pos="360"/>
          <w:tab w:val="num" w:pos="851"/>
        </w:tabs>
        <w:spacing w:line="276" w:lineRule="auto"/>
        <w:ind w:left="0" w:firstLine="567"/>
      </w:pPr>
      <w:r w:rsidRPr="00C2246D">
        <w:rPr>
          <w:kern w:val="2"/>
        </w:rPr>
        <w:t xml:space="preserve">Постановление Правительства Воронежской области от 30.12.2025 г. № 843 </w:t>
      </w:r>
      <w:r w:rsidR="008825F4" w:rsidRPr="00C2246D">
        <w:rPr>
          <w:kern w:val="2"/>
        </w:rPr>
        <w:t>«</w:t>
      </w:r>
      <w:r w:rsidRPr="00C2246D">
        <w:rPr>
          <w:kern w:val="2"/>
        </w:rPr>
        <w:t>Об утверждении адресного (пообъектного) перечня предоставления субсидий местным бюджетам на осуществление капитальных вложений в объекты муниципальной собственности на 2026 год и на плановый период 2027 и 2028 годов</w:t>
      </w:r>
      <w:r w:rsidR="008825F4" w:rsidRPr="00C2246D">
        <w:rPr>
          <w:kern w:val="2"/>
        </w:rPr>
        <w:t>»</w:t>
      </w:r>
      <w:r w:rsidRPr="00C2246D">
        <w:rPr>
          <w:kern w:val="2"/>
        </w:rPr>
        <w:t>;</w:t>
      </w:r>
    </w:p>
    <w:p w:rsidR="00CC2A7C" w:rsidRPr="00C2246D" w:rsidRDefault="00CC2A7C" w:rsidP="00171791">
      <w:pPr>
        <w:pStyle w:val="ab"/>
        <w:numPr>
          <w:ilvl w:val="0"/>
          <w:numId w:val="1"/>
        </w:numPr>
        <w:tabs>
          <w:tab w:val="num" w:pos="851"/>
        </w:tabs>
        <w:spacing w:line="276" w:lineRule="auto"/>
        <w:ind w:left="0" w:firstLine="567"/>
      </w:pPr>
      <w:r w:rsidRPr="00C2246D">
        <w:lastRenderedPageBreak/>
        <w:t xml:space="preserve">Закон Воронежской области от 20.12.2018 № 168-ОЗ (в редакции закона Воронежской области от 23.12.2019 № 165-ОЗ) </w:t>
      </w:r>
      <w:r w:rsidR="008825F4" w:rsidRPr="00C2246D">
        <w:t>«</w:t>
      </w:r>
      <w:r w:rsidRPr="00C2246D">
        <w:t>О Стратегии социально- экономического развития Воронежской области на период до 2035 года</w:t>
      </w:r>
      <w:r w:rsidR="008825F4" w:rsidRPr="00C2246D">
        <w:t>»</w:t>
      </w:r>
      <w:r w:rsidRPr="00C2246D">
        <w:t>;</w:t>
      </w:r>
    </w:p>
    <w:p w:rsidR="00E17B0F" w:rsidRPr="00C2246D" w:rsidRDefault="000E2631" w:rsidP="00CC7A05">
      <w:pPr>
        <w:pStyle w:val="ab"/>
        <w:numPr>
          <w:ilvl w:val="0"/>
          <w:numId w:val="1"/>
        </w:numPr>
        <w:tabs>
          <w:tab w:val="num" w:pos="360"/>
          <w:tab w:val="num" w:pos="851"/>
        </w:tabs>
        <w:spacing w:line="276" w:lineRule="auto"/>
        <w:ind w:left="0" w:firstLine="567"/>
      </w:pPr>
      <w:r w:rsidRPr="00C2246D">
        <w:t xml:space="preserve"> </w:t>
      </w:r>
      <w:r w:rsidR="00CC7A05" w:rsidRPr="00C2246D">
        <w:t>Схема территориального планирования Семилукского муниципального района Воронежской области, утвержденная решением Совета народных депутатов Семилукского муниципального района Воронежской области от 24.11.2011 № 291 (с последующими изменениями и дополнениями);</w:t>
      </w:r>
    </w:p>
    <w:p w:rsidR="00354414" w:rsidRPr="00C2246D" w:rsidRDefault="0041435B" w:rsidP="00354414">
      <w:pPr>
        <w:pStyle w:val="ab"/>
        <w:numPr>
          <w:ilvl w:val="0"/>
          <w:numId w:val="1"/>
        </w:numPr>
        <w:tabs>
          <w:tab w:val="num" w:pos="360"/>
          <w:tab w:val="num" w:pos="851"/>
        </w:tabs>
        <w:spacing w:line="276" w:lineRule="auto"/>
        <w:ind w:left="0" w:firstLine="567"/>
      </w:pPr>
      <w:r w:rsidRPr="00C2246D">
        <w:t>Генеральный план Староведугского сельского поселения, утвержденный решением Совета народных депутатов</w:t>
      </w:r>
      <w:r w:rsidR="00354414" w:rsidRPr="00C2246D">
        <w:t xml:space="preserve"> Староведугского сельского поселения Семилукского муниципального района Воронежской области</w:t>
      </w:r>
      <w:r w:rsidRPr="00C2246D">
        <w:t xml:space="preserve"> от 06.08.2012 № 104 (в ред. реш. от 06.03.2023 № 91);</w:t>
      </w:r>
    </w:p>
    <w:p w:rsidR="00E17B0F" w:rsidRPr="00C2246D" w:rsidRDefault="000E2631" w:rsidP="00354414">
      <w:pPr>
        <w:pStyle w:val="ab"/>
        <w:numPr>
          <w:ilvl w:val="0"/>
          <w:numId w:val="1"/>
        </w:numPr>
        <w:tabs>
          <w:tab w:val="num" w:pos="360"/>
          <w:tab w:val="num" w:pos="851"/>
        </w:tabs>
        <w:spacing w:line="276" w:lineRule="auto"/>
        <w:ind w:left="0" w:firstLine="567"/>
      </w:pPr>
      <w:r w:rsidRPr="00C2246D">
        <w:t>Решение Совета народных депутатов</w:t>
      </w:r>
      <w:r w:rsidR="00E17B0F" w:rsidRPr="00C2246D">
        <w:t xml:space="preserve"> </w:t>
      </w:r>
      <w:r w:rsidR="004E03F1" w:rsidRPr="00C2246D">
        <w:t>Староведугского</w:t>
      </w:r>
      <w:r w:rsidR="00E17B0F" w:rsidRPr="00C2246D">
        <w:t xml:space="preserve"> сельского поселения </w:t>
      </w:r>
      <w:r w:rsidR="004E03F1" w:rsidRPr="00C2246D">
        <w:t>Семилукского</w:t>
      </w:r>
      <w:r w:rsidR="00E17B0F" w:rsidRPr="00C2246D">
        <w:t xml:space="preserve"> муниципального района</w:t>
      </w:r>
      <w:r w:rsidR="00882C2D" w:rsidRPr="00C2246D">
        <w:t xml:space="preserve"> Воронежской области</w:t>
      </w:r>
      <w:r w:rsidR="00E17B0F" w:rsidRPr="00C2246D">
        <w:t xml:space="preserve"> от </w:t>
      </w:r>
      <w:r w:rsidR="00882C2D" w:rsidRPr="00C2246D">
        <w:t>24.12.2021 № 46</w:t>
      </w:r>
      <w:r w:rsidR="006E10DE" w:rsidRPr="00C2246D">
        <w:t xml:space="preserve"> </w:t>
      </w:r>
      <w:r w:rsidR="008825F4" w:rsidRPr="00C2246D">
        <w:t>«</w:t>
      </w:r>
      <w:r w:rsidR="00882C2D" w:rsidRPr="00C2246D">
        <w:t xml:space="preserve">Об утверждении муниципальной программы </w:t>
      </w:r>
      <w:r w:rsidR="008825F4" w:rsidRPr="00C2246D">
        <w:t>«</w:t>
      </w:r>
      <w:r w:rsidR="00882C2D" w:rsidRPr="00C2246D">
        <w:t>Комплексное развитие систем коммунальной инфраструктуры Староведугского сельского поселения Семилукского муниципального района Воронежской области на 2022-2026 гг.</w:t>
      </w:r>
      <w:r w:rsidR="008825F4" w:rsidRPr="00C2246D">
        <w:t>»</w:t>
      </w:r>
      <w:r w:rsidR="00C80AC6" w:rsidRPr="00C2246D">
        <w:rPr>
          <w:bCs/>
        </w:rPr>
        <w:t xml:space="preserve"> </w:t>
      </w:r>
      <w:r w:rsidR="00591DF9" w:rsidRPr="00C2246D">
        <w:rPr>
          <w:rFonts w:eastAsia="Times New Roman"/>
          <w:bCs/>
          <w:lang w:eastAsia="ru-RU"/>
        </w:rPr>
        <w:t>(</w:t>
      </w:r>
      <w:r w:rsidRPr="00C2246D">
        <w:t>с последующими изменениями и дополнениями</w:t>
      </w:r>
      <w:r w:rsidR="00591DF9" w:rsidRPr="00C2246D">
        <w:rPr>
          <w:rFonts w:eastAsia="Times New Roman"/>
          <w:bCs/>
          <w:lang w:eastAsia="ru-RU"/>
        </w:rPr>
        <w:t>)</w:t>
      </w:r>
      <w:r w:rsidR="00886189" w:rsidRPr="00C2246D">
        <w:rPr>
          <w:rFonts w:eastAsia="Times New Roman"/>
          <w:bCs/>
          <w:lang w:eastAsia="ru-RU"/>
        </w:rPr>
        <w:t>;</w:t>
      </w:r>
    </w:p>
    <w:p w:rsidR="00E17B0F" w:rsidRPr="00C2246D" w:rsidRDefault="00E17B0F" w:rsidP="00171791">
      <w:pPr>
        <w:pStyle w:val="ab"/>
        <w:numPr>
          <w:ilvl w:val="0"/>
          <w:numId w:val="1"/>
        </w:numPr>
        <w:tabs>
          <w:tab w:val="left" w:pos="360"/>
        </w:tabs>
        <w:autoSpaceDE w:val="0"/>
        <w:autoSpaceDN w:val="0"/>
        <w:spacing w:line="276" w:lineRule="auto"/>
        <w:ind w:left="0" w:firstLine="567"/>
        <w:rPr>
          <w:rFonts w:eastAsia="Times New Roman"/>
          <w:lang w:eastAsia="ru-RU"/>
        </w:rPr>
      </w:pPr>
      <w:r w:rsidRPr="00C2246D">
        <w:t xml:space="preserve"> </w:t>
      </w:r>
      <w:r w:rsidR="000E2631" w:rsidRPr="00C2246D">
        <w:t xml:space="preserve">Решение Совета народных депутатов </w:t>
      </w:r>
      <w:r w:rsidR="004E03F1" w:rsidRPr="00C2246D">
        <w:rPr>
          <w:rFonts w:eastAsia="Times New Roman"/>
          <w:bCs/>
          <w:kern w:val="28"/>
          <w:lang w:eastAsia="ru-RU"/>
        </w:rPr>
        <w:t>Староведугского</w:t>
      </w:r>
      <w:r w:rsidRPr="00C2246D">
        <w:t xml:space="preserve"> сельского поселения </w:t>
      </w:r>
      <w:r w:rsidR="004E03F1" w:rsidRPr="00C2246D">
        <w:t>Семилукского</w:t>
      </w:r>
      <w:r w:rsidRPr="00C2246D">
        <w:t xml:space="preserve"> муниципального района </w:t>
      </w:r>
      <w:r w:rsidR="008F7DA3" w:rsidRPr="00C2246D">
        <w:t xml:space="preserve">от </w:t>
      </w:r>
      <w:r w:rsidR="002308E2" w:rsidRPr="00C2246D">
        <w:t>19.06.2017 № 62</w:t>
      </w:r>
      <w:r w:rsidRPr="00C2246D">
        <w:t xml:space="preserve"> </w:t>
      </w:r>
      <w:r w:rsidR="008825F4" w:rsidRPr="00C2246D">
        <w:t>«</w:t>
      </w:r>
      <w:r w:rsidR="00376A19" w:rsidRPr="00C2246D">
        <w:rPr>
          <w:rFonts w:eastAsia="Times New Roman"/>
          <w:bCs/>
          <w:kern w:val="28"/>
          <w:lang w:eastAsia="ru-RU"/>
        </w:rPr>
        <w:t>Об утверждении</w:t>
      </w:r>
      <w:r w:rsidR="00E9127E" w:rsidRPr="00C2246D">
        <w:rPr>
          <w:rFonts w:eastAsia="Times New Roman"/>
          <w:bCs/>
          <w:kern w:val="28"/>
          <w:lang w:eastAsia="ru-RU"/>
        </w:rPr>
        <w:t xml:space="preserve"> </w:t>
      </w:r>
      <w:r w:rsidR="009B2BF6" w:rsidRPr="00C2246D">
        <w:rPr>
          <w:rFonts w:eastAsia="Times New Roman"/>
          <w:bCs/>
          <w:kern w:val="28"/>
          <w:lang w:eastAsia="ru-RU"/>
        </w:rPr>
        <w:t>П</w:t>
      </w:r>
      <w:r w:rsidR="00E9127E" w:rsidRPr="00C2246D">
        <w:rPr>
          <w:rFonts w:eastAsia="Times New Roman"/>
          <w:bCs/>
          <w:kern w:val="28"/>
          <w:lang w:eastAsia="ru-RU"/>
        </w:rPr>
        <w:t>рограммы к</w:t>
      </w:r>
      <w:r w:rsidR="00376A19" w:rsidRPr="00C2246D">
        <w:rPr>
          <w:rFonts w:eastAsia="Times New Roman"/>
          <w:bCs/>
          <w:kern w:val="28"/>
          <w:lang w:eastAsia="ru-RU"/>
        </w:rPr>
        <w:t xml:space="preserve">омплексного развития социальной </w:t>
      </w:r>
      <w:r w:rsidR="00E9127E" w:rsidRPr="00C2246D">
        <w:rPr>
          <w:rFonts w:eastAsia="Times New Roman"/>
          <w:bCs/>
          <w:kern w:val="28"/>
          <w:lang w:eastAsia="ru-RU"/>
        </w:rPr>
        <w:t xml:space="preserve">инфраструктуры </w:t>
      </w:r>
      <w:r w:rsidR="004E03F1" w:rsidRPr="00C2246D">
        <w:rPr>
          <w:rFonts w:eastAsia="Times New Roman"/>
          <w:bCs/>
          <w:kern w:val="28"/>
          <w:lang w:eastAsia="ru-RU"/>
        </w:rPr>
        <w:t>Староведугского</w:t>
      </w:r>
      <w:r w:rsidR="00E9127E" w:rsidRPr="00C2246D">
        <w:rPr>
          <w:rFonts w:eastAsia="Times New Roman"/>
          <w:bCs/>
          <w:kern w:val="28"/>
          <w:lang w:eastAsia="ru-RU"/>
        </w:rPr>
        <w:t xml:space="preserve"> сельского поселения </w:t>
      </w:r>
      <w:r w:rsidR="004E03F1" w:rsidRPr="00C2246D">
        <w:rPr>
          <w:rFonts w:eastAsia="Times New Roman"/>
          <w:bCs/>
          <w:kern w:val="28"/>
          <w:lang w:eastAsia="ru-RU"/>
        </w:rPr>
        <w:t>Семилукского</w:t>
      </w:r>
      <w:r w:rsidR="00E9127E" w:rsidRPr="00C2246D">
        <w:rPr>
          <w:rFonts w:eastAsia="Times New Roman"/>
          <w:bCs/>
          <w:kern w:val="28"/>
          <w:lang w:eastAsia="ru-RU"/>
        </w:rPr>
        <w:t xml:space="preserve"> муниципального района </w:t>
      </w:r>
      <w:r w:rsidR="009B6A72" w:rsidRPr="00C2246D">
        <w:rPr>
          <w:rFonts w:eastAsia="Times New Roman"/>
          <w:bCs/>
          <w:kern w:val="28"/>
          <w:lang w:eastAsia="ru-RU"/>
        </w:rPr>
        <w:t xml:space="preserve">Воронежской области на </w:t>
      </w:r>
      <w:r w:rsidR="002308E2" w:rsidRPr="00C2246D">
        <w:rPr>
          <w:rFonts w:eastAsia="Times New Roman"/>
          <w:bCs/>
          <w:kern w:val="28"/>
          <w:lang w:eastAsia="ru-RU"/>
        </w:rPr>
        <w:t>2017-2030 годы</w:t>
      </w:r>
      <w:r w:rsidR="008825F4" w:rsidRPr="00C2246D">
        <w:rPr>
          <w:rFonts w:eastAsia="Times New Roman"/>
          <w:bCs/>
          <w:lang w:eastAsia="ru-RU"/>
        </w:rPr>
        <w:t>»</w:t>
      </w:r>
      <w:r w:rsidR="00E9127E" w:rsidRPr="00C2246D">
        <w:rPr>
          <w:rFonts w:eastAsia="Times New Roman"/>
          <w:bCs/>
          <w:lang w:eastAsia="ru-RU"/>
        </w:rPr>
        <w:t xml:space="preserve"> (</w:t>
      </w:r>
      <w:r w:rsidR="00DF1BBC" w:rsidRPr="00C2246D">
        <w:t>с последующими изменениями и дополнениями</w:t>
      </w:r>
      <w:r w:rsidR="00E9127E" w:rsidRPr="00C2246D">
        <w:rPr>
          <w:rFonts w:eastAsia="Times New Roman"/>
          <w:bCs/>
          <w:lang w:eastAsia="ru-RU"/>
        </w:rPr>
        <w:t>)</w:t>
      </w:r>
      <w:r w:rsidRPr="00C2246D">
        <w:t>;</w:t>
      </w:r>
    </w:p>
    <w:p w:rsidR="00882C2D" w:rsidRPr="00C2246D" w:rsidRDefault="00882C2D" w:rsidP="00171791">
      <w:pPr>
        <w:pStyle w:val="ab"/>
        <w:numPr>
          <w:ilvl w:val="0"/>
          <w:numId w:val="1"/>
        </w:numPr>
        <w:tabs>
          <w:tab w:val="left" w:pos="360"/>
        </w:tabs>
        <w:autoSpaceDE w:val="0"/>
        <w:autoSpaceDN w:val="0"/>
        <w:spacing w:line="276" w:lineRule="auto"/>
        <w:ind w:left="0" w:firstLine="567"/>
        <w:rPr>
          <w:rFonts w:eastAsia="Times New Roman"/>
          <w:lang w:eastAsia="ru-RU"/>
        </w:rPr>
      </w:pPr>
      <w:r w:rsidRPr="00C2246D">
        <w:rPr>
          <w:rFonts w:eastAsia="Times New Roman"/>
          <w:lang w:eastAsia="ru-RU"/>
        </w:rPr>
        <w:t xml:space="preserve">Решение Совета народных депутатов Староведугского сельского поселения Семиукского муниципального района Воронежской области от 26.09.2017 № 67 </w:t>
      </w:r>
      <w:r w:rsidR="008825F4" w:rsidRPr="00C2246D">
        <w:rPr>
          <w:rFonts w:eastAsia="Times New Roman"/>
          <w:lang w:eastAsia="ru-RU"/>
        </w:rPr>
        <w:t>«</w:t>
      </w:r>
      <w:r w:rsidR="002308E2" w:rsidRPr="00C2246D">
        <w:rPr>
          <w:rFonts w:eastAsia="Times New Roman"/>
          <w:lang w:eastAsia="ru-RU"/>
        </w:rPr>
        <w:t>Об утверждении Программы комплексного развития транспортной инфраструктуры Староведугского сельского поселения Семилукского муницпального района Воронежской области на 2018-2033 годы</w:t>
      </w:r>
      <w:r w:rsidR="008825F4" w:rsidRPr="00C2246D">
        <w:rPr>
          <w:rFonts w:eastAsia="Times New Roman"/>
          <w:lang w:eastAsia="ru-RU"/>
        </w:rPr>
        <w:t>»</w:t>
      </w:r>
      <w:r w:rsidR="002308E2" w:rsidRPr="00C2246D">
        <w:rPr>
          <w:rFonts w:eastAsia="Times New Roman"/>
          <w:lang w:eastAsia="ru-RU"/>
        </w:rPr>
        <w:t xml:space="preserve"> </w:t>
      </w:r>
      <w:r w:rsidR="002308E2" w:rsidRPr="00C2246D">
        <w:rPr>
          <w:rFonts w:eastAsia="Times New Roman"/>
          <w:bCs/>
          <w:lang w:eastAsia="ru-RU"/>
        </w:rPr>
        <w:t>(</w:t>
      </w:r>
      <w:r w:rsidR="002308E2" w:rsidRPr="00C2246D">
        <w:t>с последующими изменениями и дополнениями</w:t>
      </w:r>
      <w:r w:rsidR="002308E2" w:rsidRPr="00C2246D">
        <w:rPr>
          <w:rFonts w:eastAsia="Times New Roman"/>
          <w:bCs/>
          <w:lang w:eastAsia="ru-RU"/>
        </w:rPr>
        <w:t>)</w:t>
      </w:r>
      <w:r w:rsidR="002308E2" w:rsidRPr="00C2246D">
        <w:t>.</w:t>
      </w: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D43FBD" w:rsidRPr="00C2246D" w:rsidRDefault="00D43FBD" w:rsidP="00D43FBD">
      <w:pPr>
        <w:pStyle w:val="ab"/>
        <w:tabs>
          <w:tab w:val="left" w:pos="360"/>
        </w:tabs>
        <w:autoSpaceDE w:val="0"/>
        <w:autoSpaceDN w:val="0"/>
        <w:spacing w:line="276" w:lineRule="auto"/>
        <w:ind w:left="567"/>
      </w:pPr>
    </w:p>
    <w:p w:rsidR="00807A5B" w:rsidRPr="00C2246D" w:rsidRDefault="00807A5B" w:rsidP="00A013C4">
      <w:pPr>
        <w:pStyle w:val="1111"/>
        <w:spacing w:after="240" w:line="276" w:lineRule="auto"/>
        <w:rPr>
          <w:rFonts w:cs="Times New Roman"/>
        </w:rPr>
      </w:pPr>
      <w:bookmarkStart w:id="12" w:name="_Toc228799905"/>
      <w:bookmarkStart w:id="13" w:name="_Toc235607047"/>
      <w:r w:rsidRPr="00C2246D">
        <w:rPr>
          <w:rFonts w:cs="Times New Roman"/>
        </w:rPr>
        <w:lastRenderedPageBreak/>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w:t>
      </w:r>
      <w:r w:rsidR="00E30387" w:rsidRPr="00C2246D">
        <w:rPr>
          <w:rFonts w:cs="Times New Roman"/>
        </w:rPr>
        <w:t>ОПРЕДЕЛЯЕМЫХ,</w:t>
      </w:r>
      <w:r w:rsidRPr="00C2246D">
        <w:rPr>
          <w:rFonts w:cs="Times New Roman"/>
        </w:rPr>
        <w:t xml:space="preserve">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12"/>
      <w:bookmarkEnd w:id="13"/>
    </w:p>
    <w:p w:rsidR="00807A5B" w:rsidRPr="00C2246D" w:rsidRDefault="00807A5B" w:rsidP="005B5CE6">
      <w:pPr>
        <w:pStyle w:val="2"/>
        <w:numPr>
          <w:ilvl w:val="1"/>
          <w:numId w:val="27"/>
        </w:numPr>
        <w:spacing w:after="240" w:line="276" w:lineRule="auto"/>
        <w:ind w:left="0" w:firstLine="0"/>
        <w:rPr>
          <w:b w:val="0"/>
        </w:rPr>
      </w:pPr>
      <w:bookmarkStart w:id="14" w:name="_Toc134097119"/>
      <w:bookmarkStart w:id="15" w:name="_Toc134107269"/>
      <w:bookmarkStart w:id="16" w:name="_Toc138778220"/>
      <w:bookmarkStart w:id="17" w:name="_Toc142922119"/>
      <w:bookmarkStart w:id="18" w:name="_Toc150327810"/>
      <w:bookmarkStart w:id="19" w:name="_Toc150327875"/>
      <w:bookmarkStart w:id="20" w:name="_Toc156480463"/>
      <w:bookmarkStart w:id="21" w:name="_Toc157411374"/>
      <w:bookmarkStart w:id="22" w:name="_Toc159420279"/>
      <w:bookmarkStart w:id="23" w:name="_Toc159420543"/>
      <w:bookmarkStart w:id="24" w:name="_Toc159420608"/>
      <w:bookmarkStart w:id="25" w:name="_Toc159420675"/>
      <w:bookmarkStart w:id="26" w:name="_Toc159420864"/>
      <w:bookmarkStart w:id="27" w:name="_Toc159423203"/>
      <w:bookmarkStart w:id="28" w:name="_Toc159423316"/>
      <w:bookmarkStart w:id="29" w:name="_Toc159495569"/>
      <w:bookmarkStart w:id="30" w:name="_Toc162447419"/>
      <w:bookmarkStart w:id="31" w:name="_Toc163574324"/>
      <w:bookmarkStart w:id="32" w:name="_Toc164781684"/>
      <w:bookmarkStart w:id="33" w:name="_Toc165034465"/>
      <w:bookmarkStart w:id="34" w:name="_Toc165101656"/>
      <w:bookmarkStart w:id="35" w:name="_Toc165986963"/>
      <w:bookmarkStart w:id="36" w:name="_Toc165987047"/>
      <w:bookmarkStart w:id="37" w:name="_Toc165987131"/>
      <w:bookmarkStart w:id="38" w:name="_Toc166050984"/>
      <w:bookmarkStart w:id="39" w:name="_Toc169617808"/>
      <w:bookmarkStart w:id="40" w:name="_Toc171417307"/>
      <w:bookmarkStart w:id="41" w:name="_Toc173404971"/>
      <w:bookmarkStart w:id="42" w:name="_Toc174519863"/>
      <w:bookmarkStart w:id="43" w:name="_Toc175821119"/>
      <w:bookmarkStart w:id="44" w:name="_Toc176856152"/>
      <w:bookmarkStart w:id="45" w:name="_Toc178589739"/>
      <w:bookmarkStart w:id="46" w:name="_Toc178853996"/>
      <w:bookmarkStart w:id="47" w:name="_Toc183689190"/>
      <w:bookmarkStart w:id="48" w:name="_Toc202170907"/>
      <w:bookmarkStart w:id="49" w:name="_Toc202277940"/>
      <w:bookmarkStart w:id="50" w:name="_Toc211952641"/>
      <w:bookmarkStart w:id="51" w:name="_Toc212478734"/>
      <w:bookmarkStart w:id="52" w:name="_Toc219983563"/>
      <w:bookmarkStart w:id="53" w:name="_Toc220337624"/>
      <w:bookmarkStart w:id="54" w:name="_Toc221809513"/>
      <w:bookmarkStart w:id="55" w:name="_Toc228799906"/>
      <w:bookmarkStart w:id="56" w:name="_Toc134097120"/>
      <w:bookmarkStart w:id="57" w:name="_Toc134107270"/>
      <w:bookmarkStart w:id="58" w:name="_Toc138778221"/>
      <w:bookmarkStart w:id="59" w:name="_Toc142922120"/>
      <w:bookmarkStart w:id="60" w:name="_Toc150327811"/>
      <w:bookmarkStart w:id="61" w:name="_Toc150327876"/>
      <w:bookmarkStart w:id="62" w:name="_Toc156480464"/>
      <w:bookmarkStart w:id="63" w:name="_Toc157411375"/>
      <w:bookmarkStart w:id="64" w:name="_Toc159420280"/>
      <w:bookmarkStart w:id="65" w:name="_Toc159420544"/>
      <w:bookmarkStart w:id="66" w:name="_Toc159420609"/>
      <w:bookmarkStart w:id="67" w:name="_Toc159420676"/>
      <w:bookmarkStart w:id="68" w:name="_Toc159420865"/>
      <w:bookmarkStart w:id="69" w:name="_Toc159423204"/>
      <w:bookmarkStart w:id="70" w:name="_Toc159423317"/>
      <w:bookmarkStart w:id="71" w:name="_Toc159495570"/>
      <w:bookmarkStart w:id="72" w:name="_Toc162447420"/>
      <w:bookmarkStart w:id="73" w:name="_Toc163574325"/>
      <w:bookmarkStart w:id="74" w:name="_Toc164781685"/>
      <w:bookmarkStart w:id="75" w:name="_Toc165034466"/>
      <w:bookmarkStart w:id="76" w:name="_Toc165101657"/>
      <w:bookmarkStart w:id="77" w:name="_Toc165986964"/>
      <w:bookmarkStart w:id="78" w:name="_Toc165987048"/>
      <w:bookmarkStart w:id="79" w:name="_Toc165987132"/>
      <w:bookmarkStart w:id="80" w:name="_Toc166050985"/>
      <w:bookmarkStart w:id="81" w:name="_Toc169617809"/>
      <w:bookmarkStart w:id="82" w:name="_Toc171417308"/>
      <w:bookmarkStart w:id="83" w:name="_Toc173404972"/>
      <w:bookmarkStart w:id="84" w:name="_Toc174519864"/>
      <w:bookmarkStart w:id="85" w:name="_Toc175821120"/>
      <w:bookmarkStart w:id="86" w:name="_Toc176856153"/>
      <w:bookmarkStart w:id="87" w:name="_Toc178589740"/>
      <w:bookmarkStart w:id="88" w:name="_Toc178853997"/>
      <w:bookmarkStart w:id="89" w:name="_Toc183689191"/>
      <w:bookmarkStart w:id="90" w:name="_Toc202170908"/>
      <w:bookmarkStart w:id="91" w:name="_Toc202277941"/>
      <w:bookmarkStart w:id="92" w:name="_Toc211952642"/>
      <w:bookmarkStart w:id="93" w:name="_Toc212478735"/>
      <w:bookmarkStart w:id="94" w:name="_Toc219983564"/>
      <w:bookmarkStart w:id="95" w:name="_Toc220337625"/>
      <w:bookmarkStart w:id="96" w:name="_Toc221809514"/>
      <w:bookmarkStart w:id="97" w:name="_Toc228799907"/>
      <w:bookmarkStart w:id="98" w:name="_Toc469398934"/>
      <w:bookmarkStart w:id="99" w:name="_Toc32498595"/>
      <w:bookmarkStart w:id="100" w:name="_Toc228799908"/>
      <w:bookmarkStart w:id="101" w:name="_Toc235607048"/>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C2246D">
        <w:t>Экономико-географическое положение</w:t>
      </w:r>
      <w:bookmarkEnd w:id="98"/>
      <w:bookmarkEnd w:id="99"/>
      <w:bookmarkEnd w:id="100"/>
      <w:bookmarkEnd w:id="101"/>
    </w:p>
    <w:p w:rsidR="00334747" w:rsidRPr="00C2246D" w:rsidRDefault="00066E39" w:rsidP="005B5CE6">
      <w:pPr>
        <w:spacing w:after="0" w:line="276" w:lineRule="auto"/>
        <w:ind w:firstLine="567"/>
      </w:pPr>
      <w:r w:rsidRPr="00C2246D">
        <w:t xml:space="preserve">Староведугское </w:t>
      </w:r>
      <w:r w:rsidR="00A013C4" w:rsidRPr="00C2246D">
        <w:t>сельское поселение</w:t>
      </w:r>
      <w:r w:rsidR="00A013C4" w:rsidRPr="00C2246D">
        <w:rPr>
          <w:shd w:val="clear" w:color="auto" w:fill="FFFFFF"/>
        </w:rPr>
        <w:t xml:space="preserve"> расположено в </w:t>
      </w:r>
      <w:r w:rsidRPr="00C2246D">
        <w:rPr>
          <w:shd w:val="clear" w:color="auto" w:fill="FFFFFF"/>
        </w:rPr>
        <w:t>западной</w:t>
      </w:r>
      <w:r w:rsidR="00A013C4" w:rsidRPr="00C2246D">
        <w:rPr>
          <w:shd w:val="clear" w:color="auto" w:fill="FFFFFF"/>
        </w:rPr>
        <w:t xml:space="preserve"> части </w:t>
      </w:r>
      <w:r w:rsidR="004E03F1" w:rsidRPr="00C2246D">
        <w:rPr>
          <w:shd w:val="clear" w:color="auto" w:fill="FFFFFF"/>
        </w:rPr>
        <w:t>Семилукского</w:t>
      </w:r>
      <w:r w:rsidR="00A013C4" w:rsidRPr="00C2246D">
        <w:rPr>
          <w:shd w:val="clear" w:color="auto" w:fill="FFFFFF"/>
        </w:rPr>
        <w:t xml:space="preserve"> муниципального района. Поселение граничит: на </w:t>
      </w:r>
      <w:r w:rsidR="00CC4908" w:rsidRPr="00C2246D">
        <w:rPr>
          <w:shd w:val="clear" w:color="auto" w:fill="FFFFFF"/>
        </w:rPr>
        <w:t>западе и юго-западе</w:t>
      </w:r>
      <w:r w:rsidR="00A013C4" w:rsidRPr="00C2246D">
        <w:rPr>
          <w:shd w:val="clear" w:color="auto" w:fill="FFFFFF"/>
        </w:rPr>
        <w:t xml:space="preserve"> – с </w:t>
      </w:r>
      <w:r w:rsidR="00CC4908" w:rsidRPr="00C2246D">
        <w:rPr>
          <w:shd w:val="clear" w:color="auto" w:fill="FFFFFF"/>
        </w:rPr>
        <w:t>Курской областью</w:t>
      </w:r>
      <w:r w:rsidR="00A013C4" w:rsidRPr="00C2246D">
        <w:rPr>
          <w:shd w:val="clear" w:color="auto" w:fill="FFFFFF"/>
        </w:rPr>
        <w:t xml:space="preserve">, на </w:t>
      </w:r>
      <w:r w:rsidR="00CC4908" w:rsidRPr="00C2246D">
        <w:rPr>
          <w:shd w:val="clear" w:color="auto" w:fill="FFFFFF"/>
        </w:rPr>
        <w:t>севере</w:t>
      </w:r>
      <w:r w:rsidR="00A013C4" w:rsidRPr="00C2246D">
        <w:rPr>
          <w:shd w:val="clear" w:color="auto" w:fill="FFFFFF"/>
        </w:rPr>
        <w:t xml:space="preserve"> – с </w:t>
      </w:r>
      <w:r w:rsidR="00CC4908" w:rsidRPr="00C2246D">
        <w:rPr>
          <w:shd w:val="clear" w:color="auto" w:fill="FFFFFF"/>
        </w:rPr>
        <w:t>Новосильским сельским поселением Семилукского муниципального района, на северо-востоке</w:t>
      </w:r>
      <w:r w:rsidR="00A013C4" w:rsidRPr="00C2246D">
        <w:rPr>
          <w:shd w:val="clear" w:color="auto" w:fill="FFFFFF"/>
        </w:rPr>
        <w:t xml:space="preserve"> с </w:t>
      </w:r>
      <w:r w:rsidR="00CC4908" w:rsidRPr="00C2246D">
        <w:rPr>
          <w:shd w:val="clear" w:color="auto" w:fill="FFFFFF"/>
        </w:rPr>
        <w:t>Землянским</w:t>
      </w:r>
      <w:r w:rsidR="00A013C4" w:rsidRPr="00C2246D">
        <w:rPr>
          <w:shd w:val="clear" w:color="auto" w:fill="FFFFFF"/>
        </w:rPr>
        <w:t xml:space="preserve"> сельским поселением </w:t>
      </w:r>
      <w:r w:rsidR="004E03F1" w:rsidRPr="00C2246D">
        <w:rPr>
          <w:shd w:val="clear" w:color="auto" w:fill="FFFFFF"/>
        </w:rPr>
        <w:t>Семилукского</w:t>
      </w:r>
      <w:r w:rsidR="00A013C4" w:rsidRPr="00C2246D">
        <w:rPr>
          <w:shd w:val="clear" w:color="auto" w:fill="FFFFFF"/>
        </w:rPr>
        <w:t xml:space="preserve"> муниципального района, на востоке</w:t>
      </w:r>
      <w:r w:rsidR="00CC4908" w:rsidRPr="00C2246D">
        <w:rPr>
          <w:shd w:val="clear" w:color="auto" w:fill="FFFFFF"/>
        </w:rPr>
        <w:t xml:space="preserve"> и юго-востоке</w:t>
      </w:r>
      <w:r w:rsidR="00A013C4" w:rsidRPr="00C2246D">
        <w:rPr>
          <w:shd w:val="clear" w:color="auto" w:fill="FFFFFF"/>
        </w:rPr>
        <w:t xml:space="preserve"> - с </w:t>
      </w:r>
      <w:r w:rsidR="00CC4908" w:rsidRPr="00C2246D">
        <w:rPr>
          <w:shd w:val="clear" w:color="auto" w:fill="FFFFFF"/>
        </w:rPr>
        <w:t>Нижневедугским сельским поселением Семилукского</w:t>
      </w:r>
      <w:r w:rsidR="00A013C4" w:rsidRPr="00C2246D">
        <w:rPr>
          <w:shd w:val="clear" w:color="auto" w:fill="FFFFFF"/>
        </w:rPr>
        <w:t xml:space="preserve"> муниципальн</w:t>
      </w:r>
      <w:r w:rsidR="00CC4908" w:rsidRPr="00C2246D">
        <w:rPr>
          <w:shd w:val="clear" w:color="auto" w:fill="FFFFFF"/>
        </w:rPr>
        <w:t>ого</w:t>
      </w:r>
      <w:r w:rsidR="00A013C4" w:rsidRPr="00C2246D">
        <w:rPr>
          <w:shd w:val="clear" w:color="auto" w:fill="FFFFFF"/>
        </w:rPr>
        <w:t xml:space="preserve"> район</w:t>
      </w:r>
      <w:r w:rsidR="00CC4908" w:rsidRPr="00C2246D">
        <w:rPr>
          <w:shd w:val="clear" w:color="auto" w:fill="FFFFFF"/>
        </w:rPr>
        <w:t>а</w:t>
      </w:r>
      <w:r w:rsidR="00A013C4" w:rsidRPr="00C2246D">
        <w:rPr>
          <w:shd w:val="clear" w:color="auto" w:fill="FFFFFF"/>
        </w:rPr>
        <w:t>.</w:t>
      </w:r>
    </w:p>
    <w:p w:rsidR="00E47B97" w:rsidRPr="00C2246D" w:rsidRDefault="00A013C4" w:rsidP="005B5CE6">
      <w:pPr>
        <w:pStyle w:val="ab"/>
        <w:autoSpaceDE w:val="0"/>
        <w:autoSpaceDN w:val="0"/>
        <w:adjustRightInd w:val="0"/>
        <w:spacing w:line="276" w:lineRule="auto"/>
        <w:ind w:left="0"/>
        <w:jc w:val="center"/>
      </w:pPr>
      <w:r w:rsidRPr="00C2246D">
        <w:rPr>
          <w:noProof/>
          <w:lang w:eastAsia="ru-RU"/>
        </w:rPr>
        <w:drawing>
          <wp:inline distT="0" distB="0" distL="0" distR="0" wp14:anchorId="6878D18B" wp14:editId="7E0BAD3D">
            <wp:extent cx="3387505" cy="3372592"/>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уация.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87505" cy="3372592"/>
                    </a:xfrm>
                    <a:prstGeom prst="rect">
                      <a:avLst/>
                    </a:prstGeom>
                  </pic:spPr>
                </pic:pic>
              </a:graphicData>
            </a:graphic>
          </wp:inline>
        </w:drawing>
      </w:r>
    </w:p>
    <w:p w:rsidR="00E47B97" w:rsidRPr="00C2246D" w:rsidRDefault="00E47B97" w:rsidP="005B5CE6">
      <w:pPr>
        <w:pStyle w:val="ab"/>
        <w:tabs>
          <w:tab w:val="left" w:pos="851"/>
        </w:tabs>
        <w:autoSpaceDE w:val="0"/>
        <w:autoSpaceDN w:val="0"/>
        <w:adjustRightInd w:val="0"/>
        <w:spacing w:after="240" w:line="276" w:lineRule="auto"/>
        <w:ind w:left="567"/>
        <w:jc w:val="center"/>
        <w:rPr>
          <w:bCs/>
          <w:i/>
          <w:iCs/>
          <w:sz w:val="22"/>
          <w:szCs w:val="22"/>
        </w:rPr>
      </w:pPr>
      <w:r w:rsidRPr="00C2246D">
        <w:rPr>
          <w:bCs/>
          <w:i/>
          <w:iCs/>
          <w:sz w:val="22"/>
          <w:szCs w:val="22"/>
        </w:rPr>
        <w:t xml:space="preserve">Местоположение </w:t>
      </w:r>
      <w:r w:rsidR="004E03F1" w:rsidRPr="00C2246D">
        <w:rPr>
          <w:bCs/>
          <w:i/>
          <w:iCs/>
          <w:sz w:val="22"/>
          <w:szCs w:val="22"/>
        </w:rPr>
        <w:t>Староведугского</w:t>
      </w:r>
      <w:r w:rsidRPr="00C2246D">
        <w:rPr>
          <w:bCs/>
          <w:i/>
          <w:iCs/>
          <w:sz w:val="22"/>
          <w:szCs w:val="22"/>
        </w:rPr>
        <w:t xml:space="preserve"> сельского поселения в современном административно-территориальном устройстве </w:t>
      </w:r>
      <w:r w:rsidR="004E03F1" w:rsidRPr="00C2246D">
        <w:rPr>
          <w:bCs/>
          <w:i/>
          <w:iCs/>
          <w:sz w:val="22"/>
          <w:szCs w:val="22"/>
        </w:rPr>
        <w:t>Семилукского</w:t>
      </w:r>
      <w:r w:rsidRPr="00C2246D">
        <w:rPr>
          <w:bCs/>
          <w:i/>
          <w:iCs/>
          <w:sz w:val="22"/>
          <w:szCs w:val="22"/>
        </w:rPr>
        <w:t xml:space="preserve"> муниципального района</w:t>
      </w:r>
    </w:p>
    <w:p w:rsidR="00E17B0F" w:rsidRPr="00C2246D" w:rsidRDefault="007D0C6E" w:rsidP="005B5CE6">
      <w:pPr>
        <w:spacing w:after="0" w:line="276" w:lineRule="auto"/>
        <w:ind w:firstLine="567"/>
        <w:rPr>
          <w:rFonts w:eastAsia="Times New Roman" w:cs="Times New Roman"/>
          <w:szCs w:val="24"/>
        </w:rPr>
      </w:pPr>
      <w:r w:rsidRPr="00C2246D">
        <w:t xml:space="preserve">В состав </w:t>
      </w:r>
      <w:r w:rsidR="004E03F1" w:rsidRPr="00C2246D">
        <w:t>Староведугского</w:t>
      </w:r>
      <w:r w:rsidRPr="00C2246D">
        <w:t xml:space="preserve"> сельского поселения  входят </w:t>
      </w:r>
      <w:r w:rsidR="00B574FA" w:rsidRPr="00C2246D">
        <w:t>8</w:t>
      </w:r>
      <w:r w:rsidRPr="00C2246D">
        <w:t xml:space="preserve"> населенных пункт</w:t>
      </w:r>
      <w:r w:rsidR="00B574FA" w:rsidRPr="00C2246D">
        <w:t>ов</w:t>
      </w:r>
      <w:r w:rsidRPr="00C2246D">
        <w:t xml:space="preserve">: </w:t>
      </w:r>
      <w:r w:rsidR="00A013C4" w:rsidRPr="00C2246D">
        <w:t xml:space="preserve">село </w:t>
      </w:r>
      <w:r w:rsidR="00B574FA" w:rsidRPr="00C2246D">
        <w:t>Старая Ведуга</w:t>
      </w:r>
      <w:r w:rsidR="00A013C4" w:rsidRPr="00C2246D">
        <w:t xml:space="preserve">, хутор </w:t>
      </w:r>
      <w:r w:rsidR="00B574FA" w:rsidRPr="00C2246D">
        <w:t>Весёлая Долина, хутор Каменка, хутор Рогачиха, хутор Устье, хутор Яновка, село Старая Ольшанка, село Поляна</w:t>
      </w:r>
      <w:r w:rsidRPr="00C2246D">
        <w:t xml:space="preserve">. </w:t>
      </w:r>
      <w:r w:rsidR="00A013C4" w:rsidRPr="00C2246D">
        <w:rPr>
          <w:shd w:val="clear" w:color="auto" w:fill="FFFFFF"/>
        </w:rPr>
        <w:t xml:space="preserve">Административный центр поселения – село </w:t>
      </w:r>
      <w:r w:rsidR="00B574FA" w:rsidRPr="00C2246D">
        <w:rPr>
          <w:shd w:val="clear" w:color="auto" w:fill="FFFFFF"/>
        </w:rPr>
        <w:lastRenderedPageBreak/>
        <w:t>Старая Ведуга</w:t>
      </w:r>
      <w:r w:rsidR="00107E4E" w:rsidRPr="00C2246D">
        <w:rPr>
          <w:shd w:val="clear" w:color="auto" w:fill="FFFFFF"/>
        </w:rPr>
        <w:t xml:space="preserve"> расположено</w:t>
      </w:r>
      <w:r w:rsidR="00A013C4" w:rsidRPr="00C2246D">
        <w:rPr>
          <w:shd w:val="clear" w:color="auto" w:fill="FFFFFF"/>
        </w:rPr>
        <w:t xml:space="preserve"> в </w:t>
      </w:r>
      <w:r w:rsidR="00B574FA" w:rsidRPr="00C2246D">
        <w:rPr>
          <w:shd w:val="clear" w:color="auto" w:fill="FFFFFF"/>
        </w:rPr>
        <w:t>55</w:t>
      </w:r>
      <w:r w:rsidR="00A013C4" w:rsidRPr="00C2246D">
        <w:rPr>
          <w:shd w:val="clear" w:color="auto" w:fill="FFFFFF"/>
        </w:rPr>
        <w:t xml:space="preserve"> </w:t>
      </w:r>
      <w:r w:rsidR="00A013C4" w:rsidRPr="00C2246D">
        <w:t>километрах от административног</w:t>
      </w:r>
      <w:r w:rsidR="00B574FA" w:rsidRPr="00C2246D">
        <w:t>о центра муниципального района – город Семилуки</w:t>
      </w:r>
      <w:r w:rsidR="00A013C4" w:rsidRPr="00C2246D">
        <w:t>.</w:t>
      </w:r>
      <w:r w:rsidR="00107E4E" w:rsidRPr="00C2246D">
        <w:t xml:space="preserve"> </w:t>
      </w:r>
      <w:r w:rsidR="00107E4E" w:rsidRPr="00C2246D">
        <w:rPr>
          <w:rFonts w:cs="Times New Roman"/>
          <w:szCs w:val="24"/>
        </w:rPr>
        <w:t xml:space="preserve">Через территорию </w:t>
      </w:r>
      <w:r w:rsidR="00107E4E" w:rsidRPr="00C2246D">
        <w:rPr>
          <w:rFonts w:cs="Times New Roman"/>
          <w:bCs/>
          <w:szCs w:val="24"/>
        </w:rPr>
        <w:t>Староведугского</w:t>
      </w:r>
      <w:r w:rsidR="00107E4E" w:rsidRPr="00C2246D">
        <w:rPr>
          <w:rFonts w:cs="Times New Roman"/>
          <w:szCs w:val="24"/>
        </w:rPr>
        <w:t xml:space="preserve"> сельского поселения проходят автомобильные дороги общего пользования регионального и местного значения</w:t>
      </w:r>
      <w:r w:rsidR="00A013C4" w:rsidRPr="00C2246D">
        <w:t xml:space="preserve"> </w:t>
      </w:r>
      <w:r w:rsidR="000471B6" w:rsidRPr="00C2246D">
        <w:rPr>
          <w:rFonts w:eastAsia="Times New Roman" w:cs="Times New Roman"/>
          <w:szCs w:val="24"/>
        </w:rPr>
        <w:t>Въезд на территорию села</w:t>
      </w:r>
      <w:r w:rsidR="00107E4E" w:rsidRPr="00C2246D">
        <w:rPr>
          <w:rFonts w:eastAsia="Times New Roman" w:cs="Times New Roman"/>
          <w:szCs w:val="24"/>
        </w:rPr>
        <w:t xml:space="preserve"> Старая Ведуга</w:t>
      </w:r>
      <w:r w:rsidR="000471B6" w:rsidRPr="00C2246D">
        <w:rPr>
          <w:rFonts w:eastAsia="Times New Roman" w:cs="Times New Roman"/>
          <w:szCs w:val="24"/>
        </w:rPr>
        <w:t xml:space="preserve"> с севера</w:t>
      </w:r>
      <w:r w:rsidR="00C764F2" w:rsidRPr="00C2246D">
        <w:rPr>
          <w:rFonts w:eastAsia="Times New Roman" w:cs="Times New Roman"/>
          <w:szCs w:val="24"/>
        </w:rPr>
        <w:t>- и юго-востока</w:t>
      </w:r>
      <w:r w:rsidR="000471B6" w:rsidRPr="00C2246D">
        <w:rPr>
          <w:rFonts w:eastAsia="Times New Roman" w:cs="Times New Roman"/>
          <w:szCs w:val="24"/>
        </w:rPr>
        <w:t xml:space="preserve"> </w:t>
      </w:r>
      <w:r w:rsidR="00E17B0F" w:rsidRPr="00C2246D">
        <w:rPr>
          <w:rFonts w:eastAsia="Times New Roman" w:cs="Times New Roman"/>
          <w:szCs w:val="24"/>
        </w:rPr>
        <w:t xml:space="preserve">осуществляется </w:t>
      </w:r>
      <w:r w:rsidR="00E17B0F" w:rsidRPr="00C2246D">
        <w:rPr>
          <w:rFonts w:cs="Times New Roman"/>
          <w:szCs w:val="24"/>
        </w:rPr>
        <w:t xml:space="preserve">по автомобильной дороге регионального значения </w:t>
      </w:r>
      <w:r w:rsidR="00C764F2" w:rsidRPr="00C2246D">
        <w:rPr>
          <w:rFonts w:cs="Times New Roman"/>
          <w:szCs w:val="24"/>
        </w:rPr>
        <w:t xml:space="preserve">20 ОП РЗ Н 8-28 </w:t>
      </w:r>
      <w:r w:rsidR="008825F4" w:rsidRPr="00C2246D">
        <w:rPr>
          <w:rFonts w:cs="Times New Roman"/>
          <w:szCs w:val="24"/>
        </w:rPr>
        <w:t>«</w:t>
      </w:r>
      <w:r w:rsidR="00C764F2" w:rsidRPr="00C2246D">
        <w:rPr>
          <w:rFonts w:cs="Times New Roman"/>
          <w:szCs w:val="24"/>
        </w:rPr>
        <w:t>Нижняя Ведуга-Старая Ольшанка</w:t>
      </w:r>
      <w:r w:rsidR="008825F4" w:rsidRPr="00C2246D">
        <w:rPr>
          <w:rFonts w:cs="Times New Roman"/>
          <w:szCs w:val="24"/>
        </w:rPr>
        <w:t>»</w:t>
      </w:r>
      <w:r w:rsidR="00C764F2" w:rsidRPr="00C2246D">
        <w:rPr>
          <w:rFonts w:cs="Times New Roman"/>
          <w:szCs w:val="24"/>
        </w:rPr>
        <w:t>.</w:t>
      </w:r>
    </w:p>
    <w:p w:rsidR="00E17B0F" w:rsidRPr="00C2246D" w:rsidRDefault="00107E4E" w:rsidP="005B5CE6">
      <w:pPr>
        <w:spacing w:after="0" w:line="276" w:lineRule="auto"/>
        <w:ind w:firstLine="567"/>
        <w:rPr>
          <w:rFonts w:cs="Times New Roman"/>
          <w:szCs w:val="24"/>
        </w:rPr>
      </w:pPr>
      <w:r w:rsidRPr="00C2246D">
        <w:rPr>
          <w:rFonts w:cs="Times New Roman"/>
          <w:szCs w:val="24"/>
        </w:rPr>
        <w:t>По территории поселения протекают реки Ведуга, Ольшанка и Гнилуша. Так же имеется несколько прудов и озер.</w:t>
      </w:r>
    </w:p>
    <w:p w:rsidR="007D0C6E" w:rsidRPr="00C2246D" w:rsidRDefault="007D0C6E" w:rsidP="005B5CE6">
      <w:pPr>
        <w:spacing w:line="276" w:lineRule="auto"/>
        <w:ind w:firstLine="567"/>
        <w:rPr>
          <w:rFonts w:cs="Times New Roman"/>
          <w:szCs w:val="24"/>
        </w:rPr>
      </w:pPr>
      <w:r w:rsidRPr="00C2246D">
        <w:rPr>
          <w:rFonts w:cs="Times New Roman"/>
          <w:szCs w:val="24"/>
        </w:rPr>
        <w:t>Выгодное экономико-географическое положение, накопленный экономико-производственный потенциал, оптимальное сочетание природно-климатических и ландшафтных факторов – создают благоприятные возможности для дальнейшего градостроительного развития поселения.</w:t>
      </w:r>
    </w:p>
    <w:p w:rsidR="00C46C44" w:rsidRPr="00C2246D" w:rsidRDefault="00C46C44" w:rsidP="005B5CE6">
      <w:pPr>
        <w:spacing w:after="0" w:line="276" w:lineRule="auto"/>
        <w:jc w:val="center"/>
        <w:rPr>
          <w:rFonts w:eastAsia="Times New Roman" w:cs="Times New Roman"/>
          <w:b/>
          <w:bCs/>
          <w:i/>
          <w:iCs/>
          <w:szCs w:val="24"/>
        </w:rPr>
      </w:pPr>
      <w:r w:rsidRPr="00C2246D">
        <w:rPr>
          <w:rFonts w:eastAsia="Times New Roman" w:cs="Times New Roman"/>
          <w:b/>
          <w:bCs/>
          <w:i/>
          <w:iCs/>
          <w:szCs w:val="24"/>
        </w:rPr>
        <w:t>Выписка из реестра административно-территориального устройства</w:t>
      </w:r>
    </w:p>
    <w:p w:rsidR="00C46C44" w:rsidRPr="00C2246D" w:rsidRDefault="00C46C44" w:rsidP="001F465A">
      <w:pPr>
        <w:spacing w:line="276" w:lineRule="auto"/>
        <w:jc w:val="center"/>
        <w:rPr>
          <w:rFonts w:eastAsia="Times New Roman" w:cs="Times New Roman"/>
          <w:b/>
          <w:bCs/>
          <w:i/>
          <w:iCs/>
          <w:szCs w:val="24"/>
        </w:rPr>
      </w:pPr>
      <w:r w:rsidRPr="00C2246D">
        <w:rPr>
          <w:rFonts w:eastAsia="Times New Roman" w:cs="Times New Roman"/>
          <w:b/>
          <w:bCs/>
          <w:i/>
          <w:iCs/>
          <w:szCs w:val="24"/>
        </w:rPr>
        <w:t xml:space="preserve">Воронежской области (по состоянию на 1 декабря </w:t>
      </w:r>
      <w:r w:rsidR="004F4EAD" w:rsidRPr="00C2246D">
        <w:rPr>
          <w:rFonts w:eastAsia="Times New Roman" w:cs="Times New Roman"/>
          <w:b/>
          <w:bCs/>
          <w:i/>
          <w:iCs/>
          <w:szCs w:val="24"/>
        </w:rPr>
        <w:t>202</w:t>
      </w:r>
      <w:r w:rsidR="00A013C4" w:rsidRPr="00C2246D">
        <w:rPr>
          <w:rFonts w:eastAsia="Times New Roman" w:cs="Times New Roman"/>
          <w:b/>
          <w:bCs/>
          <w:i/>
          <w:iCs/>
          <w:szCs w:val="24"/>
        </w:rPr>
        <w:t>5</w:t>
      </w:r>
      <w:r w:rsidRPr="00C2246D">
        <w:rPr>
          <w:rFonts w:eastAsia="Times New Roman" w:cs="Times New Roman"/>
          <w:b/>
          <w:bCs/>
          <w:i/>
          <w:iCs/>
          <w:szCs w:val="24"/>
        </w:rPr>
        <w:t xml:space="preserve"> года)</w:t>
      </w:r>
    </w:p>
    <w:tbl>
      <w:tblPr>
        <w:tblW w:w="10687" w:type="dxa"/>
        <w:jc w:val="center"/>
        <w:tblLayout w:type="fixed"/>
        <w:tblLook w:val="04A0" w:firstRow="1" w:lastRow="0" w:firstColumn="1" w:lastColumn="0" w:noHBand="0" w:noVBand="1"/>
      </w:tblPr>
      <w:tblGrid>
        <w:gridCol w:w="1940"/>
        <w:gridCol w:w="1987"/>
        <w:gridCol w:w="1134"/>
        <w:gridCol w:w="1134"/>
        <w:gridCol w:w="1090"/>
        <w:gridCol w:w="992"/>
        <w:gridCol w:w="992"/>
        <w:gridCol w:w="1418"/>
      </w:tblGrid>
      <w:tr w:rsidR="004F4EAD" w:rsidRPr="00C2246D" w:rsidTr="00A84929">
        <w:trPr>
          <w:jc w:val="center"/>
        </w:trPr>
        <w:tc>
          <w:tcPr>
            <w:tcW w:w="1940" w:type="dxa"/>
            <w:vMerge w:val="restart"/>
            <w:tcBorders>
              <w:top w:val="single" w:sz="4" w:space="0" w:color="000000"/>
              <w:left w:val="single" w:sz="4" w:space="0" w:color="000000"/>
              <w:right w:val="nil"/>
            </w:tcBorders>
            <w:shd w:val="clear" w:color="auto" w:fill="D9D9D9" w:themeFill="background1" w:themeFillShade="D9"/>
            <w:vAlign w:val="center"/>
          </w:tcPr>
          <w:p w:rsidR="004F4EAD" w:rsidRPr="00C2246D" w:rsidRDefault="004F4EAD" w:rsidP="006A3965">
            <w:pPr>
              <w:pStyle w:val="ad"/>
              <w:tabs>
                <w:tab w:val="left" w:pos="708"/>
              </w:tabs>
              <w:snapToGrid w:val="0"/>
              <w:jc w:val="center"/>
              <w:rPr>
                <w:rFonts w:cs="Times New Roman"/>
                <w:b/>
                <w:sz w:val="20"/>
                <w:szCs w:val="20"/>
                <w:lang w:eastAsia="ar-SA"/>
              </w:rPr>
            </w:pPr>
            <w:r w:rsidRPr="00C2246D">
              <w:rPr>
                <w:rFonts w:cs="Times New Roman"/>
                <w:b/>
                <w:sz w:val="20"/>
                <w:szCs w:val="20"/>
              </w:rPr>
              <w:t>Административно –</w:t>
            </w:r>
          </w:p>
          <w:p w:rsidR="004F4EAD" w:rsidRPr="00C2246D" w:rsidRDefault="004F4EAD" w:rsidP="006A3965">
            <w:pPr>
              <w:spacing w:after="0" w:line="240" w:lineRule="auto"/>
              <w:jc w:val="center"/>
              <w:rPr>
                <w:rFonts w:cs="Times New Roman"/>
                <w:b/>
                <w:sz w:val="20"/>
                <w:szCs w:val="20"/>
                <w:lang w:eastAsia="ar-SA"/>
              </w:rPr>
            </w:pPr>
            <w:r w:rsidRPr="00C2246D">
              <w:rPr>
                <w:rFonts w:cs="Times New Roman"/>
                <w:b/>
                <w:sz w:val="20"/>
                <w:szCs w:val="20"/>
              </w:rPr>
              <w:t>территориальные единицы</w:t>
            </w:r>
          </w:p>
        </w:tc>
        <w:tc>
          <w:tcPr>
            <w:tcW w:w="1987" w:type="dxa"/>
            <w:vMerge w:val="restart"/>
            <w:tcBorders>
              <w:top w:val="single" w:sz="4" w:space="0" w:color="000000"/>
              <w:left w:val="single" w:sz="4" w:space="0" w:color="000000"/>
              <w:right w:val="nil"/>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lang w:eastAsia="ar-SA"/>
              </w:rPr>
            </w:pPr>
            <w:r w:rsidRPr="00C2246D">
              <w:rPr>
                <w:rFonts w:cs="Times New Roman"/>
                <w:b/>
                <w:sz w:val="20"/>
                <w:szCs w:val="20"/>
              </w:rPr>
              <w:t>Территориальные единицы       (населённые пункты)</w:t>
            </w:r>
          </w:p>
        </w:tc>
        <w:tc>
          <w:tcPr>
            <w:tcW w:w="1134"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rsidR="00A013C4" w:rsidRPr="00C2246D" w:rsidRDefault="00A013C4" w:rsidP="006A3965">
            <w:pPr>
              <w:snapToGrid w:val="0"/>
              <w:spacing w:after="0" w:line="240" w:lineRule="auto"/>
              <w:jc w:val="center"/>
              <w:rPr>
                <w:rFonts w:cs="Times New Roman"/>
                <w:b/>
                <w:sz w:val="20"/>
                <w:szCs w:val="20"/>
              </w:rPr>
            </w:pPr>
            <w:r w:rsidRPr="00C2246D">
              <w:rPr>
                <w:rFonts w:cs="Times New Roman"/>
                <w:b/>
                <w:sz w:val="20"/>
                <w:szCs w:val="20"/>
              </w:rPr>
              <w:t>Кол-во</w:t>
            </w:r>
          </w:p>
          <w:p w:rsidR="00A013C4" w:rsidRPr="00C2246D" w:rsidRDefault="00A013C4" w:rsidP="006A3965">
            <w:pPr>
              <w:snapToGrid w:val="0"/>
              <w:spacing w:after="0" w:line="240" w:lineRule="auto"/>
              <w:jc w:val="center"/>
              <w:rPr>
                <w:rFonts w:cs="Times New Roman"/>
                <w:b/>
                <w:sz w:val="20"/>
                <w:szCs w:val="20"/>
              </w:rPr>
            </w:pPr>
            <w:r w:rsidRPr="00C2246D">
              <w:rPr>
                <w:rFonts w:cs="Times New Roman"/>
                <w:b/>
                <w:sz w:val="20"/>
                <w:szCs w:val="20"/>
              </w:rPr>
              <w:t>жителей</w:t>
            </w:r>
          </w:p>
          <w:p w:rsidR="00A013C4" w:rsidRPr="00C2246D" w:rsidRDefault="00A013C4" w:rsidP="006A3965">
            <w:pPr>
              <w:snapToGrid w:val="0"/>
              <w:spacing w:after="0" w:line="240" w:lineRule="auto"/>
              <w:jc w:val="center"/>
              <w:rPr>
                <w:rFonts w:cs="Times New Roman"/>
                <w:b/>
                <w:sz w:val="20"/>
                <w:szCs w:val="20"/>
              </w:rPr>
            </w:pPr>
            <w:r w:rsidRPr="00C2246D">
              <w:rPr>
                <w:rFonts w:cs="Times New Roman"/>
                <w:b/>
                <w:sz w:val="20"/>
                <w:szCs w:val="20"/>
              </w:rPr>
              <w:t>на</w:t>
            </w:r>
          </w:p>
          <w:p w:rsidR="004F4EAD" w:rsidRPr="00C2246D" w:rsidRDefault="00A013C4" w:rsidP="006A3965">
            <w:pPr>
              <w:snapToGrid w:val="0"/>
              <w:spacing w:after="0" w:line="240" w:lineRule="auto"/>
              <w:ind w:left="-108" w:right="-108"/>
              <w:jc w:val="center"/>
              <w:rPr>
                <w:rFonts w:cs="Times New Roman"/>
                <w:b/>
                <w:sz w:val="20"/>
                <w:szCs w:val="20"/>
                <w:lang w:eastAsia="ar-SA"/>
              </w:rPr>
            </w:pPr>
            <w:r w:rsidRPr="00C2246D">
              <w:rPr>
                <w:rFonts w:cs="Times New Roman"/>
                <w:b/>
                <w:sz w:val="20"/>
                <w:szCs w:val="20"/>
              </w:rPr>
              <w:t>01.01.2025 года</w:t>
            </w:r>
          </w:p>
        </w:tc>
        <w:tc>
          <w:tcPr>
            <w:tcW w:w="1134"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rsidR="004F4EAD" w:rsidRPr="00C2246D" w:rsidRDefault="004F4EAD" w:rsidP="006A3965">
            <w:pPr>
              <w:snapToGrid w:val="0"/>
              <w:spacing w:after="0" w:line="240" w:lineRule="auto"/>
              <w:ind w:left="-31"/>
              <w:jc w:val="center"/>
              <w:rPr>
                <w:rFonts w:cs="Times New Roman"/>
                <w:b/>
                <w:sz w:val="20"/>
                <w:szCs w:val="20"/>
                <w:lang w:eastAsia="ar-SA"/>
              </w:rPr>
            </w:pPr>
            <w:r w:rsidRPr="00C2246D">
              <w:rPr>
                <w:rFonts w:cs="Times New Roman"/>
                <w:b/>
                <w:sz w:val="20"/>
                <w:szCs w:val="20"/>
              </w:rPr>
              <w:t>Кол-во</w:t>
            </w:r>
          </w:p>
          <w:p w:rsidR="004F4EAD" w:rsidRPr="00C2246D" w:rsidRDefault="004F4EAD" w:rsidP="006A3965">
            <w:pPr>
              <w:pStyle w:val="ad"/>
              <w:tabs>
                <w:tab w:val="left" w:pos="708"/>
              </w:tabs>
              <w:ind w:left="-31"/>
              <w:jc w:val="center"/>
              <w:rPr>
                <w:rFonts w:cs="Times New Roman"/>
                <w:b/>
                <w:sz w:val="20"/>
                <w:szCs w:val="20"/>
              </w:rPr>
            </w:pPr>
            <w:r w:rsidRPr="00C2246D">
              <w:rPr>
                <w:rFonts w:cs="Times New Roman"/>
                <w:b/>
                <w:sz w:val="20"/>
                <w:szCs w:val="20"/>
              </w:rPr>
              <w:t>жителей</w:t>
            </w:r>
          </w:p>
          <w:p w:rsidR="004F4EAD" w:rsidRPr="00C2246D" w:rsidRDefault="004F4EAD" w:rsidP="006A3965">
            <w:pPr>
              <w:snapToGrid w:val="0"/>
              <w:spacing w:after="0" w:line="240" w:lineRule="auto"/>
              <w:ind w:left="-31"/>
              <w:jc w:val="center"/>
              <w:rPr>
                <w:rFonts w:cs="Times New Roman"/>
                <w:b/>
                <w:sz w:val="20"/>
                <w:szCs w:val="20"/>
              </w:rPr>
            </w:pPr>
            <w:r w:rsidRPr="00C2246D">
              <w:rPr>
                <w:rFonts w:cs="Times New Roman"/>
                <w:b/>
                <w:sz w:val="20"/>
                <w:szCs w:val="20"/>
              </w:rPr>
              <w:t>на 01.01.2021 года</w:t>
            </w:r>
          </w:p>
        </w:tc>
        <w:tc>
          <w:tcPr>
            <w:tcW w:w="1090" w:type="dxa"/>
            <w:vMerge w:val="restart"/>
            <w:tcBorders>
              <w:top w:val="single" w:sz="4" w:space="0" w:color="000000"/>
              <w:left w:val="single" w:sz="4" w:space="0" w:color="000000"/>
              <w:right w:val="nil"/>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lang w:eastAsia="ar-SA"/>
              </w:rPr>
            </w:pPr>
            <w:r w:rsidRPr="00C2246D">
              <w:rPr>
                <w:rFonts w:cs="Times New Roman"/>
                <w:b/>
                <w:sz w:val="20"/>
                <w:szCs w:val="20"/>
              </w:rPr>
              <w:t>Кол-во</w:t>
            </w:r>
          </w:p>
          <w:p w:rsidR="004F4EAD" w:rsidRPr="00C2246D" w:rsidRDefault="004F4EAD" w:rsidP="006A3965">
            <w:pPr>
              <w:pStyle w:val="ad"/>
              <w:tabs>
                <w:tab w:val="left" w:pos="708"/>
              </w:tabs>
              <w:jc w:val="center"/>
              <w:rPr>
                <w:rFonts w:cs="Times New Roman"/>
                <w:b/>
                <w:sz w:val="20"/>
                <w:szCs w:val="20"/>
              </w:rPr>
            </w:pPr>
            <w:r w:rsidRPr="00C2246D">
              <w:rPr>
                <w:rFonts w:cs="Times New Roman"/>
                <w:b/>
                <w:sz w:val="20"/>
                <w:szCs w:val="20"/>
              </w:rPr>
              <w:t>жителей</w:t>
            </w:r>
          </w:p>
          <w:p w:rsidR="004F4EAD" w:rsidRPr="00C2246D" w:rsidRDefault="004F4EAD" w:rsidP="006A3965">
            <w:pPr>
              <w:pStyle w:val="ad"/>
              <w:tabs>
                <w:tab w:val="left" w:pos="708"/>
              </w:tabs>
              <w:ind w:left="-108" w:right="-108"/>
              <w:jc w:val="center"/>
              <w:rPr>
                <w:rFonts w:cs="Times New Roman"/>
                <w:b/>
                <w:sz w:val="20"/>
                <w:szCs w:val="20"/>
                <w:lang w:eastAsia="ar-SA"/>
              </w:rPr>
            </w:pPr>
            <w:r w:rsidRPr="00C2246D">
              <w:rPr>
                <w:rFonts w:cs="Times New Roman"/>
                <w:b/>
                <w:sz w:val="20"/>
                <w:szCs w:val="20"/>
              </w:rPr>
              <w:t>на 01.01.2011 года</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lang w:eastAsia="ar-SA"/>
              </w:rPr>
            </w:pPr>
            <w:r w:rsidRPr="00C2246D">
              <w:rPr>
                <w:rFonts w:cs="Times New Roman"/>
                <w:b/>
                <w:sz w:val="20"/>
                <w:szCs w:val="20"/>
              </w:rPr>
              <w:t>Расстояние (км)</w:t>
            </w:r>
          </w:p>
        </w:tc>
        <w:tc>
          <w:tcPr>
            <w:tcW w:w="1418"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lang w:eastAsia="ar-SA"/>
              </w:rPr>
            </w:pPr>
            <w:r w:rsidRPr="00C2246D">
              <w:rPr>
                <w:rFonts w:cs="Times New Roman"/>
                <w:b/>
                <w:sz w:val="20"/>
                <w:szCs w:val="20"/>
              </w:rPr>
              <w:t>Площади админис-тративно-террито-риальных единиц (га)</w:t>
            </w:r>
          </w:p>
        </w:tc>
      </w:tr>
      <w:tr w:rsidR="004F4EAD" w:rsidRPr="00C2246D" w:rsidTr="00A84929">
        <w:trPr>
          <w:jc w:val="center"/>
        </w:trPr>
        <w:tc>
          <w:tcPr>
            <w:tcW w:w="1940" w:type="dxa"/>
            <w:vMerge/>
            <w:tcBorders>
              <w:left w:val="single" w:sz="4" w:space="0" w:color="000000"/>
              <w:bottom w:val="single" w:sz="4" w:space="0" w:color="000000"/>
              <w:right w:val="nil"/>
            </w:tcBorders>
            <w:vAlign w:val="center"/>
          </w:tcPr>
          <w:p w:rsidR="004F4EAD" w:rsidRPr="00C2246D" w:rsidRDefault="004F4EAD" w:rsidP="006A3965">
            <w:pPr>
              <w:snapToGrid w:val="0"/>
              <w:spacing w:after="0" w:line="240" w:lineRule="auto"/>
              <w:jc w:val="center"/>
              <w:rPr>
                <w:rFonts w:cs="Times New Roman"/>
                <w:sz w:val="20"/>
                <w:szCs w:val="20"/>
              </w:rPr>
            </w:pPr>
          </w:p>
        </w:tc>
        <w:tc>
          <w:tcPr>
            <w:tcW w:w="1987" w:type="dxa"/>
            <w:vMerge/>
            <w:tcBorders>
              <w:left w:val="single" w:sz="4" w:space="0" w:color="000000"/>
              <w:bottom w:val="single" w:sz="4" w:space="0" w:color="000000"/>
              <w:right w:val="nil"/>
            </w:tcBorders>
            <w:vAlign w:val="center"/>
          </w:tcPr>
          <w:p w:rsidR="004F4EAD" w:rsidRPr="00C2246D" w:rsidRDefault="004F4EAD" w:rsidP="006A3965">
            <w:pPr>
              <w:snapToGrid w:val="0"/>
              <w:spacing w:after="0" w:line="240" w:lineRule="auto"/>
              <w:jc w:val="center"/>
              <w:rPr>
                <w:rFonts w:cs="Times New Roman"/>
                <w:sz w:val="20"/>
                <w:szCs w:val="20"/>
                <w:lang w:eastAsia="ar-SA"/>
              </w:rPr>
            </w:pPr>
          </w:p>
        </w:tc>
        <w:tc>
          <w:tcPr>
            <w:tcW w:w="1134" w:type="dxa"/>
            <w:vMerge/>
            <w:tcBorders>
              <w:left w:val="single" w:sz="4" w:space="0" w:color="000000"/>
              <w:bottom w:val="single" w:sz="4" w:space="0" w:color="000000"/>
              <w:right w:val="single" w:sz="4" w:space="0" w:color="000000"/>
            </w:tcBorders>
            <w:vAlign w:val="center"/>
          </w:tcPr>
          <w:p w:rsidR="004F4EAD" w:rsidRPr="00C2246D" w:rsidRDefault="004F4EAD" w:rsidP="006A3965">
            <w:pPr>
              <w:snapToGrid w:val="0"/>
              <w:spacing w:after="0" w:line="240" w:lineRule="auto"/>
              <w:jc w:val="center"/>
              <w:rPr>
                <w:rFonts w:cs="Times New Roman"/>
                <w:b/>
                <w:bCs/>
                <w:sz w:val="20"/>
                <w:szCs w:val="20"/>
              </w:rPr>
            </w:pPr>
          </w:p>
        </w:tc>
        <w:tc>
          <w:tcPr>
            <w:tcW w:w="1134" w:type="dxa"/>
            <w:vMerge/>
            <w:tcBorders>
              <w:left w:val="single" w:sz="4" w:space="0" w:color="000000"/>
              <w:bottom w:val="single" w:sz="4" w:space="0" w:color="000000"/>
              <w:right w:val="single" w:sz="4" w:space="0" w:color="000000"/>
            </w:tcBorders>
            <w:vAlign w:val="center"/>
          </w:tcPr>
          <w:p w:rsidR="004F4EAD" w:rsidRPr="00C2246D" w:rsidRDefault="004F4EAD" w:rsidP="006A3965">
            <w:pPr>
              <w:snapToGrid w:val="0"/>
              <w:spacing w:after="0" w:line="240" w:lineRule="auto"/>
              <w:jc w:val="center"/>
              <w:rPr>
                <w:rFonts w:cs="Times New Roman"/>
                <w:b/>
                <w:bCs/>
                <w:sz w:val="20"/>
                <w:szCs w:val="20"/>
              </w:rPr>
            </w:pPr>
          </w:p>
        </w:tc>
        <w:tc>
          <w:tcPr>
            <w:tcW w:w="1090" w:type="dxa"/>
            <w:vMerge/>
            <w:tcBorders>
              <w:left w:val="single" w:sz="4" w:space="0" w:color="000000"/>
              <w:bottom w:val="single" w:sz="4" w:space="0" w:color="000000"/>
              <w:right w:val="nil"/>
            </w:tcBorders>
            <w:vAlign w:val="center"/>
          </w:tcPr>
          <w:p w:rsidR="004F4EAD" w:rsidRPr="00C2246D" w:rsidRDefault="004F4EAD" w:rsidP="006A3965">
            <w:pPr>
              <w:snapToGrid w:val="0"/>
              <w:spacing w:after="0" w:line="240" w:lineRule="auto"/>
              <w:jc w:val="center"/>
              <w:rPr>
                <w:rFonts w:cs="Times New Roman"/>
                <w:b/>
                <w:bCs/>
                <w:sz w:val="20"/>
                <w:szCs w:val="20"/>
              </w:rPr>
            </w:pPr>
          </w:p>
        </w:tc>
        <w:tc>
          <w:tcPr>
            <w:tcW w:w="992"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4EAD" w:rsidRPr="00C2246D" w:rsidRDefault="004F4EAD" w:rsidP="006A3965">
            <w:pPr>
              <w:pStyle w:val="311"/>
              <w:snapToGrid w:val="0"/>
              <w:spacing w:after="0"/>
              <w:ind w:left="-108" w:right="-136"/>
              <w:jc w:val="center"/>
              <w:rPr>
                <w:b/>
                <w:sz w:val="20"/>
                <w:szCs w:val="20"/>
                <w:lang w:eastAsia="ar-SA"/>
              </w:rPr>
            </w:pPr>
            <w:r w:rsidRPr="00C2246D">
              <w:rPr>
                <w:b/>
                <w:sz w:val="20"/>
                <w:szCs w:val="20"/>
              </w:rPr>
              <w:t>до адм.</w:t>
            </w:r>
          </w:p>
          <w:p w:rsidR="004F4EAD" w:rsidRPr="00C2246D" w:rsidRDefault="004F4EAD" w:rsidP="006A3965">
            <w:pPr>
              <w:pStyle w:val="311"/>
              <w:spacing w:after="0"/>
              <w:ind w:left="-108" w:right="-136"/>
              <w:jc w:val="center"/>
              <w:rPr>
                <w:b/>
                <w:sz w:val="20"/>
                <w:szCs w:val="20"/>
              </w:rPr>
            </w:pPr>
            <w:r w:rsidRPr="00C2246D">
              <w:rPr>
                <w:b/>
                <w:sz w:val="20"/>
                <w:szCs w:val="20"/>
              </w:rPr>
              <w:t>центра</w:t>
            </w:r>
          </w:p>
          <w:p w:rsidR="004F4EAD" w:rsidRPr="00C2246D" w:rsidRDefault="004F4EAD" w:rsidP="006A3965">
            <w:pPr>
              <w:spacing w:after="0" w:line="240" w:lineRule="auto"/>
              <w:ind w:left="-108" w:right="-136"/>
              <w:jc w:val="center"/>
              <w:rPr>
                <w:rFonts w:cs="Times New Roman"/>
                <w:b/>
                <w:sz w:val="20"/>
                <w:szCs w:val="20"/>
                <w:lang w:eastAsia="ar-SA"/>
              </w:rPr>
            </w:pPr>
            <w:r w:rsidRPr="00C2246D">
              <w:rPr>
                <w:rFonts w:cs="Times New Roman"/>
                <w:b/>
                <w:sz w:val="20"/>
                <w:szCs w:val="20"/>
              </w:rPr>
              <w:t>поселения</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pStyle w:val="a5"/>
              <w:snapToGrid w:val="0"/>
              <w:spacing w:line="240" w:lineRule="auto"/>
              <w:ind w:left="-80" w:right="-136"/>
              <w:jc w:val="center"/>
              <w:rPr>
                <w:b/>
                <w:lang w:eastAsia="ar-SA"/>
              </w:rPr>
            </w:pPr>
            <w:r w:rsidRPr="00C2246D">
              <w:rPr>
                <w:b/>
              </w:rPr>
              <w:t>до адм.</w:t>
            </w:r>
          </w:p>
          <w:p w:rsidR="004F4EAD" w:rsidRPr="00C2246D" w:rsidRDefault="004F4EAD" w:rsidP="006A3965">
            <w:pPr>
              <w:pStyle w:val="a5"/>
              <w:spacing w:line="240" w:lineRule="auto"/>
              <w:ind w:left="-80" w:right="-136"/>
              <w:jc w:val="center"/>
              <w:rPr>
                <w:b/>
              </w:rPr>
            </w:pPr>
            <w:r w:rsidRPr="00C2246D">
              <w:rPr>
                <w:b/>
              </w:rPr>
              <w:t>центра</w:t>
            </w:r>
          </w:p>
          <w:p w:rsidR="004F4EAD" w:rsidRPr="00C2246D" w:rsidRDefault="004F4EAD" w:rsidP="006A3965">
            <w:pPr>
              <w:spacing w:after="0" w:line="240" w:lineRule="auto"/>
              <w:ind w:left="-80" w:right="-136"/>
              <w:jc w:val="center"/>
              <w:rPr>
                <w:rFonts w:cs="Times New Roman"/>
                <w:b/>
                <w:sz w:val="20"/>
                <w:szCs w:val="20"/>
                <w:lang w:eastAsia="ar-SA"/>
              </w:rPr>
            </w:pPr>
            <w:r w:rsidRPr="00C2246D">
              <w:rPr>
                <w:rFonts w:cs="Times New Roman"/>
                <w:b/>
                <w:sz w:val="20"/>
                <w:szCs w:val="20"/>
              </w:rPr>
              <w:t>района</w:t>
            </w:r>
          </w:p>
        </w:tc>
        <w:tc>
          <w:tcPr>
            <w:tcW w:w="1418" w:type="dxa"/>
            <w:vMerge/>
            <w:tcBorders>
              <w:left w:val="single" w:sz="4" w:space="0" w:color="000000"/>
              <w:bottom w:val="single" w:sz="4" w:space="0" w:color="000000"/>
              <w:right w:val="single" w:sz="4" w:space="0" w:color="000000"/>
            </w:tcBorders>
            <w:vAlign w:val="center"/>
          </w:tcPr>
          <w:p w:rsidR="004F4EAD" w:rsidRPr="00C2246D" w:rsidRDefault="004F4EAD" w:rsidP="006A3965">
            <w:pPr>
              <w:spacing w:after="0" w:line="240" w:lineRule="auto"/>
              <w:jc w:val="center"/>
              <w:rPr>
                <w:rFonts w:cs="Times New Roman"/>
                <w:b/>
                <w:bCs/>
                <w:sz w:val="20"/>
                <w:szCs w:val="20"/>
              </w:rPr>
            </w:pPr>
          </w:p>
        </w:tc>
      </w:tr>
      <w:tr w:rsidR="004F4EAD" w:rsidRPr="00C2246D" w:rsidTr="00A84929">
        <w:trPr>
          <w:jc w:val="center"/>
        </w:trPr>
        <w:tc>
          <w:tcPr>
            <w:tcW w:w="1940" w:type="dxa"/>
            <w:tcBorders>
              <w:left w:val="single" w:sz="4" w:space="0" w:color="000000"/>
              <w:bottom w:val="single" w:sz="4" w:space="0" w:color="000000"/>
              <w:right w:val="nil"/>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rPr>
            </w:pPr>
            <w:r w:rsidRPr="00C2246D">
              <w:rPr>
                <w:rFonts w:cs="Times New Roman"/>
                <w:b/>
                <w:sz w:val="20"/>
                <w:szCs w:val="20"/>
              </w:rPr>
              <w:t>1</w:t>
            </w:r>
          </w:p>
        </w:tc>
        <w:tc>
          <w:tcPr>
            <w:tcW w:w="1987" w:type="dxa"/>
            <w:tcBorders>
              <w:left w:val="single" w:sz="4" w:space="0" w:color="000000"/>
              <w:bottom w:val="single" w:sz="4" w:space="0" w:color="000000"/>
              <w:right w:val="nil"/>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sz w:val="20"/>
                <w:szCs w:val="20"/>
                <w:lang w:eastAsia="ar-SA"/>
              </w:rPr>
            </w:pPr>
            <w:r w:rsidRPr="00C2246D">
              <w:rPr>
                <w:rFonts w:cs="Times New Roman"/>
                <w:b/>
                <w:sz w:val="20"/>
                <w:szCs w:val="20"/>
                <w:lang w:eastAsia="ar-SA"/>
              </w:rPr>
              <w:t>2</w:t>
            </w:r>
          </w:p>
        </w:tc>
        <w:tc>
          <w:tcPr>
            <w:tcW w:w="1134" w:type="dxa"/>
            <w:tcBorders>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bCs/>
                <w:sz w:val="20"/>
                <w:szCs w:val="20"/>
              </w:rPr>
            </w:pPr>
            <w:r w:rsidRPr="00C2246D">
              <w:rPr>
                <w:rFonts w:cs="Times New Roman"/>
                <w:b/>
                <w:bCs/>
                <w:sz w:val="20"/>
                <w:szCs w:val="20"/>
              </w:rPr>
              <w:t>3</w:t>
            </w:r>
          </w:p>
        </w:tc>
        <w:tc>
          <w:tcPr>
            <w:tcW w:w="1134" w:type="dxa"/>
            <w:tcBorders>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bCs/>
                <w:sz w:val="20"/>
                <w:szCs w:val="20"/>
              </w:rPr>
            </w:pPr>
            <w:r w:rsidRPr="00C2246D">
              <w:rPr>
                <w:rFonts w:cs="Times New Roman"/>
                <w:b/>
                <w:bCs/>
                <w:sz w:val="20"/>
                <w:szCs w:val="20"/>
              </w:rPr>
              <w:t>4</w:t>
            </w:r>
          </w:p>
        </w:tc>
        <w:tc>
          <w:tcPr>
            <w:tcW w:w="1090" w:type="dxa"/>
            <w:tcBorders>
              <w:left w:val="single" w:sz="4" w:space="0" w:color="000000"/>
              <w:bottom w:val="single" w:sz="4" w:space="0" w:color="000000"/>
              <w:right w:val="nil"/>
            </w:tcBorders>
            <w:shd w:val="clear" w:color="auto" w:fill="D9D9D9" w:themeFill="background1" w:themeFillShade="D9"/>
            <w:vAlign w:val="center"/>
          </w:tcPr>
          <w:p w:rsidR="004F4EAD" w:rsidRPr="00C2246D" w:rsidRDefault="004F4EAD" w:rsidP="006A3965">
            <w:pPr>
              <w:snapToGrid w:val="0"/>
              <w:spacing w:after="0" w:line="240" w:lineRule="auto"/>
              <w:jc w:val="center"/>
              <w:rPr>
                <w:rFonts w:cs="Times New Roman"/>
                <w:b/>
                <w:bCs/>
                <w:sz w:val="20"/>
                <w:szCs w:val="20"/>
              </w:rPr>
            </w:pPr>
            <w:r w:rsidRPr="00C2246D">
              <w:rPr>
                <w:rFonts w:cs="Times New Roman"/>
                <w:b/>
                <w:bCs/>
                <w:sz w:val="20"/>
                <w:szCs w:val="20"/>
              </w:rPr>
              <w:t>5</w:t>
            </w:r>
          </w:p>
        </w:tc>
        <w:tc>
          <w:tcPr>
            <w:tcW w:w="992"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4EAD" w:rsidRPr="00C2246D" w:rsidRDefault="004F4EAD" w:rsidP="006A3965">
            <w:pPr>
              <w:pStyle w:val="311"/>
              <w:snapToGrid w:val="0"/>
              <w:spacing w:after="0"/>
              <w:ind w:left="-108" w:right="-136"/>
              <w:jc w:val="center"/>
              <w:rPr>
                <w:b/>
                <w:sz w:val="20"/>
                <w:szCs w:val="20"/>
              </w:rPr>
            </w:pPr>
            <w:r w:rsidRPr="00C2246D">
              <w:rPr>
                <w:b/>
                <w:sz w:val="20"/>
                <w:szCs w:val="20"/>
              </w:rPr>
              <w:t>6</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pStyle w:val="a5"/>
              <w:snapToGrid w:val="0"/>
              <w:spacing w:line="240" w:lineRule="auto"/>
              <w:ind w:left="-80" w:right="-136"/>
              <w:jc w:val="center"/>
              <w:rPr>
                <w:b/>
              </w:rPr>
            </w:pPr>
            <w:r w:rsidRPr="00C2246D">
              <w:rPr>
                <w:b/>
              </w:rPr>
              <w:t>7</w:t>
            </w:r>
          </w:p>
        </w:tc>
        <w:tc>
          <w:tcPr>
            <w:tcW w:w="1418" w:type="dxa"/>
            <w:tcBorders>
              <w:left w:val="single" w:sz="4" w:space="0" w:color="000000"/>
              <w:bottom w:val="single" w:sz="4" w:space="0" w:color="000000"/>
              <w:right w:val="single" w:sz="4" w:space="0" w:color="000000"/>
            </w:tcBorders>
            <w:shd w:val="clear" w:color="auto" w:fill="D9D9D9" w:themeFill="background1" w:themeFillShade="D9"/>
            <w:vAlign w:val="center"/>
          </w:tcPr>
          <w:p w:rsidR="004F4EAD" w:rsidRPr="00C2246D" w:rsidRDefault="004F4EAD" w:rsidP="006A3965">
            <w:pPr>
              <w:spacing w:after="0" w:line="240" w:lineRule="auto"/>
              <w:jc w:val="center"/>
              <w:rPr>
                <w:rFonts w:cs="Times New Roman"/>
                <w:b/>
                <w:bCs/>
                <w:sz w:val="20"/>
                <w:szCs w:val="20"/>
              </w:rPr>
            </w:pPr>
            <w:r w:rsidRPr="00C2246D">
              <w:rPr>
                <w:rFonts w:cs="Times New Roman"/>
                <w:b/>
                <w:bCs/>
                <w:sz w:val="20"/>
                <w:szCs w:val="20"/>
              </w:rPr>
              <w:t>8</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Староведугское сельское поселение</w:t>
            </w: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b/>
                <w:bCs/>
                <w:sz w:val="20"/>
                <w:szCs w:val="20"/>
                <w:lang w:eastAsia="ar-SA"/>
              </w:rPr>
            </w:pPr>
            <w:r w:rsidRPr="00C2246D">
              <w:rPr>
                <w:b/>
                <w:bCs/>
                <w:sz w:val="20"/>
                <w:szCs w:val="20"/>
              </w:rPr>
              <w:t>1581</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b/>
                <w:bCs/>
                <w:sz w:val="20"/>
                <w:szCs w:val="20"/>
                <w:lang w:eastAsia="ar-SA"/>
              </w:rPr>
            </w:pPr>
            <w:r w:rsidRPr="00C2246D">
              <w:rPr>
                <w:b/>
                <w:bCs/>
                <w:sz w:val="20"/>
                <w:szCs w:val="20"/>
              </w:rPr>
              <w:t>1654</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b/>
                <w:bCs/>
                <w:sz w:val="20"/>
                <w:szCs w:val="20"/>
                <w:lang w:eastAsia="ar-SA"/>
              </w:rPr>
            </w:pPr>
            <w:r w:rsidRPr="00C2246D">
              <w:rPr>
                <w:b/>
                <w:bCs/>
                <w:sz w:val="20"/>
                <w:szCs w:val="20"/>
              </w:rPr>
              <w:t>1783</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b/>
                <w:sz w:val="20"/>
                <w:szCs w:val="20"/>
                <w:lang w:val="en-US" w:eastAsia="ar-SA"/>
              </w:rPr>
            </w:pPr>
            <w:r w:rsidRPr="00C2246D">
              <w:rPr>
                <w:b/>
                <w:sz w:val="20"/>
                <w:szCs w:val="20"/>
              </w:rPr>
              <w:t>18971,</w:t>
            </w:r>
            <w:r w:rsidRPr="00C2246D">
              <w:rPr>
                <w:b/>
                <w:sz w:val="20"/>
                <w:szCs w:val="20"/>
                <w:lang w:val="en-US"/>
              </w:rPr>
              <w:t>81</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село Старая Ведуга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1144</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w:t>
            </w:r>
            <w:r w:rsidRPr="00C2246D">
              <w:rPr>
                <w:sz w:val="20"/>
                <w:szCs w:val="20"/>
                <w:lang w:val="en-US"/>
              </w:rPr>
              <w:t>2</w:t>
            </w:r>
            <w:r w:rsidRPr="00C2246D">
              <w:rPr>
                <w:sz w:val="20"/>
                <w:szCs w:val="20"/>
              </w:rPr>
              <w:t>08</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Центр</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55</w:t>
            </w: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1317,16</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хутор Весёлая Долина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10</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5</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15</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15,46</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хутор Каменка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83</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120</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151,45</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 xml:space="preserve"> </w:t>
            </w: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хутор Рогачиха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6</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6</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10</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17,78</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хутор Устье</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24</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19</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13</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81,51</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хутор Яновка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5</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13</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12,69</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село Старая Ольшанка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350</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382</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7</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367,79</w:t>
            </w:r>
          </w:p>
        </w:tc>
      </w:tr>
      <w:tr w:rsidR="004E03F1" w:rsidRPr="00C2246D" w:rsidTr="00C54555">
        <w:trPr>
          <w:jc w:val="center"/>
        </w:trPr>
        <w:tc>
          <w:tcPr>
            <w:tcW w:w="194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p>
        </w:tc>
        <w:tc>
          <w:tcPr>
            <w:tcW w:w="1987"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rPr>
                <w:sz w:val="20"/>
                <w:szCs w:val="20"/>
                <w:lang w:eastAsia="ar-SA"/>
              </w:rPr>
            </w:pPr>
            <w:r w:rsidRPr="00C2246D">
              <w:rPr>
                <w:sz w:val="20"/>
                <w:szCs w:val="20"/>
              </w:rPr>
              <w:t>село Поляна</w:t>
            </w: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val="en-US" w:eastAsia="ar-SA"/>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32</w:t>
            </w:r>
          </w:p>
        </w:tc>
        <w:tc>
          <w:tcPr>
            <w:tcW w:w="1090"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lang w:val="en-US"/>
              </w:rPr>
              <w:t>4</w:t>
            </w:r>
            <w:r w:rsidRPr="00C2246D">
              <w:rPr>
                <w:sz w:val="20"/>
                <w:szCs w:val="20"/>
              </w:rPr>
              <w:t>2</w:t>
            </w:r>
          </w:p>
        </w:tc>
        <w:tc>
          <w:tcPr>
            <w:tcW w:w="992" w:type="dxa"/>
            <w:tcBorders>
              <w:top w:val="single" w:sz="4" w:space="0" w:color="000000"/>
              <w:left w:val="single" w:sz="4" w:space="0" w:color="000000"/>
              <w:bottom w:val="single" w:sz="4" w:space="0" w:color="000000"/>
              <w:right w:val="nil"/>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E03F1" w:rsidRPr="00C2246D" w:rsidRDefault="004E03F1" w:rsidP="006A3965">
            <w:pPr>
              <w:suppressAutoHyphens/>
              <w:snapToGrid w:val="0"/>
              <w:spacing w:after="0" w:line="240" w:lineRule="auto"/>
              <w:jc w:val="center"/>
              <w:rPr>
                <w:sz w:val="20"/>
                <w:szCs w:val="20"/>
                <w:lang w:eastAsia="ar-SA"/>
              </w:rPr>
            </w:pPr>
            <w:r w:rsidRPr="00C2246D">
              <w:rPr>
                <w:sz w:val="20"/>
                <w:szCs w:val="20"/>
              </w:rPr>
              <w:t>128,66</w:t>
            </w:r>
          </w:p>
        </w:tc>
      </w:tr>
    </w:tbl>
    <w:p w:rsidR="00C46C44" w:rsidRPr="00C2246D" w:rsidRDefault="00C46C44" w:rsidP="005B5CE6">
      <w:pPr>
        <w:autoSpaceDN w:val="0"/>
        <w:adjustRightInd w:val="0"/>
        <w:spacing w:after="0" w:line="276" w:lineRule="auto"/>
        <w:ind w:firstLine="567"/>
        <w:rPr>
          <w:rFonts w:eastAsia="TimesNewRomanPSMT" w:cs="Times New Roman"/>
          <w:sz w:val="20"/>
          <w:szCs w:val="24"/>
        </w:rPr>
      </w:pPr>
    </w:p>
    <w:p w:rsidR="00E17B0F" w:rsidRPr="00C2246D" w:rsidRDefault="00E17B0F" w:rsidP="005B5CE6">
      <w:pPr>
        <w:autoSpaceDN w:val="0"/>
        <w:adjustRightInd w:val="0"/>
        <w:spacing w:after="0" w:line="276" w:lineRule="auto"/>
        <w:ind w:firstLine="567"/>
        <w:rPr>
          <w:rFonts w:eastAsia="Times New Roman" w:cs="Times New Roman"/>
          <w:szCs w:val="24"/>
          <w:lang w:eastAsia="ru-RU"/>
        </w:rPr>
      </w:pPr>
      <w:r w:rsidRPr="00C2246D">
        <w:rPr>
          <w:rFonts w:eastAsia="TimesNewRomanPSMT" w:cs="Times New Roman"/>
          <w:szCs w:val="24"/>
        </w:rPr>
        <w:t xml:space="preserve">По данным, предоставленным администрацией </w:t>
      </w:r>
      <w:r w:rsidR="004E03F1" w:rsidRPr="00C2246D">
        <w:rPr>
          <w:rFonts w:eastAsia="TimesNewRomanPSMT" w:cs="Times New Roman"/>
          <w:szCs w:val="24"/>
        </w:rPr>
        <w:t>Староведугского</w:t>
      </w:r>
      <w:r w:rsidRPr="00C2246D">
        <w:rPr>
          <w:rFonts w:eastAsia="TimesNewRomanPSMT" w:cs="Times New Roman"/>
          <w:szCs w:val="24"/>
        </w:rPr>
        <w:t xml:space="preserve"> сельского посел</w:t>
      </w:r>
      <w:r w:rsidR="00590E6C" w:rsidRPr="00C2246D">
        <w:rPr>
          <w:rFonts w:eastAsia="TimesNewRomanPSMT" w:cs="Times New Roman"/>
          <w:szCs w:val="24"/>
        </w:rPr>
        <w:t xml:space="preserve">ения, по состоянию на </w:t>
      </w:r>
      <w:r w:rsidR="00F051DE" w:rsidRPr="00C2246D">
        <w:rPr>
          <w:rFonts w:eastAsia="TimesNewRomanPSMT" w:cs="Times New Roman"/>
          <w:szCs w:val="24"/>
        </w:rPr>
        <w:t>01.01.202</w:t>
      </w:r>
      <w:r w:rsidR="00F7145F" w:rsidRPr="00C2246D">
        <w:rPr>
          <w:rFonts w:eastAsia="TimesNewRomanPSMT" w:cs="Times New Roman"/>
          <w:szCs w:val="24"/>
        </w:rPr>
        <w:t>6</w:t>
      </w:r>
      <w:r w:rsidRPr="00C2246D">
        <w:rPr>
          <w:rFonts w:eastAsia="TimesNewRomanPSMT" w:cs="Times New Roman"/>
          <w:szCs w:val="24"/>
        </w:rPr>
        <w:t xml:space="preserve"> год на территории проживает</w:t>
      </w:r>
      <w:r w:rsidR="00AB7BE8" w:rsidRPr="00C2246D">
        <w:rPr>
          <w:rFonts w:eastAsia="TimesNewRomanPSMT" w:cs="Times New Roman"/>
          <w:szCs w:val="24"/>
        </w:rPr>
        <w:t xml:space="preserve"> </w:t>
      </w:r>
      <w:r w:rsidR="00D8584A" w:rsidRPr="00C2246D">
        <w:rPr>
          <w:rFonts w:eastAsia="TimesNewRomanPSMT" w:cs="Times New Roman"/>
          <w:szCs w:val="24"/>
        </w:rPr>
        <w:t>1581</w:t>
      </w:r>
      <w:r w:rsidR="00AD05F1" w:rsidRPr="00C2246D">
        <w:rPr>
          <w:rFonts w:eastAsia="TimesNewRomanPSMT" w:cs="Times New Roman"/>
          <w:szCs w:val="24"/>
        </w:rPr>
        <w:t xml:space="preserve"> </w:t>
      </w:r>
      <w:r w:rsidR="00AD05F1" w:rsidRPr="00C2246D">
        <w:rPr>
          <w:rFonts w:eastAsia="Times New Roman" w:cs="Times New Roman"/>
          <w:szCs w:val="24"/>
          <w:lang w:eastAsia="ru-RU"/>
        </w:rPr>
        <w:t>человек</w:t>
      </w:r>
      <w:r w:rsidRPr="00C2246D">
        <w:rPr>
          <w:rFonts w:eastAsia="Times New Roman" w:cs="Times New Roman"/>
          <w:szCs w:val="24"/>
          <w:lang w:eastAsia="ru-RU"/>
        </w:rPr>
        <w:t>, в том числе по населенным пунктам:</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с. Старая Ведуга – 12</w:t>
      </w:r>
      <w:r w:rsidR="00D16CFB" w:rsidRPr="00C2246D">
        <w:rPr>
          <w:rFonts w:eastAsia="Calibri"/>
          <w:color w:val="000000"/>
          <w:lang w:val="en-US"/>
        </w:rPr>
        <w:t>10</w:t>
      </w:r>
      <w:r w:rsidRPr="00C2246D">
        <w:rPr>
          <w:rFonts w:eastAsia="Calibri"/>
          <w:color w:val="000000"/>
        </w:rPr>
        <w:t xml:space="preserve">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с. Старая Ольшанка – 2</w:t>
      </w:r>
      <w:r w:rsidR="00D16CFB" w:rsidRPr="00C2246D">
        <w:rPr>
          <w:rFonts w:eastAsia="Calibri"/>
          <w:color w:val="000000"/>
          <w:lang w:val="en-US"/>
        </w:rPr>
        <w:t>53</w:t>
      </w:r>
      <w:r w:rsidRPr="00C2246D">
        <w:rPr>
          <w:rFonts w:eastAsia="Calibri"/>
          <w:color w:val="000000"/>
        </w:rPr>
        <w:t xml:space="preserve">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с. Поляна – 17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 xml:space="preserve">х. Каменка – </w:t>
      </w:r>
      <w:r w:rsidR="00D16CFB" w:rsidRPr="00C2246D">
        <w:rPr>
          <w:rFonts w:eastAsia="Calibri"/>
          <w:color w:val="000000"/>
          <w:lang w:val="en-US"/>
        </w:rPr>
        <w:t>72</w:t>
      </w:r>
      <w:r w:rsidRPr="00C2246D">
        <w:rPr>
          <w:rFonts w:eastAsia="Calibri"/>
          <w:color w:val="000000"/>
        </w:rPr>
        <w:t xml:space="preserve">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х. Устье – 1</w:t>
      </w:r>
      <w:r w:rsidR="00D16CFB" w:rsidRPr="00C2246D">
        <w:rPr>
          <w:rFonts w:eastAsia="Calibri"/>
          <w:color w:val="000000"/>
          <w:lang w:val="en-US"/>
        </w:rPr>
        <w:t>8</w:t>
      </w:r>
      <w:r w:rsidRPr="00C2246D">
        <w:rPr>
          <w:rFonts w:eastAsia="Calibri"/>
          <w:color w:val="000000"/>
        </w:rPr>
        <w:t xml:space="preserve">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 xml:space="preserve">х. Яновка – </w:t>
      </w:r>
      <w:r w:rsidR="00D16CFB" w:rsidRPr="00C2246D">
        <w:rPr>
          <w:rFonts w:eastAsia="Calibri"/>
          <w:color w:val="000000"/>
          <w:lang w:val="en-US"/>
        </w:rPr>
        <w:t>3</w:t>
      </w:r>
      <w:r w:rsidRPr="00C2246D">
        <w:rPr>
          <w:rFonts w:eastAsia="Calibri"/>
          <w:color w:val="000000"/>
        </w:rPr>
        <w:t xml:space="preserve"> чел;</w:t>
      </w:r>
    </w:p>
    <w:p w:rsidR="00D8584A" w:rsidRPr="00C2246D" w:rsidRDefault="00D8584A" w:rsidP="00A01523">
      <w:pPr>
        <w:pStyle w:val="ab"/>
        <w:numPr>
          <w:ilvl w:val="0"/>
          <w:numId w:val="75"/>
        </w:numPr>
        <w:ind w:left="851" w:hanging="284"/>
        <w:rPr>
          <w:rFonts w:eastAsia="Calibri"/>
          <w:color w:val="000000"/>
        </w:rPr>
      </w:pPr>
      <w:r w:rsidRPr="00C2246D">
        <w:rPr>
          <w:rFonts w:eastAsia="Calibri"/>
          <w:color w:val="000000"/>
        </w:rPr>
        <w:t xml:space="preserve">х. Рогачиха – </w:t>
      </w:r>
      <w:r w:rsidRPr="00C2246D">
        <w:rPr>
          <w:rFonts w:eastAsia="Calibri"/>
          <w:color w:val="000000"/>
          <w:lang w:val="en-US"/>
        </w:rPr>
        <w:t xml:space="preserve">1 </w:t>
      </w:r>
      <w:r w:rsidRPr="00C2246D">
        <w:rPr>
          <w:rFonts w:eastAsia="Calibri"/>
          <w:color w:val="000000"/>
        </w:rPr>
        <w:t>чел;</w:t>
      </w:r>
    </w:p>
    <w:p w:rsidR="00D8584A" w:rsidRPr="00C2246D" w:rsidRDefault="00D8584A" w:rsidP="00E6304D">
      <w:pPr>
        <w:pStyle w:val="ab"/>
        <w:numPr>
          <w:ilvl w:val="0"/>
          <w:numId w:val="75"/>
        </w:numPr>
        <w:spacing w:after="240"/>
        <w:ind w:left="851" w:hanging="284"/>
        <w:rPr>
          <w:rFonts w:eastAsia="Calibri"/>
          <w:color w:val="000000"/>
        </w:rPr>
      </w:pPr>
      <w:r w:rsidRPr="00C2246D">
        <w:rPr>
          <w:rFonts w:eastAsia="Calibri"/>
          <w:color w:val="000000"/>
        </w:rPr>
        <w:t xml:space="preserve">х. Весёлая Долина – </w:t>
      </w:r>
      <w:r w:rsidR="00D16CFB" w:rsidRPr="00C2246D">
        <w:rPr>
          <w:rFonts w:eastAsia="Calibri"/>
          <w:color w:val="000000"/>
          <w:lang w:val="en-US"/>
        </w:rPr>
        <w:t>7</w:t>
      </w:r>
      <w:r w:rsidRPr="00C2246D">
        <w:rPr>
          <w:rFonts w:eastAsia="Calibri"/>
          <w:color w:val="000000"/>
        </w:rPr>
        <w:t>чел.</w:t>
      </w:r>
    </w:p>
    <w:p w:rsidR="00E17B0F" w:rsidRPr="00C2246D" w:rsidRDefault="00E17B0F" w:rsidP="00BC3E3D">
      <w:pPr>
        <w:spacing w:after="0" w:line="276" w:lineRule="auto"/>
        <w:ind w:firstLine="567"/>
        <w:rPr>
          <w:rFonts w:eastAsia="Times New Roman" w:cs="Times New Roman"/>
          <w:szCs w:val="24"/>
        </w:rPr>
      </w:pPr>
      <w:r w:rsidRPr="00C2246D">
        <w:rPr>
          <w:rFonts w:eastAsia="Times New Roman" w:cs="Times New Roman"/>
          <w:szCs w:val="24"/>
        </w:rPr>
        <w:t xml:space="preserve">Административный центр поселения – </w:t>
      </w:r>
      <w:r w:rsidR="00814A61" w:rsidRPr="00C2246D">
        <w:rPr>
          <w:rFonts w:eastAsia="Times New Roman" w:cs="Times New Roman"/>
          <w:szCs w:val="24"/>
        </w:rPr>
        <w:t>село</w:t>
      </w:r>
      <w:r w:rsidRPr="00C2246D">
        <w:rPr>
          <w:rFonts w:eastAsia="Times New Roman" w:cs="Times New Roman"/>
          <w:szCs w:val="24"/>
        </w:rPr>
        <w:t xml:space="preserve"> </w:t>
      </w:r>
      <w:r w:rsidR="005B5CE6" w:rsidRPr="00C2246D">
        <w:rPr>
          <w:rFonts w:eastAsia="Times New Roman" w:cs="Times New Roman"/>
          <w:szCs w:val="24"/>
        </w:rPr>
        <w:t>Старая Ведуга</w:t>
      </w:r>
      <w:r w:rsidRPr="00C2246D">
        <w:rPr>
          <w:rFonts w:eastAsia="Times New Roman" w:cs="Times New Roman"/>
          <w:szCs w:val="24"/>
        </w:rPr>
        <w:t xml:space="preserve"> по численности населения относится к средним сельским населенным пунктам </w:t>
      </w:r>
      <w:r w:rsidRPr="00C2246D">
        <w:rPr>
          <w:rFonts w:cs="Times New Roman"/>
          <w:szCs w:val="24"/>
        </w:rPr>
        <w:t>(численность от 200 до 3000 человек)</w:t>
      </w:r>
      <w:r w:rsidRPr="00C2246D">
        <w:rPr>
          <w:rFonts w:eastAsia="Times New Roman" w:cs="Times New Roman"/>
          <w:szCs w:val="24"/>
        </w:rPr>
        <w:t>.</w:t>
      </w:r>
    </w:p>
    <w:p w:rsidR="00E17B0F" w:rsidRPr="00C2246D" w:rsidRDefault="00E17B0F" w:rsidP="00BC3E3D">
      <w:pPr>
        <w:autoSpaceDE w:val="0"/>
        <w:spacing w:after="0" w:line="276" w:lineRule="auto"/>
        <w:ind w:firstLine="567"/>
        <w:rPr>
          <w:rFonts w:eastAsia="TimesNewRomanPSMT" w:cs="Times New Roman"/>
          <w:szCs w:val="24"/>
        </w:rPr>
      </w:pPr>
      <w:r w:rsidRPr="00C2246D">
        <w:rPr>
          <w:rFonts w:eastAsia="TimesNewRomanPSMT" w:cs="Times New Roman"/>
          <w:szCs w:val="24"/>
        </w:rPr>
        <w:lastRenderedPageBreak/>
        <w:t xml:space="preserve">В настоящем проекте для расчётов обеспеченности объектами социального и культурно-бытового назначения, а также обеспеченности жилым фондом, принята численность населения согласно данным, предоставленным администрацией </w:t>
      </w:r>
      <w:r w:rsidR="004E03F1" w:rsidRPr="00C2246D">
        <w:rPr>
          <w:rFonts w:eastAsia="TimesNewRomanPSMT" w:cs="Times New Roman"/>
          <w:szCs w:val="24"/>
        </w:rPr>
        <w:t>Староведугского</w:t>
      </w:r>
      <w:r w:rsidRPr="00C2246D">
        <w:rPr>
          <w:rFonts w:eastAsia="TimesNewRomanPSMT" w:cs="Times New Roman"/>
          <w:szCs w:val="24"/>
        </w:rPr>
        <w:t xml:space="preserve"> сельского поселения.</w:t>
      </w:r>
    </w:p>
    <w:p w:rsidR="00E17B0F" w:rsidRPr="00C2246D" w:rsidRDefault="00E17B0F" w:rsidP="00BC3E3D">
      <w:pPr>
        <w:pStyle w:val="ab"/>
        <w:autoSpaceDE w:val="0"/>
        <w:autoSpaceDN w:val="0"/>
        <w:adjustRightInd w:val="0"/>
        <w:spacing w:after="240" w:line="276" w:lineRule="auto"/>
        <w:ind w:left="0" w:firstLine="567"/>
      </w:pPr>
      <w:r w:rsidRPr="00C2246D">
        <w:t>Вышеуказанная численность населения будет принята для расчетов технико-экономических показателей генерального плана.</w:t>
      </w:r>
    </w:p>
    <w:p w:rsidR="00807A5B" w:rsidRPr="00C2246D" w:rsidRDefault="00807A5B" w:rsidP="0097052D">
      <w:pPr>
        <w:pStyle w:val="2"/>
        <w:numPr>
          <w:ilvl w:val="1"/>
          <w:numId w:val="27"/>
        </w:numPr>
        <w:spacing w:after="240" w:line="276" w:lineRule="auto"/>
        <w:ind w:left="0" w:firstLine="0"/>
      </w:pPr>
      <w:bookmarkStart w:id="102" w:name="_Toc228799909"/>
      <w:bookmarkStart w:id="103" w:name="_Toc235607049"/>
      <w:r w:rsidRPr="00C2246D">
        <w:t>Административно-территориальное устройство. Границы</w:t>
      </w:r>
      <w:bookmarkEnd w:id="102"/>
      <w:bookmarkEnd w:id="103"/>
    </w:p>
    <w:p w:rsidR="002868AF" w:rsidRPr="00C2246D" w:rsidRDefault="00066E39" w:rsidP="0097052D">
      <w:pPr>
        <w:spacing w:after="0" w:line="276" w:lineRule="auto"/>
        <w:ind w:firstLine="567"/>
        <w:rPr>
          <w:rFonts w:cs="Times New Roman"/>
          <w:iCs/>
          <w:szCs w:val="24"/>
        </w:rPr>
      </w:pPr>
      <w:r w:rsidRPr="00C2246D">
        <w:rPr>
          <w:rFonts w:cs="Times New Roman"/>
          <w:iCs/>
          <w:szCs w:val="24"/>
        </w:rPr>
        <w:t xml:space="preserve">Границы и статус Староведугского сельского поселения установлены законом Воронежской области от 02.12.2004 № 88-ОЗ </w:t>
      </w:r>
      <w:r w:rsidR="008825F4" w:rsidRPr="00C2246D">
        <w:rPr>
          <w:rFonts w:cs="Times New Roman"/>
          <w:iCs/>
          <w:szCs w:val="24"/>
        </w:rPr>
        <w:t>«</w:t>
      </w:r>
      <w:r w:rsidRPr="00C2246D">
        <w:rPr>
          <w:rFonts w:cs="Times New Roman"/>
          <w:iCs/>
          <w:szCs w:val="24"/>
        </w:rPr>
        <w:t>Об установлении границ, наделении соответствующим статусом, определении административных центров муниципальных образований Грибановского, Каширского, Острогожского, Семилукского, Таловского, Хохольского районов и города Нововоронеж</w:t>
      </w:r>
      <w:r w:rsidR="008825F4" w:rsidRPr="00C2246D">
        <w:rPr>
          <w:rFonts w:cs="Times New Roman"/>
          <w:iCs/>
          <w:szCs w:val="24"/>
        </w:rPr>
        <w:t>»</w:t>
      </w:r>
      <w:r w:rsidRPr="00C2246D">
        <w:rPr>
          <w:rFonts w:cs="Times New Roman"/>
          <w:iCs/>
          <w:szCs w:val="24"/>
        </w:rPr>
        <w:t xml:space="preserve"> (далее – Закон Воронежской области от 02.12.2004 № 88-ОЗ).</w:t>
      </w:r>
    </w:p>
    <w:p w:rsidR="00AB4C6A" w:rsidRPr="00C2246D" w:rsidRDefault="00AB4C6A" w:rsidP="0097052D">
      <w:pPr>
        <w:spacing w:after="0" w:line="276" w:lineRule="auto"/>
        <w:ind w:firstLine="567"/>
        <w:rPr>
          <w:rFonts w:cs="Times New Roman"/>
          <w:iCs/>
          <w:szCs w:val="24"/>
        </w:rPr>
      </w:pPr>
      <w:r w:rsidRPr="00C2246D">
        <w:rPr>
          <w:rFonts w:cs="Times New Roman"/>
          <w:iCs/>
          <w:szCs w:val="24"/>
        </w:rPr>
        <w:t xml:space="preserve">Законом Воронежской области от </w:t>
      </w:r>
      <w:r w:rsidR="005169D0" w:rsidRPr="00C2246D">
        <w:rPr>
          <w:rFonts w:cs="Times New Roman"/>
          <w:iCs/>
          <w:szCs w:val="24"/>
        </w:rPr>
        <w:t xml:space="preserve">30.11.2009 </w:t>
      </w:r>
      <w:r w:rsidRPr="00C2246D">
        <w:rPr>
          <w:rFonts w:cs="Times New Roman"/>
          <w:iCs/>
          <w:szCs w:val="24"/>
        </w:rPr>
        <w:t xml:space="preserve">№145-ОЗ </w:t>
      </w:r>
      <w:r w:rsidR="008825F4" w:rsidRPr="00C2246D">
        <w:rPr>
          <w:rFonts w:cs="Times New Roman"/>
          <w:iCs/>
          <w:szCs w:val="24"/>
        </w:rPr>
        <w:t>«</w:t>
      </w:r>
      <w:r w:rsidRPr="00C2246D">
        <w:rPr>
          <w:rFonts w:cs="Times New Roman"/>
          <w:iCs/>
          <w:szCs w:val="24"/>
        </w:rPr>
        <w:t>О преобразовании некоторых муниципальных образований Семилукского муниципального района Воронежской области</w:t>
      </w:r>
      <w:r w:rsidR="008825F4" w:rsidRPr="00C2246D">
        <w:rPr>
          <w:rFonts w:cs="Times New Roman"/>
          <w:iCs/>
          <w:szCs w:val="24"/>
        </w:rPr>
        <w:t>»</w:t>
      </w:r>
      <w:r w:rsidRPr="00C2246D">
        <w:rPr>
          <w:rFonts w:cs="Times New Roman"/>
          <w:iCs/>
          <w:szCs w:val="24"/>
        </w:rPr>
        <w:t xml:space="preserve"> Староведугско</w:t>
      </w:r>
      <w:r w:rsidR="002868AF" w:rsidRPr="00C2246D">
        <w:rPr>
          <w:rFonts w:cs="Times New Roman"/>
          <w:iCs/>
          <w:szCs w:val="24"/>
        </w:rPr>
        <w:t>е</w:t>
      </w:r>
      <w:r w:rsidRPr="00C2246D">
        <w:rPr>
          <w:rFonts w:cs="Times New Roman"/>
          <w:iCs/>
          <w:szCs w:val="24"/>
        </w:rPr>
        <w:t xml:space="preserve"> сельско</w:t>
      </w:r>
      <w:r w:rsidR="002868AF" w:rsidRPr="00C2246D">
        <w:rPr>
          <w:rFonts w:cs="Times New Roman"/>
          <w:iCs/>
          <w:szCs w:val="24"/>
        </w:rPr>
        <w:t>е</w:t>
      </w:r>
      <w:r w:rsidRPr="00C2246D">
        <w:rPr>
          <w:rFonts w:cs="Times New Roman"/>
          <w:iCs/>
          <w:szCs w:val="24"/>
        </w:rPr>
        <w:t xml:space="preserve"> поселени</w:t>
      </w:r>
      <w:r w:rsidR="002868AF" w:rsidRPr="00C2246D">
        <w:rPr>
          <w:rFonts w:cs="Times New Roman"/>
          <w:iCs/>
          <w:szCs w:val="24"/>
        </w:rPr>
        <w:t>е было преобразовано путем объединения</w:t>
      </w:r>
      <w:r w:rsidR="00F7145F" w:rsidRPr="00C2246D">
        <w:rPr>
          <w:rFonts w:cs="Times New Roman"/>
          <w:iCs/>
          <w:szCs w:val="24"/>
        </w:rPr>
        <w:t xml:space="preserve"> </w:t>
      </w:r>
      <w:r w:rsidRPr="00C2246D">
        <w:rPr>
          <w:rFonts w:cs="Times New Roman"/>
          <w:iCs/>
          <w:szCs w:val="24"/>
        </w:rPr>
        <w:t>Староведугс</w:t>
      </w:r>
      <w:r w:rsidR="002868AF" w:rsidRPr="00C2246D">
        <w:rPr>
          <w:rFonts w:cs="Times New Roman"/>
          <w:iCs/>
          <w:szCs w:val="24"/>
        </w:rPr>
        <w:t>кого</w:t>
      </w:r>
      <w:r w:rsidRPr="00C2246D">
        <w:rPr>
          <w:rFonts w:cs="Times New Roman"/>
          <w:iCs/>
          <w:szCs w:val="24"/>
        </w:rPr>
        <w:t xml:space="preserve"> </w:t>
      </w:r>
      <w:r w:rsidR="002868AF" w:rsidRPr="00C2246D">
        <w:rPr>
          <w:rFonts w:cs="Times New Roman"/>
          <w:iCs/>
          <w:szCs w:val="24"/>
        </w:rPr>
        <w:t xml:space="preserve">и </w:t>
      </w:r>
      <w:r w:rsidRPr="00C2246D">
        <w:rPr>
          <w:rFonts w:cs="Times New Roman"/>
          <w:iCs/>
          <w:szCs w:val="24"/>
        </w:rPr>
        <w:t>Староольшанск</w:t>
      </w:r>
      <w:r w:rsidR="00F7145F" w:rsidRPr="00C2246D">
        <w:rPr>
          <w:rFonts w:cs="Times New Roman"/>
          <w:iCs/>
          <w:szCs w:val="24"/>
        </w:rPr>
        <w:t>ого сельских поселений</w:t>
      </w:r>
      <w:r w:rsidRPr="00C2246D">
        <w:rPr>
          <w:rFonts w:cs="Times New Roman"/>
          <w:iCs/>
          <w:szCs w:val="24"/>
        </w:rPr>
        <w:t xml:space="preserve"> Семилукского муниципаль</w:t>
      </w:r>
      <w:r w:rsidR="00F7145F" w:rsidRPr="00C2246D">
        <w:rPr>
          <w:rFonts w:cs="Times New Roman"/>
          <w:iCs/>
          <w:szCs w:val="24"/>
        </w:rPr>
        <w:t>ного района Воронежской области</w:t>
      </w:r>
      <w:r w:rsidRPr="00C2246D">
        <w:rPr>
          <w:rFonts w:cs="Times New Roman"/>
          <w:iCs/>
          <w:szCs w:val="24"/>
        </w:rPr>
        <w:t xml:space="preserve"> в Староведугское сельское поселение</w:t>
      </w:r>
      <w:r w:rsidR="00F7145F" w:rsidRPr="00C2246D">
        <w:rPr>
          <w:rFonts w:cs="Times New Roman"/>
          <w:iCs/>
          <w:szCs w:val="24"/>
        </w:rPr>
        <w:t>,</w:t>
      </w:r>
      <w:r w:rsidRPr="00C2246D">
        <w:rPr>
          <w:rFonts w:cs="Times New Roman"/>
          <w:iCs/>
          <w:szCs w:val="24"/>
        </w:rPr>
        <w:t xml:space="preserve"> с административным центром в селе Старая Ведуга</w:t>
      </w:r>
      <w:r w:rsidR="00F7145F" w:rsidRPr="00C2246D">
        <w:rPr>
          <w:rFonts w:cs="Times New Roman"/>
          <w:iCs/>
          <w:szCs w:val="24"/>
        </w:rPr>
        <w:t>.</w:t>
      </w:r>
    </w:p>
    <w:p w:rsidR="00C46C44" w:rsidRPr="00C2246D" w:rsidRDefault="00C46C44" w:rsidP="0097052D">
      <w:pPr>
        <w:autoSpaceDE w:val="0"/>
        <w:spacing w:after="0" w:line="276" w:lineRule="auto"/>
        <w:ind w:firstLine="567"/>
        <w:rPr>
          <w:rFonts w:eastAsia="TimesNewRomanPSMT" w:cs="Times New Roman"/>
          <w:szCs w:val="24"/>
        </w:rPr>
      </w:pPr>
      <w:r w:rsidRPr="00C2246D">
        <w:rPr>
          <w:rFonts w:eastAsia="TimesNewRomanPSMT" w:cs="Times New Roman"/>
          <w:szCs w:val="24"/>
        </w:rPr>
        <w:t xml:space="preserve">Согласно описанию, представленному </w:t>
      </w:r>
      <w:r w:rsidRPr="00C2246D">
        <w:rPr>
          <w:rFonts w:cs="Times New Roman"/>
          <w:iCs/>
          <w:szCs w:val="24"/>
        </w:rPr>
        <w:t xml:space="preserve">в Законе </w:t>
      </w:r>
      <w:r w:rsidRPr="00C2246D">
        <w:rPr>
          <w:rFonts w:cs="Times New Roman"/>
          <w:szCs w:val="24"/>
        </w:rPr>
        <w:t>Воронежской области</w:t>
      </w:r>
      <w:r w:rsidRPr="00C2246D">
        <w:rPr>
          <w:rFonts w:eastAsia="TimesNewRomanPSMT" w:cs="Times New Roman"/>
          <w:szCs w:val="24"/>
        </w:rPr>
        <w:t xml:space="preserve"> </w:t>
      </w:r>
      <w:r w:rsidRPr="00C2246D">
        <w:rPr>
          <w:rFonts w:eastAsia="TimesNewRomanPSMT" w:cs="Times New Roman"/>
          <w:iCs/>
          <w:szCs w:val="24"/>
        </w:rPr>
        <w:t xml:space="preserve">от </w:t>
      </w:r>
      <w:r w:rsidR="0059783F" w:rsidRPr="00C2246D">
        <w:rPr>
          <w:rFonts w:eastAsia="TimesNewRomanPSMT" w:cs="Times New Roman"/>
          <w:iCs/>
          <w:szCs w:val="24"/>
        </w:rPr>
        <w:t>02.12.2004 № 88-ОЗ</w:t>
      </w:r>
      <w:r w:rsidRPr="00C2246D">
        <w:rPr>
          <w:rFonts w:eastAsia="TimesNewRomanPSMT" w:cs="Times New Roman"/>
          <w:szCs w:val="24"/>
        </w:rPr>
        <w:t xml:space="preserve">, общая площадь в границах </w:t>
      </w:r>
      <w:r w:rsidRPr="00C2246D">
        <w:rPr>
          <w:rFonts w:cs="Times New Roman"/>
          <w:szCs w:val="24"/>
        </w:rPr>
        <w:t>поселения</w:t>
      </w:r>
      <w:r w:rsidRPr="00C2246D">
        <w:rPr>
          <w:rFonts w:eastAsia="TimesNewRomanPSMT" w:cs="Times New Roman"/>
          <w:szCs w:val="24"/>
        </w:rPr>
        <w:t xml:space="preserve"> составляет </w:t>
      </w:r>
      <w:r w:rsidR="000009E7" w:rsidRPr="00C2246D">
        <w:rPr>
          <w:rFonts w:cs="Times New Roman"/>
          <w:szCs w:val="24"/>
        </w:rPr>
        <w:t>18971,28</w:t>
      </w:r>
      <w:r w:rsidR="005128E3" w:rsidRPr="00C2246D">
        <w:rPr>
          <w:rFonts w:cs="Times New Roman"/>
          <w:szCs w:val="24"/>
        </w:rPr>
        <w:t xml:space="preserve"> </w:t>
      </w:r>
      <w:r w:rsidR="00E17B0F" w:rsidRPr="00C2246D">
        <w:rPr>
          <w:rFonts w:eastAsia="TimesNewRomanPSMT" w:cs="Times New Roman"/>
          <w:szCs w:val="24"/>
        </w:rPr>
        <w:t>га</w:t>
      </w:r>
      <w:r w:rsidRPr="00C2246D">
        <w:rPr>
          <w:rFonts w:eastAsia="TimesNewRomanPSMT" w:cs="Times New Roman"/>
          <w:szCs w:val="24"/>
        </w:rPr>
        <w:t xml:space="preserve">. </w:t>
      </w:r>
    </w:p>
    <w:p w:rsidR="00C46C44" w:rsidRPr="00C2246D" w:rsidRDefault="00C46C44" w:rsidP="0097052D">
      <w:pPr>
        <w:pStyle w:val="ab"/>
        <w:tabs>
          <w:tab w:val="left" w:pos="851"/>
        </w:tabs>
        <w:autoSpaceDE w:val="0"/>
        <w:autoSpaceDN w:val="0"/>
        <w:adjustRightInd w:val="0"/>
        <w:spacing w:line="276" w:lineRule="auto"/>
        <w:ind w:left="0" w:firstLine="567"/>
      </w:pPr>
      <w:r w:rsidRPr="00C2246D">
        <w:rPr>
          <w:rFonts w:eastAsia="TimesNewRomanPSMT"/>
        </w:rPr>
        <w:t xml:space="preserve">В настоящем проекте для расчетов приняты площади и границы поселения, утвержденные законом Воронежской области </w:t>
      </w:r>
      <w:r w:rsidRPr="00C2246D">
        <w:rPr>
          <w:rFonts w:eastAsia="TimesNewRomanPSMT"/>
          <w:iCs/>
        </w:rPr>
        <w:t xml:space="preserve">от </w:t>
      </w:r>
      <w:r w:rsidR="0059783F" w:rsidRPr="00C2246D">
        <w:rPr>
          <w:rFonts w:eastAsia="Times New Roman"/>
          <w:iCs/>
          <w:kern w:val="2"/>
        </w:rPr>
        <w:t>02.12.2004 № 88-ОЗ</w:t>
      </w:r>
      <w:r w:rsidRPr="00C2246D">
        <w:rPr>
          <w:rFonts w:eastAsia="TimesNewRomanPSMT"/>
        </w:rPr>
        <w:t>.</w:t>
      </w:r>
    </w:p>
    <w:p w:rsidR="001F469B" w:rsidRPr="00C2246D" w:rsidRDefault="001F469B" w:rsidP="0097052D">
      <w:pPr>
        <w:spacing w:after="0" w:line="276" w:lineRule="auto"/>
        <w:ind w:firstLine="567"/>
        <w:rPr>
          <w:rFonts w:cs="Times New Roman"/>
          <w:szCs w:val="24"/>
        </w:rPr>
      </w:pPr>
      <w:r w:rsidRPr="00C2246D">
        <w:rPr>
          <w:rFonts w:cs="Times New Roman"/>
          <w:szCs w:val="24"/>
        </w:rPr>
        <w:t>В соответствии с п. 5.1. ст. 23 Градостроительного кодекса Российской Федерации (далее – ГрК РФ), обязательным приложением к генеральному плану являются 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97052D" w:rsidRPr="00C2246D" w:rsidRDefault="005F6D35" w:rsidP="0097052D">
      <w:pPr>
        <w:spacing w:after="0" w:line="276" w:lineRule="auto"/>
        <w:ind w:firstLine="567"/>
        <w:rPr>
          <w:rFonts w:eastAsia="TimesNewRomanPSMT" w:cs="Times New Roman"/>
          <w:iCs/>
          <w:szCs w:val="24"/>
        </w:rPr>
      </w:pPr>
      <w:r w:rsidRPr="00C2246D">
        <w:rPr>
          <w:rFonts w:eastAsia="TimesNewRomanPSMT" w:cs="Times New Roman"/>
          <w:iCs/>
          <w:szCs w:val="24"/>
        </w:rPr>
        <w:t>Границы населенных пунктов</w:t>
      </w:r>
      <w:r w:rsidR="006B4F5D" w:rsidRPr="00C2246D">
        <w:rPr>
          <w:rFonts w:eastAsia="TimesNewRomanPSMT" w:cs="Times New Roman"/>
          <w:iCs/>
          <w:szCs w:val="24"/>
        </w:rPr>
        <w:t>, входящих в состав</w:t>
      </w:r>
      <w:r w:rsidRPr="00C2246D">
        <w:rPr>
          <w:rFonts w:eastAsia="TimesNewRomanPSMT" w:cs="Times New Roman"/>
          <w:iCs/>
          <w:szCs w:val="24"/>
        </w:rPr>
        <w:t xml:space="preserve"> </w:t>
      </w:r>
      <w:r w:rsidR="004E03F1" w:rsidRPr="00C2246D">
        <w:rPr>
          <w:rFonts w:eastAsia="TimesNewRomanPSMT" w:cs="Times New Roman"/>
          <w:iCs/>
          <w:szCs w:val="24"/>
        </w:rPr>
        <w:t>Староведугского</w:t>
      </w:r>
      <w:r w:rsidRPr="00C2246D">
        <w:rPr>
          <w:rFonts w:eastAsia="TimesNewRomanPSMT" w:cs="Times New Roman"/>
          <w:iCs/>
          <w:szCs w:val="24"/>
        </w:rPr>
        <w:t xml:space="preserve"> сельского поселения</w:t>
      </w:r>
      <w:r w:rsidR="006B4F5D" w:rsidRPr="00C2246D">
        <w:rPr>
          <w:rFonts w:eastAsia="TimesNewRomanPSMT" w:cs="Times New Roman"/>
          <w:iCs/>
          <w:szCs w:val="24"/>
        </w:rPr>
        <w:t>,</w:t>
      </w:r>
      <w:r w:rsidRPr="00C2246D">
        <w:rPr>
          <w:rFonts w:eastAsia="TimesNewRomanPSMT" w:cs="Times New Roman"/>
          <w:iCs/>
          <w:szCs w:val="24"/>
        </w:rPr>
        <w:t xml:space="preserve"> утверждены</w:t>
      </w:r>
      <w:r w:rsidR="006B4F5D" w:rsidRPr="00C2246D">
        <w:rPr>
          <w:rFonts w:eastAsia="TimesNewRomanPSMT" w:cs="Times New Roman"/>
          <w:iCs/>
          <w:szCs w:val="24"/>
        </w:rPr>
        <w:t xml:space="preserve">, сведения о границах внесены в ЕГРН. </w:t>
      </w:r>
    </w:p>
    <w:p w:rsidR="00E10505" w:rsidRPr="00C2246D" w:rsidRDefault="00E10505" w:rsidP="0097052D">
      <w:pPr>
        <w:spacing w:after="0" w:line="276" w:lineRule="auto"/>
        <w:ind w:firstLine="567"/>
        <w:rPr>
          <w:rFonts w:cs="Times New Roman"/>
          <w:szCs w:val="24"/>
        </w:rPr>
      </w:pPr>
      <w:r w:rsidRPr="00C2246D">
        <w:rPr>
          <w:rFonts w:cs="Times New Roman"/>
          <w:szCs w:val="24"/>
        </w:rPr>
        <w:t xml:space="preserve">Для отображения в графических материалах существующие (опорные) границы </w:t>
      </w:r>
      <w:r w:rsidR="00F7145F" w:rsidRPr="00C2246D">
        <w:rPr>
          <w:rFonts w:eastAsia="TimesNewRomanPSMT" w:cs="Times New Roman"/>
          <w:iCs/>
          <w:szCs w:val="24"/>
        </w:rPr>
        <w:t xml:space="preserve">населенных пунктов </w:t>
      </w:r>
      <w:r w:rsidRPr="00C2246D">
        <w:rPr>
          <w:rFonts w:cs="Times New Roman"/>
          <w:szCs w:val="24"/>
        </w:rPr>
        <w:t>определены границами, сведения о которых содержатся в ЕГРН.</w:t>
      </w:r>
    </w:p>
    <w:p w:rsidR="00E10505" w:rsidRPr="00C2246D" w:rsidRDefault="00E10505" w:rsidP="0097052D">
      <w:pPr>
        <w:pStyle w:val="14"/>
        <w:spacing w:after="240" w:line="276" w:lineRule="auto"/>
        <w:ind w:left="0" w:right="0"/>
        <w:rPr>
          <w:sz w:val="24"/>
          <w:szCs w:val="24"/>
        </w:rPr>
      </w:pPr>
      <w:r w:rsidRPr="00C2246D">
        <w:rPr>
          <w:sz w:val="24"/>
          <w:szCs w:val="24"/>
        </w:rPr>
        <w:t xml:space="preserve">С учетом изложенного выше, </w:t>
      </w:r>
      <w:r w:rsidR="000B3180" w:rsidRPr="00C2246D">
        <w:rPr>
          <w:sz w:val="24"/>
          <w:szCs w:val="24"/>
        </w:rPr>
        <w:t>о</w:t>
      </w:r>
      <w:r w:rsidRPr="00C2246D">
        <w:rPr>
          <w:sz w:val="24"/>
          <w:szCs w:val="24"/>
        </w:rPr>
        <w:t xml:space="preserve">бщая площадь земель в границах населенных пунктов на территории </w:t>
      </w:r>
      <w:r w:rsidR="004E03F1" w:rsidRPr="00C2246D">
        <w:rPr>
          <w:sz w:val="24"/>
          <w:szCs w:val="24"/>
        </w:rPr>
        <w:t>Староведугского</w:t>
      </w:r>
      <w:r w:rsidR="00F577F7" w:rsidRPr="00C2246D">
        <w:rPr>
          <w:sz w:val="24"/>
          <w:szCs w:val="24"/>
        </w:rPr>
        <w:t xml:space="preserve"> сельского </w:t>
      </w:r>
      <w:r w:rsidRPr="00C2246D">
        <w:rPr>
          <w:sz w:val="24"/>
          <w:szCs w:val="24"/>
        </w:rPr>
        <w:t>поселения составляет</w:t>
      </w:r>
      <w:r w:rsidR="00F577F7" w:rsidRPr="00C2246D">
        <w:rPr>
          <w:sz w:val="24"/>
          <w:szCs w:val="24"/>
        </w:rPr>
        <w:t xml:space="preserve"> </w:t>
      </w:r>
      <w:r w:rsidR="00466BD2" w:rsidRPr="00C2246D">
        <w:rPr>
          <w:sz w:val="24"/>
          <w:szCs w:val="24"/>
        </w:rPr>
        <w:t>2092,18</w:t>
      </w:r>
      <w:r w:rsidR="00F577F7" w:rsidRPr="00C2246D">
        <w:rPr>
          <w:sz w:val="24"/>
          <w:szCs w:val="24"/>
        </w:rPr>
        <w:t xml:space="preserve"> га</w:t>
      </w:r>
      <w:r w:rsidR="003218B7" w:rsidRPr="00C2246D">
        <w:rPr>
          <w:sz w:val="24"/>
          <w:szCs w:val="24"/>
        </w:rPr>
        <w:t>.</w:t>
      </w:r>
    </w:p>
    <w:p w:rsidR="00CC1FC4" w:rsidRPr="00C2246D" w:rsidRDefault="00807A5B" w:rsidP="005B5CE6">
      <w:pPr>
        <w:pStyle w:val="2"/>
        <w:numPr>
          <w:ilvl w:val="1"/>
          <w:numId w:val="27"/>
        </w:numPr>
        <w:spacing w:after="240" w:line="276" w:lineRule="auto"/>
        <w:ind w:left="0" w:firstLine="0"/>
      </w:pPr>
      <w:bookmarkStart w:id="104" w:name="_Toc228799910"/>
      <w:bookmarkStart w:id="105" w:name="_Toc235607050"/>
      <w:r w:rsidRPr="00C2246D">
        <w:t xml:space="preserve">Историко-градостроительный анализ территории </w:t>
      </w:r>
      <w:r w:rsidR="004E03F1" w:rsidRPr="00C2246D">
        <w:t>Староведугского</w:t>
      </w:r>
      <w:r w:rsidRPr="00C2246D">
        <w:t xml:space="preserve"> сельского поселения</w:t>
      </w:r>
      <w:bookmarkEnd w:id="104"/>
      <w:bookmarkEnd w:id="105"/>
    </w:p>
    <w:p w:rsidR="00AB4C6A" w:rsidRPr="00C2246D" w:rsidRDefault="00AB4C6A" w:rsidP="005B5CE6">
      <w:pPr>
        <w:pStyle w:val="Style9"/>
        <w:widowControl/>
        <w:spacing w:before="38" w:line="276" w:lineRule="auto"/>
        <w:ind w:firstLine="567"/>
        <w:jc w:val="center"/>
        <w:rPr>
          <w:rStyle w:val="FontStyle188"/>
          <w:b/>
          <w:sz w:val="24"/>
          <w:szCs w:val="24"/>
        </w:rPr>
      </w:pPr>
      <w:r w:rsidRPr="00C2246D">
        <w:rPr>
          <w:rStyle w:val="FontStyle188"/>
          <w:b/>
          <w:sz w:val="24"/>
          <w:szCs w:val="24"/>
        </w:rPr>
        <w:t>Село Старая Ведуга</w:t>
      </w:r>
    </w:p>
    <w:p w:rsidR="00AB4C6A" w:rsidRPr="00C2246D" w:rsidRDefault="00AB4C6A" w:rsidP="007265E7">
      <w:pPr>
        <w:pStyle w:val="Style9"/>
        <w:widowControl/>
        <w:spacing w:before="38" w:line="276" w:lineRule="auto"/>
        <w:ind w:firstLine="567"/>
        <w:rPr>
          <w:rStyle w:val="FontStyle188"/>
          <w:sz w:val="24"/>
          <w:szCs w:val="24"/>
        </w:rPr>
      </w:pPr>
      <w:r w:rsidRPr="00C2246D">
        <w:rPr>
          <w:rStyle w:val="FontStyle188"/>
          <w:sz w:val="24"/>
          <w:szCs w:val="24"/>
        </w:rPr>
        <w:t>Расположено по берегам р. Ведуга. Основано в 1663-1665 гг. выходцами из Орла и Тулы.</w:t>
      </w:r>
      <w:r w:rsidR="0042435B" w:rsidRPr="00C2246D">
        <w:rPr>
          <w:rStyle w:val="FontStyle188"/>
          <w:sz w:val="24"/>
          <w:szCs w:val="24"/>
        </w:rPr>
        <w:t xml:space="preserve"> </w:t>
      </w:r>
      <w:r w:rsidRPr="00C2246D">
        <w:rPr>
          <w:rStyle w:val="FontStyle188"/>
          <w:sz w:val="24"/>
          <w:szCs w:val="24"/>
        </w:rPr>
        <w:t xml:space="preserve">В 1861 г. построена каменная Покровская церковь. В июле 1942 – январе 1943 годов  село было оккупировано немецко-фашистскими войсками. В центре села расположена </w:t>
      </w:r>
      <w:r w:rsidRPr="00C2246D">
        <w:rPr>
          <w:rStyle w:val="FontStyle188"/>
          <w:sz w:val="24"/>
          <w:szCs w:val="24"/>
        </w:rPr>
        <w:lastRenderedPageBreak/>
        <w:t>Братская могила 1942-1943 гг. Здесь похоронено более 50 воинов разных частей 40-й и 6-й армий, 75-го укрепрайона. Основное число похороненных относится к 111-й отдельной стрелковой бригаде. Известны фамилии пяти офицеров и 36 солдат и сержантов.</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Хутор Каменка</w:t>
      </w:r>
    </w:p>
    <w:p w:rsidR="00AB4C6A" w:rsidRPr="00C2246D" w:rsidRDefault="00AB4C6A" w:rsidP="005B5CE6">
      <w:pPr>
        <w:pStyle w:val="Style9"/>
        <w:widowControl/>
        <w:spacing w:before="38" w:after="240" w:line="276" w:lineRule="auto"/>
        <w:ind w:firstLine="567"/>
        <w:rPr>
          <w:rStyle w:val="FontStyle188"/>
          <w:sz w:val="24"/>
          <w:szCs w:val="24"/>
        </w:rPr>
      </w:pPr>
      <w:r w:rsidRPr="00C2246D">
        <w:rPr>
          <w:rStyle w:val="FontStyle188"/>
          <w:sz w:val="24"/>
          <w:szCs w:val="24"/>
        </w:rPr>
        <w:t>Расположен в северо-западной части поселения. Объединен с с.</w:t>
      </w:r>
      <w:r w:rsidR="005B5CE6" w:rsidRPr="00C2246D">
        <w:rPr>
          <w:rStyle w:val="FontStyle188"/>
          <w:sz w:val="24"/>
          <w:szCs w:val="24"/>
        </w:rPr>
        <w:t xml:space="preserve"> </w:t>
      </w:r>
      <w:r w:rsidRPr="00C2246D">
        <w:rPr>
          <w:rStyle w:val="FontStyle188"/>
          <w:sz w:val="24"/>
          <w:szCs w:val="24"/>
        </w:rPr>
        <w:t xml:space="preserve">Архангельское. Основаны во второй половине 19 века. В 1859 г. </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Хутор Веселая Долина (Кривошеевка)</w:t>
      </w:r>
    </w:p>
    <w:p w:rsidR="00AB4C6A" w:rsidRPr="00C2246D" w:rsidRDefault="00AB4C6A" w:rsidP="005B5CE6">
      <w:pPr>
        <w:pStyle w:val="Style9"/>
        <w:widowControl/>
        <w:spacing w:before="38" w:after="240" w:line="276" w:lineRule="auto"/>
        <w:ind w:firstLine="567"/>
        <w:rPr>
          <w:rStyle w:val="FontStyle188"/>
          <w:sz w:val="24"/>
          <w:szCs w:val="24"/>
        </w:rPr>
      </w:pPr>
      <w:r w:rsidRPr="00C2246D">
        <w:rPr>
          <w:rStyle w:val="FontStyle188"/>
          <w:sz w:val="24"/>
          <w:szCs w:val="24"/>
        </w:rPr>
        <w:t>Расположен в восточной части поселения при р.</w:t>
      </w:r>
      <w:r w:rsidR="005B5CE6" w:rsidRPr="00C2246D">
        <w:rPr>
          <w:rStyle w:val="FontStyle188"/>
          <w:sz w:val="24"/>
          <w:szCs w:val="24"/>
        </w:rPr>
        <w:t xml:space="preserve"> </w:t>
      </w:r>
      <w:r w:rsidRPr="00C2246D">
        <w:rPr>
          <w:rStyle w:val="FontStyle188"/>
          <w:sz w:val="24"/>
          <w:szCs w:val="24"/>
        </w:rPr>
        <w:t>Ведуга.</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Хутор Устье</w:t>
      </w:r>
    </w:p>
    <w:p w:rsidR="00AB4C6A" w:rsidRPr="00C2246D" w:rsidRDefault="00AB4C6A" w:rsidP="005B5CE6">
      <w:pPr>
        <w:pStyle w:val="Style9"/>
        <w:widowControl/>
        <w:spacing w:before="38" w:after="240" w:line="276" w:lineRule="auto"/>
        <w:ind w:firstLine="567"/>
        <w:rPr>
          <w:rStyle w:val="FontStyle188"/>
          <w:sz w:val="24"/>
          <w:szCs w:val="24"/>
        </w:rPr>
      </w:pPr>
      <w:r w:rsidRPr="00C2246D">
        <w:rPr>
          <w:rStyle w:val="FontStyle188"/>
          <w:sz w:val="24"/>
          <w:szCs w:val="24"/>
        </w:rPr>
        <w:t xml:space="preserve">Расположен при впадении в р. Ведуга р. Ольшанка. Основан в начале 19 века. </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Хутор Яновка (Рыбинка)</w:t>
      </w:r>
    </w:p>
    <w:p w:rsidR="00AB4C6A" w:rsidRPr="00C2246D" w:rsidRDefault="00AB4C6A" w:rsidP="005B5CE6">
      <w:pPr>
        <w:pStyle w:val="Style9"/>
        <w:widowControl/>
        <w:spacing w:before="38" w:after="240" w:line="276" w:lineRule="auto"/>
        <w:ind w:firstLine="567"/>
        <w:rPr>
          <w:rStyle w:val="FontStyle188"/>
          <w:sz w:val="24"/>
          <w:szCs w:val="24"/>
        </w:rPr>
      </w:pPr>
      <w:r w:rsidRPr="00C2246D">
        <w:rPr>
          <w:rStyle w:val="FontStyle188"/>
          <w:sz w:val="24"/>
          <w:szCs w:val="24"/>
        </w:rPr>
        <w:t xml:space="preserve">Расположен при р. Ведуга. Именовался сельцом Рыбным. </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Хутор Рогачиха</w:t>
      </w:r>
    </w:p>
    <w:p w:rsidR="00AB4C6A" w:rsidRPr="00C2246D" w:rsidRDefault="00AB4C6A" w:rsidP="005B5CE6">
      <w:pPr>
        <w:pStyle w:val="Style9"/>
        <w:widowControl/>
        <w:spacing w:before="38" w:after="240" w:line="276" w:lineRule="auto"/>
        <w:ind w:firstLine="567"/>
        <w:rPr>
          <w:rStyle w:val="FontStyle188"/>
          <w:sz w:val="24"/>
          <w:szCs w:val="24"/>
        </w:rPr>
      </w:pPr>
      <w:r w:rsidRPr="00C2246D">
        <w:rPr>
          <w:rStyle w:val="FontStyle188"/>
          <w:sz w:val="24"/>
          <w:szCs w:val="24"/>
        </w:rPr>
        <w:t xml:space="preserve">Расположен в южной части поселения. </w:t>
      </w:r>
    </w:p>
    <w:p w:rsidR="00AB4C6A" w:rsidRPr="00C2246D" w:rsidRDefault="00AB4C6A" w:rsidP="005B5CE6">
      <w:pPr>
        <w:pStyle w:val="Style9"/>
        <w:widowControl/>
        <w:spacing w:before="38" w:line="276" w:lineRule="auto"/>
        <w:ind w:firstLine="0"/>
        <w:jc w:val="center"/>
        <w:rPr>
          <w:rStyle w:val="FontStyle188"/>
          <w:b/>
          <w:sz w:val="24"/>
          <w:szCs w:val="24"/>
        </w:rPr>
      </w:pPr>
      <w:r w:rsidRPr="00C2246D">
        <w:rPr>
          <w:rStyle w:val="FontStyle188"/>
          <w:b/>
          <w:sz w:val="24"/>
          <w:szCs w:val="24"/>
        </w:rPr>
        <w:t>Село Старая Ольшанка</w:t>
      </w:r>
    </w:p>
    <w:p w:rsidR="00AB4C6A" w:rsidRPr="00C2246D" w:rsidRDefault="00AB4C6A" w:rsidP="005B5CE6">
      <w:pPr>
        <w:pStyle w:val="Style9"/>
        <w:widowControl/>
        <w:spacing w:before="38" w:line="276" w:lineRule="auto"/>
        <w:ind w:firstLine="567"/>
        <w:rPr>
          <w:rStyle w:val="FontStyle188"/>
          <w:sz w:val="24"/>
          <w:szCs w:val="24"/>
        </w:rPr>
      </w:pPr>
      <w:r w:rsidRPr="00C2246D">
        <w:rPr>
          <w:rStyle w:val="FontStyle188"/>
          <w:sz w:val="24"/>
          <w:szCs w:val="24"/>
        </w:rPr>
        <w:t xml:space="preserve">Расположено </w:t>
      </w:r>
      <w:r w:rsidR="003A68F3" w:rsidRPr="00C2246D">
        <w:rPr>
          <w:rStyle w:val="FontStyle188"/>
          <w:sz w:val="24"/>
          <w:szCs w:val="24"/>
        </w:rPr>
        <w:t>в восточной части поселения</w:t>
      </w:r>
      <w:r w:rsidRPr="00C2246D">
        <w:rPr>
          <w:rStyle w:val="FontStyle188"/>
          <w:sz w:val="24"/>
          <w:szCs w:val="24"/>
        </w:rPr>
        <w:t>, по берегам р. Ольшанка. Основано в 1660-е гг. мелкими служилыми людьми. В 1670 г. здесь была выстроена деревянная Архангельская церковь. В 1790 г. на высоком правом берегу р. Ольшанка была выстроена каменная церковь Святой Троицы, перестроенная в 1881 г.</w:t>
      </w:r>
    </w:p>
    <w:p w:rsidR="00AB4C6A" w:rsidRPr="00C2246D" w:rsidRDefault="00AB4C6A" w:rsidP="0042435B">
      <w:pPr>
        <w:pStyle w:val="Style9"/>
        <w:widowControl/>
        <w:spacing w:before="38" w:line="276" w:lineRule="auto"/>
        <w:ind w:firstLine="567"/>
        <w:rPr>
          <w:rStyle w:val="FontStyle188"/>
          <w:sz w:val="24"/>
          <w:szCs w:val="24"/>
        </w:rPr>
      </w:pPr>
      <w:r w:rsidRPr="00C2246D">
        <w:rPr>
          <w:rStyle w:val="FontStyle188"/>
          <w:sz w:val="24"/>
          <w:szCs w:val="24"/>
        </w:rPr>
        <w:t>В июле 1942 г. – январе 1943 г. село было оккупировано немецко-фашистскими войсками. В центре села находится братская могила 1943г. Здесь захоронены офицер и 9 солдат, павшие в боях за освобождение села в январе 1943г. номера частей неизвестны. В 1946 г. над могилой был поставлен обелиск, замененный в 1974 г. скульптурным памятником.</w:t>
      </w:r>
    </w:p>
    <w:p w:rsidR="00AB4C6A" w:rsidRPr="00C2246D" w:rsidRDefault="00AB4C6A" w:rsidP="005B5CE6">
      <w:pPr>
        <w:pStyle w:val="Style9"/>
        <w:widowControl/>
        <w:spacing w:before="38" w:line="276" w:lineRule="auto"/>
        <w:ind w:firstLine="567"/>
        <w:jc w:val="center"/>
        <w:rPr>
          <w:rStyle w:val="FontStyle188"/>
          <w:b/>
          <w:sz w:val="24"/>
          <w:szCs w:val="24"/>
        </w:rPr>
      </w:pPr>
      <w:r w:rsidRPr="00C2246D">
        <w:rPr>
          <w:rStyle w:val="FontStyle188"/>
          <w:b/>
          <w:sz w:val="24"/>
          <w:szCs w:val="24"/>
        </w:rPr>
        <w:t>Село Поляна (Орлиное гнездо)</w:t>
      </w:r>
    </w:p>
    <w:p w:rsidR="00AB4C6A" w:rsidRPr="00C2246D" w:rsidRDefault="00AB4C6A" w:rsidP="006A3965">
      <w:pPr>
        <w:pStyle w:val="Style9"/>
        <w:widowControl/>
        <w:spacing w:before="38" w:after="240" w:line="276" w:lineRule="auto"/>
        <w:ind w:firstLine="567"/>
        <w:rPr>
          <w:rStyle w:val="FontStyle188"/>
          <w:sz w:val="24"/>
          <w:szCs w:val="24"/>
        </w:rPr>
      </w:pPr>
      <w:r w:rsidRPr="00C2246D">
        <w:rPr>
          <w:rStyle w:val="FontStyle188"/>
          <w:sz w:val="24"/>
          <w:szCs w:val="24"/>
        </w:rPr>
        <w:t>Расположен</w:t>
      </w:r>
      <w:r w:rsidR="00AD397D" w:rsidRPr="00C2246D">
        <w:rPr>
          <w:rStyle w:val="FontStyle188"/>
          <w:sz w:val="24"/>
          <w:szCs w:val="24"/>
        </w:rPr>
        <w:t>о в центральной части поселения.</w:t>
      </w:r>
    </w:p>
    <w:p w:rsidR="00D86777" w:rsidRPr="00C2246D" w:rsidRDefault="00D323FE" w:rsidP="00AD397D">
      <w:pPr>
        <w:spacing w:after="0" w:line="276" w:lineRule="auto"/>
        <w:ind w:firstLine="567"/>
        <w:jc w:val="center"/>
        <w:rPr>
          <w:rFonts w:cs="Times New Roman"/>
          <w:b/>
          <w:szCs w:val="24"/>
        </w:rPr>
      </w:pPr>
      <w:r w:rsidRPr="00C2246D">
        <w:rPr>
          <w:rFonts w:cs="Times New Roman"/>
          <w:b/>
          <w:szCs w:val="24"/>
        </w:rPr>
        <w:t>В</w:t>
      </w:r>
      <w:r w:rsidR="00D86777" w:rsidRPr="00C2246D">
        <w:rPr>
          <w:rFonts w:cs="Times New Roman"/>
          <w:b/>
          <w:szCs w:val="24"/>
        </w:rPr>
        <w:t>оенно-мемориальные объекты (символические)</w:t>
      </w:r>
      <w:r w:rsidR="00340D64" w:rsidRPr="00C2246D">
        <w:rPr>
          <w:rFonts w:cs="Times New Roman"/>
          <w:b/>
          <w:szCs w:val="24"/>
        </w:rPr>
        <w:t>, расположенные на территории Староведугского сельского поселения</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5982"/>
        <w:gridCol w:w="1286"/>
        <w:gridCol w:w="1840"/>
      </w:tblGrid>
      <w:tr w:rsidR="00AD397D" w:rsidRPr="00C2246D" w:rsidTr="00AD397D">
        <w:trPr>
          <w:jc w:val="center"/>
        </w:trPr>
        <w:tc>
          <w:tcPr>
            <w:tcW w:w="531" w:type="dxa"/>
            <w:shd w:val="clear" w:color="auto" w:fill="D9D9D9"/>
          </w:tcPr>
          <w:p w:rsidR="00AD397D" w:rsidRPr="00C2246D" w:rsidRDefault="00AD397D" w:rsidP="00A77578">
            <w:pPr>
              <w:widowControl w:val="0"/>
              <w:autoSpaceDN w:val="0"/>
              <w:adjustRightInd w:val="0"/>
              <w:spacing w:after="0" w:line="240" w:lineRule="auto"/>
              <w:jc w:val="center"/>
              <w:rPr>
                <w:rFonts w:eastAsia="Calibri" w:cs="Times New Roman"/>
                <w:b/>
                <w:bCs/>
                <w:sz w:val="22"/>
                <w:lang w:val="en-US"/>
              </w:rPr>
            </w:pPr>
            <w:r w:rsidRPr="00C2246D">
              <w:rPr>
                <w:rFonts w:eastAsia="Calibri" w:cs="Times New Roman"/>
                <w:b/>
                <w:bCs/>
                <w:sz w:val="22"/>
              </w:rPr>
              <w:t xml:space="preserve">№ </w:t>
            </w:r>
          </w:p>
          <w:p w:rsidR="00AD397D" w:rsidRPr="00C2246D" w:rsidRDefault="00AD397D" w:rsidP="00A77578">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п/п</w:t>
            </w:r>
          </w:p>
        </w:tc>
        <w:tc>
          <w:tcPr>
            <w:tcW w:w="5982" w:type="dxa"/>
            <w:shd w:val="clear" w:color="auto" w:fill="D9D9D9"/>
            <w:vAlign w:val="center"/>
          </w:tcPr>
          <w:p w:rsidR="00AD397D" w:rsidRPr="00C2246D" w:rsidRDefault="00AD397D" w:rsidP="00A77578">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Наименование объекта</w:t>
            </w:r>
          </w:p>
        </w:tc>
        <w:tc>
          <w:tcPr>
            <w:tcW w:w="1286" w:type="dxa"/>
            <w:shd w:val="clear" w:color="auto" w:fill="D9D9D9"/>
            <w:vAlign w:val="center"/>
          </w:tcPr>
          <w:p w:rsidR="00AD397D" w:rsidRPr="00C2246D" w:rsidRDefault="00AD397D" w:rsidP="00A77578">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Датировка</w:t>
            </w:r>
          </w:p>
        </w:tc>
        <w:tc>
          <w:tcPr>
            <w:tcW w:w="1840" w:type="dxa"/>
            <w:shd w:val="clear" w:color="auto" w:fill="D9D9D9"/>
            <w:vAlign w:val="center"/>
          </w:tcPr>
          <w:p w:rsidR="00AD397D" w:rsidRPr="00C2246D" w:rsidRDefault="00AD397D" w:rsidP="00A77578">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Адрес</w:t>
            </w:r>
          </w:p>
        </w:tc>
      </w:tr>
      <w:tr w:rsidR="00AD397D" w:rsidRPr="00C2246D" w:rsidTr="00AD397D">
        <w:trPr>
          <w:jc w:val="center"/>
        </w:trPr>
        <w:tc>
          <w:tcPr>
            <w:tcW w:w="531" w:type="dxa"/>
            <w:vAlign w:val="center"/>
          </w:tcPr>
          <w:p w:rsidR="00AD397D" w:rsidRPr="00C2246D" w:rsidRDefault="00AD397D" w:rsidP="00A77578">
            <w:pPr>
              <w:numPr>
                <w:ilvl w:val="0"/>
                <w:numId w:val="58"/>
              </w:numPr>
              <w:spacing w:after="0" w:line="240" w:lineRule="auto"/>
              <w:contextualSpacing/>
              <w:jc w:val="center"/>
              <w:rPr>
                <w:rFonts w:eastAsia="Calibri" w:cs="Times New Roman"/>
                <w:sz w:val="22"/>
              </w:rPr>
            </w:pPr>
          </w:p>
        </w:tc>
        <w:tc>
          <w:tcPr>
            <w:tcW w:w="5982" w:type="dxa"/>
            <w:tcBorders>
              <w:top w:val="single" w:sz="4" w:space="0" w:color="000000"/>
              <w:left w:val="single" w:sz="4" w:space="0" w:color="000000"/>
              <w:bottom w:val="single" w:sz="4" w:space="0" w:color="000000"/>
              <w:right w:val="single" w:sz="4" w:space="0" w:color="000000"/>
            </w:tcBorders>
            <w:vAlign w:val="center"/>
          </w:tcPr>
          <w:p w:rsidR="00AD397D" w:rsidRPr="00C2246D" w:rsidRDefault="00AD397D" w:rsidP="00A77578">
            <w:pPr>
              <w:spacing w:after="0" w:line="240" w:lineRule="auto"/>
              <w:ind w:left="-57"/>
              <w:jc w:val="left"/>
              <w:rPr>
                <w:sz w:val="22"/>
              </w:rPr>
            </w:pPr>
            <w:r w:rsidRPr="00C2246D">
              <w:rPr>
                <w:sz w:val="22"/>
              </w:rPr>
              <w:t>Камень памяти мирным жителям, замученных фашистами в годы ВОВ</w:t>
            </w:r>
          </w:p>
        </w:tc>
        <w:tc>
          <w:tcPr>
            <w:tcW w:w="1286" w:type="dxa"/>
            <w:shd w:val="clear" w:color="auto" w:fill="auto"/>
            <w:vAlign w:val="center"/>
          </w:tcPr>
          <w:p w:rsidR="00AD397D" w:rsidRPr="00C2246D" w:rsidRDefault="00AD397D" w:rsidP="00A77578">
            <w:pPr>
              <w:spacing w:after="0" w:line="240" w:lineRule="auto"/>
              <w:ind w:left="161" w:hanging="157"/>
              <w:jc w:val="center"/>
              <w:rPr>
                <w:sz w:val="22"/>
              </w:rPr>
            </w:pPr>
            <w:r w:rsidRPr="00C2246D">
              <w:rPr>
                <w:sz w:val="22"/>
              </w:rPr>
              <w:t>1941-1945</w:t>
            </w:r>
          </w:p>
        </w:tc>
        <w:tc>
          <w:tcPr>
            <w:tcW w:w="1840" w:type="dxa"/>
            <w:shd w:val="clear" w:color="auto" w:fill="auto"/>
            <w:vAlign w:val="center"/>
          </w:tcPr>
          <w:p w:rsidR="00AD397D" w:rsidRPr="00C2246D" w:rsidRDefault="00AD397D" w:rsidP="00A77578">
            <w:pPr>
              <w:tabs>
                <w:tab w:val="left" w:pos="20"/>
                <w:tab w:val="center" w:pos="1145"/>
              </w:tabs>
              <w:spacing w:after="0" w:line="240" w:lineRule="auto"/>
              <w:jc w:val="left"/>
              <w:rPr>
                <w:sz w:val="22"/>
              </w:rPr>
            </w:pPr>
            <w:r w:rsidRPr="00C2246D">
              <w:rPr>
                <w:sz w:val="22"/>
              </w:rPr>
              <w:t>с. Старая Ведуга</w:t>
            </w:r>
          </w:p>
        </w:tc>
      </w:tr>
    </w:tbl>
    <w:p w:rsidR="00AD397D" w:rsidRPr="00C2246D" w:rsidRDefault="00AD397D" w:rsidP="00AD397D">
      <w:pPr>
        <w:spacing w:after="0" w:line="276" w:lineRule="auto"/>
        <w:ind w:firstLine="567"/>
        <w:jc w:val="center"/>
        <w:rPr>
          <w:rFonts w:cs="Times New Roman"/>
          <w:b/>
          <w:szCs w:val="24"/>
        </w:rPr>
      </w:pPr>
    </w:p>
    <w:p w:rsidR="00807A5B" w:rsidRPr="00C2246D" w:rsidRDefault="00807A5B" w:rsidP="00050223">
      <w:pPr>
        <w:pStyle w:val="2"/>
        <w:numPr>
          <w:ilvl w:val="1"/>
          <w:numId w:val="27"/>
        </w:numPr>
        <w:spacing w:after="240" w:line="276" w:lineRule="auto"/>
        <w:ind w:left="0" w:firstLine="0"/>
        <w:rPr>
          <w:snapToGrid w:val="0"/>
        </w:rPr>
      </w:pPr>
      <w:bookmarkStart w:id="106" w:name="_Toc63676513"/>
      <w:bookmarkStart w:id="107" w:name="_Toc65836545"/>
      <w:bookmarkStart w:id="108" w:name="_Toc228799911"/>
      <w:bookmarkStart w:id="109" w:name="_Toc235607051"/>
      <w:r w:rsidRPr="00C2246D">
        <w:rPr>
          <w:lang w:eastAsia="ru-RU"/>
        </w:rPr>
        <w:t>Природно-ресурсный потенциал. Климатический и агроклиматический потенциал</w:t>
      </w:r>
      <w:bookmarkEnd w:id="106"/>
      <w:bookmarkEnd w:id="107"/>
      <w:bookmarkEnd w:id="108"/>
      <w:bookmarkEnd w:id="109"/>
    </w:p>
    <w:p w:rsidR="00807A5B" w:rsidRPr="00C2246D" w:rsidRDefault="00807A5B" w:rsidP="00A01523">
      <w:pPr>
        <w:pStyle w:val="4"/>
        <w:numPr>
          <w:ilvl w:val="2"/>
          <w:numId w:val="56"/>
        </w:numPr>
        <w:spacing w:after="240" w:line="276" w:lineRule="auto"/>
      </w:pPr>
      <w:bookmarkStart w:id="110" w:name="_Toc63676514"/>
      <w:bookmarkStart w:id="111" w:name="_Toc65836546"/>
      <w:bookmarkStart w:id="112" w:name="_Toc228799912"/>
      <w:bookmarkStart w:id="113" w:name="_Toc235607052"/>
      <w:r w:rsidRPr="00C2246D">
        <w:t>Климат</w:t>
      </w:r>
      <w:bookmarkEnd w:id="110"/>
      <w:bookmarkEnd w:id="111"/>
      <w:bookmarkEnd w:id="112"/>
      <w:bookmarkEnd w:id="113"/>
    </w:p>
    <w:p w:rsidR="002A5F1C" w:rsidRPr="00C2246D" w:rsidRDefault="002A5F1C" w:rsidP="002A5F1C">
      <w:pPr>
        <w:spacing w:after="0" w:line="276" w:lineRule="auto"/>
        <w:ind w:firstLine="567"/>
        <w:rPr>
          <w:rFonts w:cs="Times New Roman"/>
          <w:szCs w:val="24"/>
        </w:rPr>
      </w:pPr>
      <w:bookmarkStart w:id="114" w:name="_Hlk78983207"/>
      <w:r w:rsidRPr="00C2246D">
        <w:rPr>
          <w:rFonts w:cs="Times New Roman"/>
          <w:bCs/>
          <w:szCs w:val="24"/>
        </w:rPr>
        <w:t>Климат</w:t>
      </w:r>
      <w:r w:rsidRPr="00C2246D">
        <w:rPr>
          <w:rFonts w:cs="Times New Roman"/>
          <w:b/>
          <w:i/>
          <w:iCs/>
          <w:szCs w:val="24"/>
        </w:rPr>
        <w:t xml:space="preserve"> </w:t>
      </w:r>
      <w:r w:rsidRPr="00C2246D">
        <w:rPr>
          <w:rFonts w:cs="Times New Roman"/>
          <w:iCs/>
          <w:szCs w:val="24"/>
        </w:rPr>
        <w:t>на территории Староведугского сельского поселения</w:t>
      </w:r>
      <w:r w:rsidRPr="00C2246D">
        <w:rPr>
          <w:rFonts w:cs="Times New Roman"/>
          <w:szCs w:val="24"/>
        </w:rPr>
        <w:t xml:space="preserve"> умеренно-континентальный с жарким летом и умеренно холодной зимой с устойчивым снежным </w:t>
      </w:r>
      <w:r w:rsidRPr="00C2246D">
        <w:rPr>
          <w:rFonts w:cs="Times New Roman"/>
          <w:szCs w:val="24"/>
        </w:rPr>
        <w:lastRenderedPageBreak/>
        <w:t>покровом и хорошо выраженными переходными сезонами. В климате четко выражены все сезоны года. Зима длится от 4,5 до 5 месяцев. Первые морозы наблюдаются в первых числах октября. Продолжительность безморозного периода от 227 до 233 дней.</w:t>
      </w:r>
    </w:p>
    <w:p w:rsidR="00EF6EFE" w:rsidRPr="00C2246D" w:rsidRDefault="002A5F1C" w:rsidP="002A5F1C">
      <w:pPr>
        <w:spacing w:after="0" w:line="276" w:lineRule="auto"/>
        <w:ind w:firstLine="567"/>
        <w:rPr>
          <w:rFonts w:cs="Times New Roman"/>
          <w:szCs w:val="24"/>
        </w:rPr>
      </w:pPr>
      <w:r w:rsidRPr="00C2246D">
        <w:rPr>
          <w:rFonts w:cs="Times New Roman"/>
          <w:szCs w:val="24"/>
        </w:rPr>
        <w:t>К неблагоприятным метеорологическим явлениям, наносящим значительный ущерб сельскохозяйственному производству, относятся заморозки, засухи, суховеи, сильные ветры, ливни и град. Опасные метеорологические явления, приводящие к ЧС, и главным образом на дорогах, – метели, ливневые дожди, град, шквал, гололёд</w:t>
      </w:r>
      <w:r w:rsidR="00D40829" w:rsidRPr="00C2246D">
        <w:rPr>
          <w:rFonts w:cs="Times New Roman"/>
          <w:szCs w:val="24"/>
        </w:rPr>
        <w:t>.</w:t>
      </w:r>
    </w:p>
    <w:p w:rsidR="00807A5B" w:rsidRPr="00C2246D" w:rsidRDefault="00807A5B" w:rsidP="00A01523">
      <w:pPr>
        <w:pStyle w:val="4"/>
        <w:numPr>
          <w:ilvl w:val="2"/>
          <w:numId w:val="56"/>
        </w:numPr>
        <w:spacing w:before="240" w:after="240" w:line="276" w:lineRule="auto"/>
      </w:pPr>
      <w:bookmarkStart w:id="115" w:name="_Toc63676515"/>
      <w:bookmarkStart w:id="116" w:name="_Toc65836547"/>
      <w:bookmarkStart w:id="117" w:name="_Toc228799913"/>
      <w:bookmarkStart w:id="118" w:name="_Toc235607053"/>
      <w:bookmarkEnd w:id="114"/>
      <w:r w:rsidRPr="00C2246D">
        <w:t>Геологическое строение и минерально-сырьевые ресурсы</w:t>
      </w:r>
      <w:bookmarkEnd w:id="115"/>
      <w:bookmarkEnd w:id="116"/>
      <w:bookmarkEnd w:id="117"/>
      <w:bookmarkEnd w:id="118"/>
    </w:p>
    <w:p w:rsidR="002F1091" w:rsidRPr="00C2246D" w:rsidRDefault="002F1091" w:rsidP="002A5F1C">
      <w:pPr>
        <w:spacing w:line="276" w:lineRule="auto"/>
        <w:ind w:left="567"/>
        <w:jc w:val="left"/>
        <w:rPr>
          <w:rFonts w:cs="Times New Roman"/>
          <w:b/>
          <w:i/>
          <w:iCs/>
          <w:szCs w:val="24"/>
        </w:rPr>
      </w:pPr>
      <w:r w:rsidRPr="00C2246D">
        <w:rPr>
          <w:rFonts w:cs="Times New Roman"/>
          <w:b/>
          <w:i/>
          <w:iCs/>
          <w:szCs w:val="24"/>
        </w:rPr>
        <w:t>Геологическое строение</w:t>
      </w:r>
      <w:r w:rsidR="00C75154" w:rsidRPr="00C2246D">
        <w:rPr>
          <w:rFonts w:cs="Times New Roman"/>
          <w:b/>
          <w:i/>
          <w:iCs/>
          <w:szCs w:val="24"/>
        </w:rPr>
        <w:t>, рельеф</w:t>
      </w:r>
    </w:p>
    <w:p w:rsidR="0099334F" w:rsidRPr="00C2246D" w:rsidRDefault="002A5F1C" w:rsidP="00DC3B43">
      <w:pPr>
        <w:spacing w:line="276" w:lineRule="auto"/>
        <w:ind w:firstLine="567"/>
        <w:rPr>
          <w:rFonts w:cs="Times New Roman"/>
          <w:szCs w:val="24"/>
        </w:rPr>
      </w:pPr>
      <w:bookmarkStart w:id="119" w:name="_Hlk88828265"/>
      <w:r w:rsidRPr="00C2246D">
        <w:rPr>
          <w:rFonts w:cs="Times New Roman"/>
          <w:szCs w:val="24"/>
        </w:rPr>
        <w:t xml:space="preserve">Территория </w:t>
      </w:r>
      <w:bookmarkEnd w:id="119"/>
      <w:r w:rsidRPr="00C2246D">
        <w:rPr>
          <w:rFonts w:cs="Times New Roman"/>
          <w:iCs/>
          <w:szCs w:val="24"/>
        </w:rPr>
        <w:t>Староведугского сельского поселения</w:t>
      </w:r>
      <w:r w:rsidRPr="00C2246D">
        <w:rPr>
          <w:rFonts w:cs="Times New Roman"/>
          <w:szCs w:val="24"/>
        </w:rPr>
        <w:t xml:space="preserve"> относится к территории возвышенных эрозионных равнин с покровными суглинками, приуроченными к Среднерусской возвышенности. На территории поселения экзогенные геологические процессы представлены двумя типами овражной эрозией и оползневыми процессами. Овражная эрозия приурочена к склонам водоразделов и речных террас, сложенных легко размываемыми горными породами. В поселении этот процесс развит широко. Оползневые процессы связаны с обширной развивающейся овражной сетью. Оползни возникают при условии наличия в геологическом строении склонов увлажненных глинистых слоев. Кроме того, важную роль в развитии оползневых процессов играют атмосферные осадки. Оползневые процессы на территории поселения развиты довольно широко, наиболее </w:t>
      </w:r>
      <w:r w:rsidRPr="00C2246D">
        <w:rPr>
          <w:rFonts w:cs="Times New Roman"/>
          <w:color w:val="000000" w:themeColor="text1"/>
          <w:szCs w:val="24"/>
        </w:rPr>
        <w:t>крупные оползни проявлены в овраге в северо-западной части</w:t>
      </w:r>
      <w:r w:rsidR="0099334F" w:rsidRPr="00C2246D">
        <w:rPr>
          <w:rFonts w:cs="Times New Roman"/>
          <w:szCs w:val="24"/>
        </w:rPr>
        <w:t>.</w:t>
      </w:r>
    </w:p>
    <w:p w:rsidR="00206979" w:rsidRPr="00C2246D" w:rsidRDefault="00CD25F6" w:rsidP="00DC3B43">
      <w:pPr>
        <w:spacing w:line="276" w:lineRule="auto"/>
        <w:ind w:left="567"/>
        <w:jc w:val="left"/>
        <w:rPr>
          <w:rFonts w:cs="Times New Roman"/>
          <w:b/>
          <w:i/>
          <w:iCs/>
          <w:szCs w:val="24"/>
        </w:rPr>
      </w:pPr>
      <w:r w:rsidRPr="00C2246D">
        <w:rPr>
          <w:rFonts w:cs="Times New Roman"/>
          <w:b/>
          <w:i/>
          <w:iCs/>
          <w:szCs w:val="24"/>
        </w:rPr>
        <w:t>Минерально-сырьевые ресурсы</w:t>
      </w:r>
    </w:p>
    <w:p w:rsidR="00DD53EF" w:rsidRPr="00C2246D" w:rsidRDefault="00116B05" w:rsidP="00DC3B43">
      <w:pPr>
        <w:spacing w:after="0" w:line="276" w:lineRule="auto"/>
        <w:ind w:firstLine="567"/>
        <w:rPr>
          <w:rFonts w:cs="Times New Roman"/>
          <w:szCs w:val="24"/>
        </w:rPr>
      </w:pPr>
      <w:bookmarkStart w:id="120" w:name="_Toc63676516"/>
      <w:bookmarkStart w:id="121" w:name="_Toc65836548"/>
      <w:r w:rsidRPr="00C2246D">
        <w:rPr>
          <w:rFonts w:cs="Times New Roman"/>
          <w:szCs w:val="24"/>
        </w:rPr>
        <w:t>По данным единого фонда геологической информации о недрах и государственного реестра участков недр, предоставленных в пользование, и лицензий на пользование недрами, на территории поселения месторождения общераспространенных полезных ископаемых с утвержденными запасами не выявлены</w:t>
      </w:r>
      <w:r w:rsidR="00DD53EF" w:rsidRPr="00C2246D">
        <w:rPr>
          <w:rFonts w:cs="Times New Roman"/>
          <w:szCs w:val="24"/>
        </w:rPr>
        <w:t xml:space="preserve">. </w:t>
      </w:r>
    </w:p>
    <w:p w:rsidR="00807A5B" w:rsidRPr="00C2246D" w:rsidRDefault="00807A5B" w:rsidP="00A01523">
      <w:pPr>
        <w:pStyle w:val="4"/>
        <w:numPr>
          <w:ilvl w:val="2"/>
          <w:numId w:val="56"/>
        </w:numPr>
        <w:spacing w:before="240" w:line="276" w:lineRule="auto"/>
      </w:pPr>
      <w:bookmarkStart w:id="122" w:name="_Toc228799914"/>
      <w:bookmarkStart w:id="123" w:name="_Toc235607054"/>
      <w:r w:rsidRPr="00C2246D">
        <w:t>Водные ресурсы</w:t>
      </w:r>
      <w:bookmarkEnd w:id="120"/>
      <w:bookmarkEnd w:id="121"/>
      <w:bookmarkEnd w:id="122"/>
      <w:bookmarkEnd w:id="123"/>
    </w:p>
    <w:p w:rsidR="000C5FF3" w:rsidRPr="00C2246D" w:rsidRDefault="000C5FF3" w:rsidP="00DC3B43">
      <w:pPr>
        <w:spacing w:line="276" w:lineRule="auto"/>
        <w:ind w:left="567"/>
        <w:jc w:val="left"/>
        <w:rPr>
          <w:rFonts w:cs="Times New Roman"/>
          <w:b/>
          <w:bCs/>
          <w:i/>
          <w:iCs/>
          <w:szCs w:val="24"/>
        </w:rPr>
      </w:pPr>
      <w:r w:rsidRPr="00C2246D">
        <w:rPr>
          <w:rFonts w:cs="Times New Roman"/>
          <w:b/>
          <w:bCs/>
          <w:i/>
          <w:iCs/>
          <w:szCs w:val="24"/>
        </w:rPr>
        <w:t>Подземные воды</w:t>
      </w:r>
    </w:p>
    <w:p w:rsidR="00DC3B43" w:rsidRPr="00C2246D" w:rsidRDefault="00DC3B43" w:rsidP="00DC3B43">
      <w:pPr>
        <w:spacing w:after="0" w:line="276" w:lineRule="auto"/>
        <w:ind w:firstLine="567"/>
        <w:rPr>
          <w:rFonts w:cs="Times New Roman"/>
          <w:bCs/>
          <w:szCs w:val="24"/>
        </w:rPr>
      </w:pPr>
      <w:bookmarkStart w:id="124" w:name="_Hlk109202799"/>
      <w:r w:rsidRPr="00C2246D">
        <w:rPr>
          <w:rFonts w:cs="Times New Roman"/>
          <w:szCs w:val="24"/>
        </w:rPr>
        <w:t xml:space="preserve">Территория </w:t>
      </w:r>
      <w:r w:rsidRPr="00C2246D">
        <w:rPr>
          <w:rFonts w:cs="Times New Roman"/>
          <w:iCs/>
          <w:szCs w:val="24"/>
        </w:rPr>
        <w:t>Староведугского сельского поселения</w:t>
      </w:r>
      <w:r w:rsidRPr="00C2246D">
        <w:rPr>
          <w:rFonts w:cs="Times New Roman"/>
          <w:szCs w:val="24"/>
        </w:rPr>
        <w:t xml:space="preserve"> располагается </w:t>
      </w:r>
      <w:r w:rsidRPr="00C2246D">
        <w:rPr>
          <w:rFonts w:cs="Times New Roman"/>
          <w:bCs/>
          <w:szCs w:val="24"/>
        </w:rPr>
        <w:t xml:space="preserve">в зоне </w:t>
      </w:r>
      <w:bookmarkStart w:id="125" w:name="_Hlk156295024"/>
      <w:r w:rsidRPr="00C2246D">
        <w:rPr>
          <w:rFonts w:cs="Times New Roman"/>
          <w:szCs w:val="24"/>
        </w:rPr>
        <w:t xml:space="preserve">Девицкого гидрологического </w:t>
      </w:r>
      <w:bookmarkEnd w:id="125"/>
      <w:r w:rsidRPr="00C2246D">
        <w:rPr>
          <w:rFonts w:cs="Times New Roman"/>
          <w:szCs w:val="24"/>
        </w:rPr>
        <w:t>района</w:t>
      </w:r>
      <w:r w:rsidRPr="00C2246D">
        <w:rPr>
          <w:rFonts w:cs="Times New Roman"/>
          <w:bCs/>
          <w:szCs w:val="24"/>
        </w:rPr>
        <w:t xml:space="preserve">. Пресные подземные воды приурочены к основным водоносным комплексам, широко используемым для целей водоснабжения. </w:t>
      </w:r>
    </w:p>
    <w:bookmarkEnd w:id="124"/>
    <w:p w:rsidR="006D62D7" w:rsidRPr="00C2246D" w:rsidRDefault="00DC3B43" w:rsidP="00DC3B43">
      <w:pPr>
        <w:spacing w:line="276" w:lineRule="auto"/>
        <w:ind w:firstLine="567"/>
        <w:rPr>
          <w:rFonts w:cs="Times New Roman"/>
          <w:szCs w:val="24"/>
        </w:rPr>
      </w:pPr>
      <w:r w:rsidRPr="00C2246D">
        <w:rPr>
          <w:rFonts w:cs="Times New Roman"/>
          <w:bCs/>
          <w:szCs w:val="24"/>
        </w:rPr>
        <w:t>Хозяйственно-питьевое водоснабжение населения практически полностью основано на использовании подземных вод. Значительная часть нужд в технической и технологической воде предприятий, осуществляющих хозяйственную деятельность на территории поселения, обеспечивается также за счет подземных вод. Подземные воды эксплуатируются буровыми скважинами, колодцами</w:t>
      </w:r>
      <w:r w:rsidR="006D62D7" w:rsidRPr="00C2246D">
        <w:rPr>
          <w:rFonts w:cs="Times New Roman"/>
          <w:szCs w:val="24"/>
        </w:rPr>
        <w:t>.</w:t>
      </w:r>
    </w:p>
    <w:p w:rsidR="00206979" w:rsidRPr="00C2246D" w:rsidRDefault="00206979" w:rsidP="00DC3B43">
      <w:pPr>
        <w:spacing w:line="276" w:lineRule="auto"/>
        <w:ind w:left="567"/>
        <w:jc w:val="left"/>
        <w:rPr>
          <w:rFonts w:cs="Times New Roman"/>
          <w:b/>
          <w:bCs/>
          <w:i/>
          <w:iCs/>
          <w:szCs w:val="24"/>
        </w:rPr>
      </w:pPr>
      <w:r w:rsidRPr="00C2246D">
        <w:rPr>
          <w:rFonts w:cs="Times New Roman"/>
          <w:b/>
          <w:bCs/>
          <w:i/>
          <w:iCs/>
          <w:szCs w:val="24"/>
        </w:rPr>
        <w:t>Поверхностные воды</w:t>
      </w:r>
    </w:p>
    <w:p w:rsidR="006D62D7" w:rsidRPr="00C2246D" w:rsidRDefault="00DC3B43" w:rsidP="006D62D7">
      <w:pPr>
        <w:spacing w:after="0" w:line="276" w:lineRule="auto"/>
        <w:ind w:firstLine="567"/>
        <w:rPr>
          <w:rFonts w:cs="Times New Roman"/>
          <w:bCs/>
          <w:szCs w:val="24"/>
        </w:rPr>
      </w:pPr>
      <w:r w:rsidRPr="00C2246D">
        <w:rPr>
          <w:rFonts w:cs="Times New Roman"/>
          <w:szCs w:val="24"/>
        </w:rPr>
        <w:t xml:space="preserve">Гидрологическая сеть территории </w:t>
      </w:r>
      <w:r w:rsidRPr="00C2246D">
        <w:rPr>
          <w:rFonts w:cs="Times New Roman"/>
          <w:iCs/>
          <w:szCs w:val="24"/>
        </w:rPr>
        <w:t xml:space="preserve">Староведугского </w:t>
      </w:r>
      <w:r w:rsidRPr="00C2246D">
        <w:rPr>
          <w:rFonts w:cs="Times New Roman"/>
          <w:szCs w:val="24"/>
        </w:rPr>
        <w:t>сельского поселения представлена реками Ведугой, Ольшанкой и Гнилушей</w:t>
      </w:r>
      <w:r w:rsidR="006D62D7" w:rsidRPr="00C2246D">
        <w:rPr>
          <w:rFonts w:cs="Times New Roman"/>
          <w:bCs/>
          <w:szCs w:val="24"/>
        </w:rPr>
        <w:t>.</w:t>
      </w:r>
    </w:p>
    <w:p w:rsidR="004428D5" w:rsidRPr="00C2246D" w:rsidRDefault="004428D5" w:rsidP="006D62D7">
      <w:pPr>
        <w:spacing w:after="0" w:line="276" w:lineRule="auto"/>
        <w:ind w:firstLine="567"/>
        <w:rPr>
          <w:rFonts w:cs="Times New Roman"/>
          <w:bCs/>
          <w:szCs w:val="24"/>
        </w:rPr>
      </w:pPr>
    </w:p>
    <w:p w:rsidR="006D62D7" w:rsidRPr="00C2246D" w:rsidRDefault="006D62D7" w:rsidP="006D62D7">
      <w:pPr>
        <w:pStyle w:val="Standard"/>
        <w:snapToGrid w:val="0"/>
        <w:spacing w:before="120" w:after="120"/>
        <w:jc w:val="center"/>
        <w:rPr>
          <w:iCs/>
          <w:spacing w:val="-2"/>
        </w:rPr>
      </w:pPr>
      <w:r w:rsidRPr="00C2246D">
        <w:rPr>
          <w:rFonts w:eastAsia="Arial Unicode MS" w:cs="Tahoma"/>
          <w:b/>
          <w:bCs/>
          <w:i/>
          <w:iCs/>
          <w:spacing w:val="-2"/>
        </w:rPr>
        <w:lastRenderedPageBreak/>
        <w:t>Характеристика водоток</w:t>
      </w:r>
      <w:r w:rsidR="004428D5" w:rsidRPr="00C2246D">
        <w:rPr>
          <w:rFonts w:eastAsia="Arial Unicode MS" w:cs="Tahoma"/>
          <w:b/>
          <w:bCs/>
          <w:i/>
          <w:iCs/>
          <w:spacing w:val="-2"/>
        </w:rPr>
        <w:t>ов</w:t>
      </w:r>
    </w:p>
    <w:tbl>
      <w:tblPr>
        <w:tblW w:w="50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575"/>
        <w:gridCol w:w="2133"/>
        <w:gridCol w:w="3402"/>
        <w:gridCol w:w="1843"/>
        <w:gridCol w:w="1714"/>
      </w:tblGrid>
      <w:tr w:rsidR="006D62D7" w:rsidRPr="00C2246D" w:rsidTr="00DC3B43">
        <w:trPr>
          <w:trHeight w:val="20"/>
          <w:jc w:val="center"/>
        </w:trPr>
        <w:tc>
          <w:tcPr>
            <w:tcW w:w="5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hideMark/>
          </w:tcPr>
          <w:p w:rsidR="006D62D7" w:rsidRPr="00C2246D" w:rsidRDefault="006D62D7">
            <w:pPr>
              <w:pStyle w:val="Standard"/>
              <w:spacing w:line="256" w:lineRule="auto"/>
              <w:jc w:val="center"/>
              <w:rPr>
                <w:b/>
                <w:bCs/>
                <w:sz w:val="20"/>
                <w:szCs w:val="20"/>
              </w:rPr>
            </w:pPr>
            <w:r w:rsidRPr="00C2246D">
              <w:rPr>
                <w:b/>
                <w:bCs/>
                <w:sz w:val="20"/>
                <w:szCs w:val="20"/>
              </w:rPr>
              <w:t>№ п\п</w:t>
            </w:r>
          </w:p>
        </w:tc>
        <w:tc>
          <w:tcPr>
            <w:tcW w:w="213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hideMark/>
          </w:tcPr>
          <w:p w:rsidR="006D62D7" w:rsidRPr="00C2246D" w:rsidRDefault="006D62D7">
            <w:pPr>
              <w:pStyle w:val="330"/>
              <w:snapToGrid w:val="0"/>
              <w:spacing w:after="0" w:line="256" w:lineRule="auto"/>
              <w:jc w:val="center"/>
              <w:rPr>
                <w:b/>
                <w:bCs/>
                <w:sz w:val="20"/>
                <w:szCs w:val="20"/>
              </w:rPr>
            </w:pPr>
            <w:r w:rsidRPr="00C2246D">
              <w:rPr>
                <w:b/>
                <w:bCs/>
                <w:sz w:val="20"/>
                <w:szCs w:val="20"/>
              </w:rPr>
              <w:t>Название водотока</w:t>
            </w:r>
          </w:p>
        </w:tc>
        <w:tc>
          <w:tcPr>
            <w:tcW w:w="34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hideMark/>
          </w:tcPr>
          <w:p w:rsidR="006D62D7" w:rsidRPr="00C2246D" w:rsidRDefault="006D62D7">
            <w:pPr>
              <w:pStyle w:val="330"/>
              <w:snapToGrid w:val="0"/>
              <w:spacing w:after="0" w:line="256" w:lineRule="auto"/>
              <w:jc w:val="center"/>
              <w:rPr>
                <w:b/>
                <w:bCs/>
                <w:sz w:val="20"/>
                <w:szCs w:val="20"/>
              </w:rPr>
            </w:pPr>
            <w:r w:rsidRPr="00C2246D">
              <w:rPr>
                <w:b/>
                <w:bCs/>
                <w:sz w:val="20"/>
                <w:szCs w:val="20"/>
              </w:rPr>
              <w:t>Исток</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hideMark/>
          </w:tcPr>
          <w:p w:rsidR="006D62D7" w:rsidRPr="00C2246D" w:rsidRDefault="006D62D7">
            <w:pPr>
              <w:pStyle w:val="330"/>
              <w:snapToGrid w:val="0"/>
              <w:spacing w:after="0" w:line="256" w:lineRule="auto"/>
              <w:jc w:val="center"/>
              <w:rPr>
                <w:b/>
                <w:bCs/>
                <w:sz w:val="20"/>
                <w:szCs w:val="20"/>
              </w:rPr>
            </w:pPr>
            <w:r w:rsidRPr="00C2246D">
              <w:rPr>
                <w:b/>
                <w:bCs/>
                <w:sz w:val="20"/>
                <w:szCs w:val="20"/>
              </w:rPr>
              <w:t>Устье</w:t>
            </w:r>
          </w:p>
        </w:tc>
        <w:tc>
          <w:tcPr>
            <w:tcW w:w="171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hideMark/>
          </w:tcPr>
          <w:p w:rsidR="006D62D7" w:rsidRPr="00C2246D" w:rsidRDefault="006D62D7">
            <w:pPr>
              <w:pStyle w:val="330"/>
              <w:snapToGrid w:val="0"/>
              <w:spacing w:after="0" w:line="256" w:lineRule="auto"/>
              <w:jc w:val="center"/>
              <w:rPr>
                <w:b/>
                <w:bCs/>
                <w:sz w:val="20"/>
                <w:szCs w:val="20"/>
              </w:rPr>
            </w:pPr>
            <w:r w:rsidRPr="00C2246D">
              <w:rPr>
                <w:b/>
                <w:bCs/>
                <w:sz w:val="20"/>
                <w:szCs w:val="20"/>
              </w:rPr>
              <w:t>Длина водотока, км</w:t>
            </w:r>
          </w:p>
        </w:tc>
      </w:tr>
      <w:tr w:rsidR="00FE6B38" w:rsidRPr="00C2246D" w:rsidTr="00DC3B43">
        <w:trPr>
          <w:trHeight w:val="20"/>
          <w:jc w:val="center"/>
        </w:trPr>
        <w:tc>
          <w:tcPr>
            <w:tcW w:w="5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rsidR="00FE6B38" w:rsidRPr="00C2246D" w:rsidRDefault="00FE6B38">
            <w:pPr>
              <w:pStyle w:val="Standard"/>
              <w:spacing w:line="256" w:lineRule="auto"/>
              <w:jc w:val="center"/>
              <w:rPr>
                <w:b/>
                <w:bCs/>
                <w:sz w:val="20"/>
                <w:szCs w:val="20"/>
              </w:rPr>
            </w:pPr>
            <w:r w:rsidRPr="00C2246D">
              <w:rPr>
                <w:b/>
                <w:bCs/>
                <w:sz w:val="20"/>
                <w:szCs w:val="20"/>
              </w:rPr>
              <w:t>1</w:t>
            </w:r>
          </w:p>
        </w:tc>
        <w:tc>
          <w:tcPr>
            <w:tcW w:w="213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rsidR="00FE6B38" w:rsidRPr="00C2246D" w:rsidRDefault="00FE6B38">
            <w:pPr>
              <w:pStyle w:val="330"/>
              <w:snapToGrid w:val="0"/>
              <w:spacing w:after="0" w:line="256" w:lineRule="auto"/>
              <w:jc w:val="center"/>
              <w:rPr>
                <w:b/>
                <w:bCs/>
                <w:sz w:val="20"/>
                <w:szCs w:val="20"/>
              </w:rPr>
            </w:pPr>
            <w:r w:rsidRPr="00C2246D">
              <w:rPr>
                <w:b/>
                <w:bCs/>
                <w:sz w:val="20"/>
                <w:szCs w:val="20"/>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rsidR="00FE6B38" w:rsidRPr="00C2246D" w:rsidRDefault="00FE6B38">
            <w:pPr>
              <w:pStyle w:val="330"/>
              <w:snapToGrid w:val="0"/>
              <w:spacing w:after="0" w:line="256" w:lineRule="auto"/>
              <w:jc w:val="center"/>
              <w:rPr>
                <w:b/>
                <w:bCs/>
                <w:sz w:val="20"/>
                <w:szCs w:val="20"/>
              </w:rPr>
            </w:pPr>
            <w:r w:rsidRPr="00C2246D">
              <w:rPr>
                <w:b/>
                <w:bCs/>
                <w:sz w:val="20"/>
                <w:szCs w:val="20"/>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rsidR="00FE6B38" w:rsidRPr="00C2246D" w:rsidRDefault="00FE6B38">
            <w:pPr>
              <w:pStyle w:val="330"/>
              <w:snapToGrid w:val="0"/>
              <w:spacing w:after="0" w:line="256" w:lineRule="auto"/>
              <w:jc w:val="center"/>
              <w:rPr>
                <w:b/>
                <w:bCs/>
                <w:sz w:val="20"/>
                <w:szCs w:val="20"/>
              </w:rPr>
            </w:pPr>
            <w:r w:rsidRPr="00C2246D">
              <w:rPr>
                <w:b/>
                <w:bCs/>
                <w:sz w:val="20"/>
                <w:szCs w:val="20"/>
              </w:rPr>
              <w:t>4</w:t>
            </w:r>
          </w:p>
        </w:tc>
        <w:tc>
          <w:tcPr>
            <w:tcW w:w="171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rsidR="00FE6B38" w:rsidRPr="00C2246D" w:rsidRDefault="00FE6B38">
            <w:pPr>
              <w:pStyle w:val="330"/>
              <w:snapToGrid w:val="0"/>
              <w:spacing w:after="0" w:line="256" w:lineRule="auto"/>
              <w:jc w:val="center"/>
              <w:rPr>
                <w:b/>
                <w:bCs/>
                <w:sz w:val="20"/>
                <w:szCs w:val="20"/>
              </w:rPr>
            </w:pPr>
            <w:r w:rsidRPr="00C2246D">
              <w:rPr>
                <w:b/>
                <w:bCs/>
                <w:sz w:val="20"/>
                <w:szCs w:val="20"/>
              </w:rPr>
              <w:t>5</w:t>
            </w:r>
          </w:p>
        </w:tc>
      </w:tr>
      <w:tr w:rsidR="00DC3B43" w:rsidRPr="00C2246D" w:rsidTr="00DC3B43">
        <w:trPr>
          <w:trHeight w:val="20"/>
          <w:jc w:val="center"/>
        </w:trPr>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C3B43" w:rsidRPr="00C2246D" w:rsidRDefault="00DC3B43">
            <w:pPr>
              <w:pStyle w:val="330"/>
              <w:snapToGrid w:val="0"/>
              <w:spacing w:after="0" w:line="256" w:lineRule="auto"/>
              <w:jc w:val="center"/>
              <w:rPr>
                <w:sz w:val="22"/>
                <w:szCs w:val="22"/>
              </w:rPr>
            </w:pPr>
            <w:r w:rsidRPr="00C2246D">
              <w:rPr>
                <w:sz w:val="22"/>
                <w:szCs w:val="22"/>
              </w:rPr>
              <w:t>1</w:t>
            </w:r>
          </w:p>
        </w:tc>
        <w:tc>
          <w:tcPr>
            <w:tcW w:w="2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C3B43" w:rsidRPr="00C2246D" w:rsidRDefault="00DC3B43">
            <w:pPr>
              <w:spacing w:after="0" w:line="240" w:lineRule="auto"/>
              <w:jc w:val="center"/>
              <w:rPr>
                <w:rFonts w:cs="Times New Roman"/>
                <w:sz w:val="22"/>
              </w:rPr>
            </w:pPr>
            <w:r w:rsidRPr="00C2246D">
              <w:rPr>
                <w:rFonts w:cs="Times New Roman"/>
                <w:bCs/>
                <w:sz w:val="22"/>
              </w:rPr>
              <w:t xml:space="preserve">река Ольшанка </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C3B43" w:rsidRPr="00C2246D" w:rsidRDefault="00DC3B43">
            <w:pPr>
              <w:spacing w:after="0" w:line="240" w:lineRule="auto"/>
              <w:jc w:val="center"/>
              <w:rPr>
                <w:rFonts w:cs="Times New Roman"/>
                <w:sz w:val="22"/>
              </w:rPr>
            </w:pPr>
            <w:r w:rsidRPr="00C2246D">
              <w:rPr>
                <w:rFonts w:eastAsia="Times New Roman" w:cs="Times New Roman"/>
                <w:bCs/>
                <w:sz w:val="22"/>
              </w:rPr>
              <w:t>у с. Новосильское (Семилукский муниципальный район)</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C3B43" w:rsidRPr="00C2246D" w:rsidRDefault="00DC3B43">
            <w:pPr>
              <w:spacing w:after="0" w:line="240" w:lineRule="auto"/>
              <w:jc w:val="center"/>
              <w:rPr>
                <w:rFonts w:cs="Times New Roman"/>
                <w:sz w:val="22"/>
              </w:rPr>
            </w:pPr>
            <w:r w:rsidRPr="00C2246D">
              <w:rPr>
                <w:rFonts w:cs="Times New Roman"/>
                <w:bCs/>
                <w:sz w:val="22"/>
              </w:rPr>
              <w:t>река Ведуга (лв.)</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C3B43" w:rsidRPr="00C2246D" w:rsidRDefault="00DC3B43">
            <w:pPr>
              <w:spacing w:after="0" w:line="240" w:lineRule="auto"/>
              <w:jc w:val="center"/>
              <w:rPr>
                <w:rFonts w:cs="Times New Roman"/>
                <w:sz w:val="22"/>
              </w:rPr>
            </w:pPr>
            <w:r w:rsidRPr="00C2246D">
              <w:rPr>
                <w:rFonts w:cs="Times New Roman"/>
                <w:bCs/>
                <w:sz w:val="22"/>
              </w:rPr>
              <w:t>23,5</w:t>
            </w:r>
          </w:p>
        </w:tc>
      </w:tr>
      <w:tr w:rsidR="00DC3B43" w:rsidRPr="00C2246D" w:rsidTr="00DC3B43">
        <w:trPr>
          <w:trHeight w:val="20"/>
          <w:jc w:val="center"/>
        </w:trPr>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pStyle w:val="330"/>
              <w:snapToGrid w:val="0"/>
              <w:spacing w:after="0" w:line="256" w:lineRule="auto"/>
              <w:jc w:val="center"/>
              <w:rPr>
                <w:sz w:val="22"/>
                <w:szCs w:val="22"/>
              </w:rPr>
            </w:pPr>
            <w:r w:rsidRPr="00C2246D">
              <w:rPr>
                <w:sz w:val="22"/>
                <w:szCs w:val="22"/>
              </w:rPr>
              <w:t>2</w:t>
            </w:r>
          </w:p>
        </w:tc>
        <w:tc>
          <w:tcPr>
            <w:tcW w:w="2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spacing w:after="0" w:line="240" w:lineRule="auto"/>
              <w:jc w:val="center"/>
              <w:rPr>
                <w:rFonts w:eastAsia="Arial Unicode MS" w:cs="Times New Roman"/>
                <w:kern w:val="2"/>
                <w:sz w:val="22"/>
              </w:rPr>
            </w:pPr>
            <w:r w:rsidRPr="00C2246D">
              <w:rPr>
                <w:rFonts w:cs="Times New Roman"/>
                <w:bCs/>
                <w:sz w:val="22"/>
              </w:rPr>
              <w:t>река Ведуга</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4293" w:rsidRPr="00C2246D" w:rsidRDefault="004F4293" w:rsidP="004F4293">
            <w:pPr>
              <w:spacing w:after="0" w:line="240" w:lineRule="auto"/>
              <w:jc w:val="center"/>
              <w:rPr>
                <w:rFonts w:eastAsia="Times New Roman" w:cs="Times New Roman"/>
                <w:bCs/>
                <w:sz w:val="22"/>
                <w:lang w:val="en-US"/>
              </w:rPr>
            </w:pPr>
            <w:r w:rsidRPr="00C2246D">
              <w:rPr>
                <w:rFonts w:eastAsia="Times New Roman" w:cs="Times New Roman"/>
                <w:bCs/>
                <w:sz w:val="22"/>
              </w:rPr>
              <w:t>Касторенский район</w:t>
            </w:r>
          </w:p>
          <w:p w:rsidR="00DC3B43" w:rsidRPr="00C2246D" w:rsidRDefault="00DC3B43" w:rsidP="004F4293">
            <w:pPr>
              <w:spacing w:after="0" w:line="240" w:lineRule="auto"/>
              <w:jc w:val="center"/>
              <w:rPr>
                <w:rFonts w:eastAsia="Arial Unicode MS" w:cs="Times New Roman"/>
                <w:kern w:val="2"/>
                <w:sz w:val="22"/>
              </w:rPr>
            </w:pPr>
            <w:r w:rsidRPr="00C2246D">
              <w:rPr>
                <w:rFonts w:eastAsia="Times New Roman" w:cs="Times New Roman"/>
                <w:bCs/>
                <w:sz w:val="22"/>
              </w:rPr>
              <w:t>(Курская область)</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spacing w:after="0" w:line="240" w:lineRule="auto"/>
              <w:jc w:val="center"/>
              <w:rPr>
                <w:rFonts w:eastAsia="Arial Unicode MS" w:cs="Times New Roman"/>
                <w:kern w:val="2"/>
                <w:sz w:val="22"/>
              </w:rPr>
            </w:pPr>
            <w:r w:rsidRPr="00C2246D">
              <w:rPr>
                <w:rFonts w:cs="Times New Roman"/>
                <w:bCs/>
                <w:sz w:val="22"/>
              </w:rPr>
              <w:t>река Дон (пр.)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spacing w:after="0" w:line="240" w:lineRule="auto"/>
              <w:jc w:val="center"/>
              <w:rPr>
                <w:rFonts w:eastAsia="Arial Unicode MS" w:cs="Times New Roman"/>
                <w:kern w:val="2"/>
                <w:sz w:val="22"/>
              </w:rPr>
            </w:pPr>
            <w:r w:rsidRPr="00C2246D">
              <w:rPr>
                <w:rFonts w:cs="Times New Roman"/>
                <w:bCs/>
                <w:sz w:val="22"/>
              </w:rPr>
              <w:t>94,0</w:t>
            </w:r>
          </w:p>
        </w:tc>
      </w:tr>
      <w:tr w:rsidR="00DC3B43" w:rsidRPr="00C2246D" w:rsidTr="00DC3B43">
        <w:trPr>
          <w:trHeight w:val="20"/>
          <w:jc w:val="center"/>
        </w:trPr>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pStyle w:val="330"/>
              <w:snapToGrid w:val="0"/>
              <w:spacing w:after="0" w:line="256" w:lineRule="auto"/>
              <w:jc w:val="center"/>
              <w:rPr>
                <w:sz w:val="22"/>
                <w:szCs w:val="22"/>
              </w:rPr>
            </w:pPr>
            <w:r w:rsidRPr="00C2246D">
              <w:rPr>
                <w:sz w:val="22"/>
                <w:szCs w:val="22"/>
              </w:rPr>
              <w:t>3</w:t>
            </w:r>
          </w:p>
        </w:tc>
        <w:tc>
          <w:tcPr>
            <w:tcW w:w="2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428D5" w:rsidRPr="00C2246D" w:rsidRDefault="00DC3B43">
            <w:pPr>
              <w:spacing w:after="0" w:line="240" w:lineRule="auto"/>
              <w:jc w:val="center"/>
              <w:rPr>
                <w:rFonts w:eastAsia="Arial Unicode MS" w:cs="Times New Roman"/>
                <w:kern w:val="2"/>
                <w:sz w:val="22"/>
              </w:rPr>
            </w:pPr>
            <w:r w:rsidRPr="00C2246D">
              <w:rPr>
                <w:rFonts w:eastAsia="Arial Unicode MS" w:cs="Times New Roman"/>
                <w:kern w:val="2"/>
                <w:sz w:val="22"/>
              </w:rPr>
              <w:t xml:space="preserve">река Гнилуша у </w:t>
            </w:r>
          </w:p>
          <w:p w:rsidR="00DC3B43" w:rsidRPr="00C2246D" w:rsidRDefault="00DC3B43">
            <w:pPr>
              <w:spacing w:after="0" w:line="240" w:lineRule="auto"/>
              <w:jc w:val="center"/>
              <w:rPr>
                <w:rFonts w:eastAsia="Arial Unicode MS" w:cs="Times New Roman"/>
                <w:kern w:val="2"/>
                <w:sz w:val="22"/>
              </w:rPr>
            </w:pPr>
            <w:r w:rsidRPr="00C2246D">
              <w:rPr>
                <w:rFonts w:eastAsia="Arial Unicode MS" w:cs="Times New Roman"/>
                <w:kern w:val="2"/>
                <w:sz w:val="22"/>
              </w:rPr>
              <w:t>с. Нижняя Ведуга</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4293" w:rsidRPr="00C2246D" w:rsidRDefault="00DC3B43" w:rsidP="004F4293">
            <w:pPr>
              <w:spacing w:after="0" w:line="240" w:lineRule="auto"/>
              <w:jc w:val="center"/>
              <w:rPr>
                <w:rFonts w:eastAsia="Arial Unicode MS" w:cs="Times New Roman"/>
                <w:kern w:val="2"/>
                <w:sz w:val="22"/>
              </w:rPr>
            </w:pPr>
            <w:r w:rsidRPr="00C2246D">
              <w:rPr>
                <w:rFonts w:eastAsia="Arial Unicode MS" w:cs="Times New Roman"/>
                <w:kern w:val="2"/>
                <w:sz w:val="22"/>
              </w:rPr>
              <w:t>у с. Владимировка</w:t>
            </w:r>
          </w:p>
          <w:p w:rsidR="00DC3B43" w:rsidRPr="00C2246D" w:rsidRDefault="00DC3B43" w:rsidP="004F4293">
            <w:pPr>
              <w:spacing w:after="0" w:line="240" w:lineRule="auto"/>
              <w:jc w:val="center"/>
              <w:rPr>
                <w:rFonts w:eastAsia="Arial Unicode MS" w:cs="Times New Roman"/>
                <w:kern w:val="2"/>
                <w:sz w:val="22"/>
              </w:rPr>
            </w:pPr>
            <w:r w:rsidRPr="00C2246D">
              <w:rPr>
                <w:rFonts w:eastAsia="Arial Unicode MS" w:cs="Times New Roman"/>
                <w:kern w:val="2"/>
                <w:sz w:val="22"/>
              </w:rPr>
              <w:t xml:space="preserve"> (Курская область)</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spacing w:after="0" w:line="240" w:lineRule="auto"/>
              <w:jc w:val="center"/>
              <w:rPr>
                <w:rFonts w:eastAsia="Arial Unicode MS" w:cs="Times New Roman"/>
                <w:kern w:val="2"/>
                <w:sz w:val="22"/>
              </w:rPr>
            </w:pPr>
            <w:r w:rsidRPr="00C2246D">
              <w:rPr>
                <w:rFonts w:eastAsia="Arial Unicode MS" w:cs="Times New Roman"/>
                <w:kern w:val="2"/>
                <w:sz w:val="22"/>
              </w:rPr>
              <w:t>река Ведуга (пр.)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C3B43" w:rsidRPr="00C2246D" w:rsidRDefault="00DC3B43">
            <w:pPr>
              <w:spacing w:after="0" w:line="240" w:lineRule="auto"/>
              <w:jc w:val="center"/>
              <w:rPr>
                <w:rFonts w:eastAsia="Arial Unicode MS" w:cs="Times New Roman"/>
                <w:kern w:val="2"/>
                <w:sz w:val="22"/>
              </w:rPr>
            </w:pPr>
            <w:r w:rsidRPr="00C2246D">
              <w:rPr>
                <w:rFonts w:eastAsia="Arial Unicode MS" w:cs="Times New Roman"/>
                <w:kern w:val="2"/>
                <w:sz w:val="22"/>
              </w:rPr>
              <w:t>23,4</w:t>
            </w:r>
          </w:p>
        </w:tc>
      </w:tr>
    </w:tbl>
    <w:p w:rsidR="004F4293" w:rsidRPr="00C2246D" w:rsidRDefault="004F4293" w:rsidP="004F4293">
      <w:pPr>
        <w:spacing w:before="120" w:after="0" w:line="276" w:lineRule="auto"/>
        <w:ind w:firstLine="567"/>
        <w:rPr>
          <w:rFonts w:cs="Times New Roman"/>
          <w:szCs w:val="24"/>
        </w:rPr>
      </w:pPr>
      <w:r w:rsidRPr="00C2246D">
        <w:rPr>
          <w:rFonts w:cs="Times New Roman"/>
          <w:szCs w:val="24"/>
        </w:rPr>
        <w:t>Питание рек смешанное: зимой – преимущественно подземными водами, весной – талыми, летом и осенью – дождевыми и подземными, что определяет характер водного режима водотоков. Основные особенности водного режима рек являются высокое весеннее половодье, летне-осенняя межень, прерываемая дождевыми паводками, и низкая зимняя межень.</w:t>
      </w:r>
    </w:p>
    <w:p w:rsidR="00E9138F" w:rsidRPr="00C2246D" w:rsidRDefault="004F4293" w:rsidP="009C2598">
      <w:pPr>
        <w:pStyle w:val="Standard"/>
        <w:snapToGrid w:val="0"/>
        <w:spacing w:after="240" w:line="276" w:lineRule="auto"/>
        <w:ind w:firstLine="567"/>
        <w:jc w:val="both"/>
        <w:rPr>
          <w:bCs/>
        </w:rPr>
      </w:pPr>
      <w:r w:rsidRPr="00C2246D">
        <w:t>В результате хозяйственной деятельности последних десятилетий в условиях относительно высокой антропогенной нагрузки гидрологические и гидрографические характеристики водных объектов испытывают изменения</w:t>
      </w:r>
      <w:r w:rsidR="00E9138F" w:rsidRPr="00C2246D">
        <w:t>.</w:t>
      </w:r>
    </w:p>
    <w:p w:rsidR="00807A5B" w:rsidRPr="00C2246D" w:rsidRDefault="00807A5B" w:rsidP="00A01523">
      <w:pPr>
        <w:pStyle w:val="4"/>
        <w:numPr>
          <w:ilvl w:val="2"/>
          <w:numId w:val="56"/>
        </w:numPr>
        <w:spacing w:after="240" w:line="276" w:lineRule="auto"/>
      </w:pPr>
      <w:bookmarkStart w:id="126" w:name="_Toc63676517"/>
      <w:bookmarkStart w:id="127" w:name="_Toc65836549"/>
      <w:bookmarkStart w:id="128" w:name="_Toc228799915"/>
      <w:bookmarkStart w:id="129" w:name="_Toc235607055"/>
      <w:r w:rsidRPr="00C2246D">
        <w:t>Почвенные ресурсы</w:t>
      </w:r>
      <w:bookmarkEnd w:id="126"/>
      <w:bookmarkEnd w:id="127"/>
      <w:bookmarkEnd w:id="128"/>
      <w:bookmarkEnd w:id="129"/>
    </w:p>
    <w:p w:rsidR="006D62D7" w:rsidRPr="00C2246D" w:rsidRDefault="006D62D7" w:rsidP="006A1B18">
      <w:pPr>
        <w:spacing w:after="0" w:line="276" w:lineRule="auto"/>
        <w:ind w:firstLine="567"/>
        <w:rPr>
          <w:rFonts w:cs="Times New Roman"/>
          <w:bCs/>
          <w:szCs w:val="24"/>
        </w:rPr>
      </w:pPr>
      <w:bookmarkStart w:id="130" w:name="_Toc63676518"/>
      <w:bookmarkStart w:id="131" w:name="_Toc65836550"/>
      <w:r w:rsidRPr="00C2246D">
        <w:rPr>
          <w:rFonts w:cs="Times New Roman"/>
          <w:bCs/>
          <w:szCs w:val="24"/>
        </w:rPr>
        <w:t xml:space="preserve">Почвенные ресурсы </w:t>
      </w:r>
      <w:r w:rsidR="004E03F1" w:rsidRPr="00C2246D">
        <w:rPr>
          <w:rFonts w:cs="Times New Roman"/>
          <w:bCs/>
          <w:szCs w:val="24"/>
        </w:rPr>
        <w:t>Староведугского</w:t>
      </w:r>
      <w:r w:rsidRPr="00C2246D">
        <w:rPr>
          <w:rFonts w:cs="Times New Roman"/>
          <w:bCs/>
          <w:szCs w:val="24"/>
        </w:rPr>
        <w:t xml:space="preserve"> сельского поселения преимущественно представлены </w:t>
      </w:r>
      <w:r w:rsidR="004F4293" w:rsidRPr="00C2246D">
        <w:rPr>
          <w:rFonts w:cs="Times New Roman"/>
          <w:szCs w:val="24"/>
        </w:rPr>
        <w:t>черноземами типичными и выщелоченными, а также аллювиальными пойменными почвами</w:t>
      </w:r>
      <w:r w:rsidRPr="00C2246D">
        <w:rPr>
          <w:rFonts w:cs="Times New Roman"/>
          <w:bCs/>
          <w:szCs w:val="24"/>
        </w:rPr>
        <w:t xml:space="preserve">. </w:t>
      </w:r>
    </w:p>
    <w:p w:rsidR="00E9138F" w:rsidRPr="00C2246D" w:rsidRDefault="006D62D7" w:rsidP="006A1B18">
      <w:pPr>
        <w:spacing w:after="0" w:line="276" w:lineRule="auto"/>
        <w:ind w:firstLine="567"/>
        <w:rPr>
          <w:rFonts w:cs="Times New Roman"/>
          <w:bCs/>
          <w:szCs w:val="24"/>
        </w:rPr>
      </w:pPr>
      <w:r w:rsidRPr="00C2246D">
        <w:rPr>
          <w:rFonts w:cs="Times New Roman"/>
          <w:bCs/>
          <w:szCs w:val="24"/>
        </w:rPr>
        <w:t>Изменение количественного и качественного состава почв, а также снижение ее плодородности происходит преимущественно в результате природных и антропогенных факторов, приводящих, в частности, к водной и ветровой эрозия, а также загрязнению почв.</w:t>
      </w:r>
    </w:p>
    <w:p w:rsidR="00807A5B" w:rsidRPr="00C2246D" w:rsidRDefault="00807A5B" w:rsidP="00A01523">
      <w:pPr>
        <w:pStyle w:val="4"/>
        <w:numPr>
          <w:ilvl w:val="2"/>
          <w:numId w:val="56"/>
        </w:numPr>
        <w:spacing w:after="240" w:line="276" w:lineRule="auto"/>
      </w:pPr>
      <w:bookmarkStart w:id="132" w:name="_Toc228799916"/>
      <w:bookmarkStart w:id="133" w:name="_Toc235607056"/>
      <w:r w:rsidRPr="00C2246D">
        <w:t>Лесосырьевые ресурсы</w:t>
      </w:r>
      <w:bookmarkEnd w:id="130"/>
      <w:bookmarkEnd w:id="131"/>
      <w:bookmarkEnd w:id="132"/>
      <w:bookmarkEnd w:id="133"/>
    </w:p>
    <w:p w:rsidR="006A1B18" w:rsidRPr="00C2246D" w:rsidRDefault="006A1B18" w:rsidP="006A1B18">
      <w:pPr>
        <w:spacing w:after="0" w:line="276" w:lineRule="auto"/>
        <w:ind w:firstLine="567"/>
        <w:rPr>
          <w:rFonts w:cs="Times New Roman"/>
          <w:szCs w:val="24"/>
        </w:rPr>
      </w:pPr>
      <w:bookmarkStart w:id="134" w:name="_Hlk150778772"/>
      <w:bookmarkStart w:id="135" w:name="_Hlk126847342"/>
      <w:r w:rsidRPr="00C2246D">
        <w:rPr>
          <w:rFonts w:cs="Times New Roman"/>
          <w:szCs w:val="24"/>
        </w:rPr>
        <w:t>Леса на территории поселения представлены землями Семилукского лесничества. Кроме того, имеются отдельные облесенные участки по балкам и оврагам. В лесном фонде преобладают дубовые и сосновые насаждения. В возрастной структуре лесов преобладают средневозрастные насаждения.</w:t>
      </w:r>
    </w:p>
    <w:bookmarkEnd w:id="134"/>
    <w:p w:rsidR="00B45145" w:rsidRPr="00C2246D" w:rsidRDefault="006A1B18" w:rsidP="006A1B18">
      <w:pPr>
        <w:spacing w:line="276" w:lineRule="auto"/>
        <w:ind w:firstLine="567"/>
        <w:rPr>
          <w:rFonts w:cs="Times New Roman"/>
          <w:bCs/>
          <w:szCs w:val="24"/>
        </w:rPr>
      </w:pPr>
      <w:r w:rsidRPr="00C2246D">
        <w:rPr>
          <w:rFonts w:cs="Times New Roman"/>
          <w:szCs w:val="24"/>
        </w:rPr>
        <w:t>На территории имеются защитные лесные насаждения, представленные лесными полосами, сформированных для защиты посевов сельскохозяйственных культур от засух, суховеев и пыльных бурь, предотвращения заносов крупных дорог песком и снегом</w:t>
      </w:r>
      <w:r w:rsidR="00B45145" w:rsidRPr="00C2246D">
        <w:rPr>
          <w:rFonts w:cs="Times New Roman"/>
          <w:bCs/>
          <w:szCs w:val="24"/>
        </w:rPr>
        <w:t>.</w:t>
      </w:r>
      <w:bookmarkEnd w:id="135"/>
    </w:p>
    <w:p w:rsidR="00807A5B" w:rsidRPr="00C2246D" w:rsidRDefault="00807A5B" w:rsidP="00A01523">
      <w:pPr>
        <w:pStyle w:val="4"/>
        <w:numPr>
          <w:ilvl w:val="2"/>
          <w:numId w:val="56"/>
        </w:numPr>
        <w:spacing w:before="240" w:after="240" w:line="276" w:lineRule="auto"/>
      </w:pPr>
      <w:bookmarkStart w:id="136" w:name="_Toc228799917"/>
      <w:bookmarkStart w:id="137" w:name="_Toc235607057"/>
      <w:r w:rsidRPr="00C2246D">
        <w:t>Система особо охраняемых природных территорий</w:t>
      </w:r>
      <w:bookmarkEnd w:id="136"/>
      <w:bookmarkEnd w:id="137"/>
    </w:p>
    <w:p w:rsidR="00215D35" w:rsidRPr="00C2246D" w:rsidRDefault="006A1B18" w:rsidP="006A1B18">
      <w:pPr>
        <w:snapToGrid w:val="0"/>
        <w:spacing w:line="276" w:lineRule="auto"/>
        <w:ind w:firstLine="567"/>
      </w:pPr>
      <w:r w:rsidRPr="00C2246D">
        <w:rPr>
          <w:rFonts w:cs="Times New Roman"/>
          <w:szCs w:val="24"/>
        </w:rPr>
        <w:t xml:space="preserve">На территории </w:t>
      </w:r>
      <w:r w:rsidRPr="00C2246D">
        <w:rPr>
          <w:rFonts w:cs="Times New Roman"/>
          <w:iCs/>
          <w:szCs w:val="24"/>
        </w:rPr>
        <w:t xml:space="preserve">Староведугского сельского </w:t>
      </w:r>
      <w:r w:rsidRPr="00C2246D">
        <w:rPr>
          <w:rFonts w:cs="Times New Roman"/>
          <w:szCs w:val="24"/>
        </w:rPr>
        <w:t xml:space="preserve">поселения </w:t>
      </w:r>
      <w:r w:rsidRPr="00C2246D">
        <w:rPr>
          <w:rFonts w:cs="Times New Roman"/>
          <w:szCs w:val="24"/>
          <w:lang w:eastAsia="ru-RU"/>
        </w:rPr>
        <w:t>особо охраняемые природные территории отсутствуют</w:t>
      </w:r>
      <w:r w:rsidR="006576B0" w:rsidRPr="00C2246D">
        <w:t xml:space="preserve">. </w:t>
      </w:r>
    </w:p>
    <w:p w:rsidR="006A1B18" w:rsidRPr="00C2246D" w:rsidRDefault="006A1B18" w:rsidP="004428D5">
      <w:pPr>
        <w:pStyle w:val="4"/>
        <w:numPr>
          <w:ilvl w:val="2"/>
          <w:numId w:val="56"/>
        </w:numPr>
        <w:spacing w:before="240" w:line="276" w:lineRule="auto"/>
      </w:pPr>
      <w:bookmarkStart w:id="138" w:name="_Toc228799918"/>
      <w:bookmarkStart w:id="139" w:name="_Toc235607058"/>
      <w:r w:rsidRPr="00C2246D">
        <w:t>Ландшафтно-рекреационный потенциал</w:t>
      </w:r>
      <w:bookmarkEnd w:id="138"/>
      <w:bookmarkEnd w:id="139"/>
    </w:p>
    <w:p w:rsidR="006A1B18" w:rsidRPr="00C2246D" w:rsidRDefault="006A1B18" w:rsidP="006A1B18">
      <w:pPr>
        <w:spacing w:after="0" w:line="276" w:lineRule="auto"/>
        <w:ind w:firstLine="567"/>
        <w:rPr>
          <w:rFonts w:cs="Times New Roman"/>
          <w:szCs w:val="24"/>
        </w:rPr>
      </w:pPr>
      <w:r w:rsidRPr="00C2246D">
        <w:rPr>
          <w:rFonts w:cs="Times New Roman"/>
          <w:szCs w:val="24"/>
        </w:rPr>
        <w:t xml:space="preserve">Ценные естественные ландшафты на территории поселения создают предпосылки для развития водного, экологического, познавательного, активного оздоровительного туризма и стационарной курортной, бивачной и кемпинговой рекреации. </w:t>
      </w:r>
    </w:p>
    <w:p w:rsidR="006A1B18" w:rsidRPr="00C2246D" w:rsidRDefault="006A1B18" w:rsidP="006A1B18">
      <w:pPr>
        <w:snapToGrid w:val="0"/>
        <w:spacing w:line="276" w:lineRule="auto"/>
        <w:ind w:firstLine="567"/>
      </w:pPr>
      <w:r w:rsidRPr="00C2246D">
        <w:rPr>
          <w:rFonts w:cs="Times New Roman"/>
          <w:szCs w:val="24"/>
        </w:rPr>
        <w:lastRenderedPageBreak/>
        <w:t>При перспективном планировании развития рекреации и туризма должны, прежде всего, учитываться природные особенности территории, среди которых основными являются климатические.</w:t>
      </w:r>
    </w:p>
    <w:p w:rsidR="00807A5B" w:rsidRPr="00C2246D" w:rsidRDefault="00807A5B" w:rsidP="00050223">
      <w:pPr>
        <w:pStyle w:val="2"/>
        <w:numPr>
          <w:ilvl w:val="1"/>
          <w:numId w:val="27"/>
        </w:numPr>
        <w:spacing w:after="240" w:line="276" w:lineRule="auto"/>
        <w:ind w:left="0" w:firstLine="0"/>
      </w:pPr>
      <w:bookmarkStart w:id="140" w:name="_Toc469398938"/>
      <w:bookmarkStart w:id="141" w:name="_Toc32498599"/>
      <w:bookmarkStart w:id="142" w:name="_Toc228799919"/>
      <w:bookmarkStart w:id="143" w:name="_Toc235607059"/>
      <w:r w:rsidRPr="00C2246D">
        <w:t>Население и демография сельского поселения</w:t>
      </w:r>
      <w:bookmarkEnd w:id="140"/>
      <w:bookmarkEnd w:id="141"/>
      <w:bookmarkEnd w:id="142"/>
      <w:bookmarkEnd w:id="143"/>
    </w:p>
    <w:p w:rsidR="009A211C" w:rsidRPr="00C2246D" w:rsidRDefault="009A211C" w:rsidP="009A211C">
      <w:pPr>
        <w:widowControl w:val="0"/>
        <w:autoSpaceDN w:val="0"/>
        <w:adjustRightInd w:val="0"/>
        <w:spacing w:after="0" w:line="276" w:lineRule="auto"/>
        <w:ind w:firstLine="567"/>
        <w:rPr>
          <w:rFonts w:eastAsia="Times New Roman" w:cs="Times New Roman"/>
          <w:szCs w:val="24"/>
          <w:lang w:eastAsia="ru-RU"/>
        </w:rPr>
      </w:pPr>
      <w:r w:rsidRPr="00C2246D">
        <w:rPr>
          <w:rFonts w:eastAsia="Times New Roman" w:cs="Times New Roman"/>
          <w:szCs w:val="24"/>
          <w:lang w:eastAsia="ru-RU"/>
        </w:rPr>
        <w:t>Население, его динамика и возрастная структура являются важнейшими социально-экономическими показателями, влияющими на сбалансированное и устойчивое развитие территории поселения. Демографическая структура и состав населения во многом определяют перспективы и проблемы рынка труда, а значит, и трудовой потенциал той или иной территории.</w:t>
      </w:r>
    </w:p>
    <w:p w:rsidR="009A211C" w:rsidRPr="00C2246D" w:rsidRDefault="009A211C" w:rsidP="009A211C">
      <w:pPr>
        <w:widowControl w:val="0"/>
        <w:autoSpaceDN w:val="0"/>
        <w:adjustRightInd w:val="0"/>
        <w:spacing w:after="0" w:line="276" w:lineRule="auto"/>
        <w:ind w:firstLine="567"/>
        <w:rPr>
          <w:rFonts w:eastAsia="Times New Roman" w:cs="Times New Roman"/>
          <w:szCs w:val="24"/>
          <w:lang w:eastAsia="ru-RU"/>
        </w:rPr>
      </w:pPr>
      <w:r w:rsidRPr="00C2246D">
        <w:rPr>
          <w:rFonts w:eastAsia="Times New Roman" w:cs="Times New Roman"/>
          <w:szCs w:val="24"/>
          <w:lang w:eastAsia="ru-RU"/>
        </w:rPr>
        <w:t>При разработке данного раздела учтены материалы Паспортов Староведугского сельского поселения Семилукского муниципального района за 2021-2024 г.г. и данные, предоставленные Администрацией Староведугского сельского поселения.</w:t>
      </w:r>
    </w:p>
    <w:p w:rsidR="009A211C" w:rsidRPr="00C2246D" w:rsidRDefault="009A211C" w:rsidP="009A211C">
      <w:pPr>
        <w:widowControl w:val="0"/>
        <w:autoSpaceDN w:val="0"/>
        <w:adjustRightInd w:val="0"/>
        <w:spacing w:after="0" w:line="276" w:lineRule="auto"/>
        <w:ind w:firstLine="567"/>
        <w:rPr>
          <w:rFonts w:eastAsia="Times New Roman" w:cs="Times New Roman"/>
          <w:szCs w:val="24"/>
          <w:lang w:eastAsia="ru-RU"/>
        </w:rPr>
      </w:pPr>
      <w:r w:rsidRPr="00C2246D">
        <w:rPr>
          <w:rFonts w:eastAsia="Times New Roman" w:cs="Times New Roman"/>
          <w:szCs w:val="24"/>
          <w:lang w:eastAsia="ru-RU"/>
        </w:rPr>
        <w:t xml:space="preserve">В соответствии с данными, предоставленными администрацией </w:t>
      </w:r>
      <w:bookmarkStart w:id="144" w:name="_Hlk224302367"/>
      <w:r w:rsidRPr="00C2246D">
        <w:rPr>
          <w:rFonts w:eastAsia="Times New Roman" w:cs="Times New Roman"/>
          <w:szCs w:val="24"/>
          <w:lang w:eastAsia="ru-RU"/>
        </w:rPr>
        <w:t>Староведугского</w:t>
      </w:r>
      <w:bookmarkEnd w:id="144"/>
      <w:r w:rsidRPr="00C2246D">
        <w:rPr>
          <w:rFonts w:eastAsia="Times New Roman" w:cs="Times New Roman"/>
          <w:szCs w:val="24"/>
          <w:lang w:eastAsia="ru-RU"/>
        </w:rPr>
        <w:t xml:space="preserve"> сельского поселения, общая численность населения по состоянию на 01.01.2026г. составляет 1581 человек, в том числе по населенным пунктам:</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с. Старая Ведуга– 1210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с. Старая Ольшанка – 253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с. Поляна – 17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Каменка – 72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Устье – 18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Яновка – 3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Рогачиха – 1 чел.;</w:t>
      </w:r>
    </w:p>
    <w:p w:rsidR="009A211C" w:rsidRPr="00C2246D" w:rsidRDefault="009A211C"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Весёлая Долина – 7 чел.</w:t>
      </w:r>
    </w:p>
    <w:p w:rsidR="00807A5B" w:rsidRPr="00C2246D" w:rsidRDefault="00A50CB9" w:rsidP="009A211C">
      <w:pPr>
        <w:widowControl w:val="0"/>
        <w:autoSpaceDN w:val="0"/>
        <w:adjustRightInd w:val="0"/>
        <w:spacing w:before="240" w:line="276" w:lineRule="auto"/>
        <w:ind w:firstLine="567"/>
        <w:jc w:val="center"/>
        <w:rPr>
          <w:rFonts w:eastAsia="Times New Roman" w:cs="Times New Roman"/>
          <w:b/>
          <w:i/>
          <w:kern w:val="2"/>
          <w:szCs w:val="24"/>
          <w:lang w:eastAsia="ar-SA"/>
        </w:rPr>
      </w:pPr>
      <w:r w:rsidRPr="00C2246D">
        <w:rPr>
          <w:rFonts w:eastAsia="Times New Roman" w:cs="Times New Roman"/>
          <w:b/>
          <w:i/>
          <w:kern w:val="2"/>
          <w:szCs w:val="24"/>
          <w:lang w:eastAsia="ar-SA"/>
        </w:rPr>
        <w:t xml:space="preserve">Основные показатели движения населения </w:t>
      </w:r>
      <w:r w:rsidR="004E03F1" w:rsidRPr="00C2246D">
        <w:rPr>
          <w:rFonts w:eastAsia="Times New Roman" w:cs="Times New Roman"/>
          <w:b/>
          <w:i/>
          <w:kern w:val="2"/>
          <w:szCs w:val="24"/>
          <w:lang w:eastAsia="ar-SA"/>
        </w:rPr>
        <w:t>Староведугского</w:t>
      </w:r>
      <w:r w:rsidRPr="00C2246D">
        <w:rPr>
          <w:rFonts w:eastAsia="Times New Roman" w:cs="Times New Roman"/>
          <w:b/>
          <w:i/>
          <w:kern w:val="2"/>
          <w:szCs w:val="24"/>
          <w:lang w:eastAsia="ar-SA"/>
        </w:rPr>
        <w:t xml:space="preserve"> сельского поселения</w:t>
      </w:r>
    </w:p>
    <w:tbl>
      <w:tblPr>
        <w:tblW w:w="9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9"/>
        <w:gridCol w:w="1038"/>
        <w:gridCol w:w="992"/>
        <w:gridCol w:w="992"/>
        <w:gridCol w:w="992"/>
        <w:gridCol w:w="916"/>
      </w:tblGrid>
      <w:tr w:rsidR="00A50CB9" w:rsidRPr="00C2246D" w:rsidTr="00885E19">
        <w:trPr>
          <w:trHeight w:val="306"/>
        </w:trPr>
        <w:tc>
          <w:tcPr>
            <w:tcW w:w="459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50CB9" w:rsidRPr="00C2246D" w:rsidRDefault="00A50CB9" w:rsidP="00885E19">
            <w:pPr>
              <w:spacing w:after="0" w:line="240" w:lineRule="auto"/>
              <w:jc w:val="center"/>
              <w:rPr>
                <w:rFonts w:eastAsia="Calibri" w:cs="Times New Roman"/>
                <w:b/>
                <w:sz w:val="22"/>
              </w:rPr>
            </w:pPr>
            <w:r w:rsidRPr="00C2246D">
              <w:rPr>
                <w:rFonts w:eastAsia="Calibri" w:cs="Times New Roman"/>
                <w:b/>
                <w:sz w:val="22"/>
              </w:rPr>
              <w:t>Наименование показателей</w:t>
            </w:r>
          </w:p>
        </w:tc>
        <w:tc>
          <w:tcPr>
            <w:tcW w:w="493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50CB9" w:rsidRPr="00C2246D" w:rsidRDefault="00A50CB9" w:rsidP="00885E19">
            <w:pPr>
              <w:tabs>
                <w:tab w:val="num" w:pos="0"/>
              </w:tabs>
              <w:spacing w:after="0" w:line="240" w:lineRule="auto"/>
              <w:jc w:val="center"/>
              <w:rPr>
                <w:rFonts w:eastAsia="Calibri" w:cs="Times New Roman"/>
                <w:b/>
                <w:sz w:val="22"/>
              </w:rPr>
            </w:pPr>
            <w:r w:rsidRPr="00C2246D">
              <w:rPr>
                <w:rFonts w:eastAsia="Calibri" w:cs="Times New Roman"/>
                <w:b/>
                <w:sz w:val="22"/>
              </w:rPr>
              <w:t>Годы</w:t>
            </w:r>
          </w:p>
        </w:tc>
      </w:tr>
      <w:tr w:rsidR="009A211C" w:rsidRPr="00C2246D" w:rsidTr="00885E19">
        <w:trPr>
          <w:trHeight w:val="306"/>
        </w:trPr>
        <w:tc>
          <w:tcPr>
            <w:tcW w:w="4599" w:type="dxa"/>
            <w:vMerge/>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rsidP="00885E19">
            <w:pPr>
              <w:spacing w:after="0" w:line="240" w:lineRule="auto"/>
              <w:jc w:val="center"/>
              <w:rPr>
                <w:rFonts w:eastAsia="Calibri" w:cs="Times New Roman"/>
                <w:b/>
                <w:sz w:val="22"/>
              </w:rPr>
            </w:pPr>
          </w:p>
        </w:tc>
        <w:tc>
          <w:tcPr>
            <w:tcW w:w="10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A211C" w:rsidRPr="00C2246D" w:rsidRDefault="009A211C" w:rsidP="00885E19">
            <w:pPr>
              <w:tabs>
                <w:tab w:val="num" w:pos="0"/>
              </w:tabs>
              <w:spacing w:after="0" w:line="240" w:lineRule="auto"/>
              <w:jc w:val="center"/>
              <w:rPr>
                <w:rFonts w:eastAsia="Calibri" w:cs="Times New Roman"/>
                <w:b/>
                <w:sz w:val="22"/>
              </w:rPr>
            </w:pPr>
            <w:r w:rsidRPr="00C2246D">
              <w:rPr>
                <w:rFonts w:eastAsia="Calibri" w:cs="Times New Roman"/>
                <w:b/>
                <w:sz w:val="22"/>
              </w:rPr>
              <w:t>2021</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A211C" w:rsidRPr="00C2246D" w:rsidRDefault="009A211C" w:rsidP="00885E19">
            <w:pPr>
              <w:tabs>
                <w:tab w:val="num" w:pos="0"/>
              </w:tabs>
              <w:spacing w:after="0" w:line="240" w:lineRule="auto"/>
              <w:jc w:val="center"/>
              <w:rPr>
                <w:rFonts w:eastAsia="Calibri" w:cs="Times New Roman"/>
                <w:b/>
                <w:sz w:val="22"/>
              </w:rPr>
            </w:pPr>
            <w:r w:rsidRPr="00C2246D">
              <w:rPr>
                <w:rFonts w:eastAsia="Calibri" w:cs="Times New Roman"/>
                <w:b/>
                <w:sz w:val="22"/>
              </w:rPr>
              <w:t>2022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A211C" w:rsidRPr="00C2246D" w:rsidRDefault="009A211C" w:rsidP="00885E19">
            <w:pPr>
              <w:tabs>
                <w:tab w:val="num" w:pos="0"/>
              </w:tabs>
              <w:spacing w:after="0" w:line="240" w:lineRule="auto"/>
              <w:jc w:val="center"/>
              <w:rPr>
                <w:rFonts w:eastAsia="Calibri" w:cs="Times New Roman"/>
                <w:b/>
                <w:sz w:val="22"/>
              </w:rPr>
            </w:pPr>
            <w:r w:rsidRPr="00C2246D">
              <w:rPr>
                <w:rFonts w:eastAsia="Calibri" w:cs="Times New Roman"/>
                <w:b/>
                <w:sz w:val="22"/>
              </w:rPr>
              <w:t>2023</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A211C" w:rsidRPr="00C2246D" w:rsidRDefault="009A211C" w:rsidP="00885E19">
            <w:pPr>
              <w:tabs>
                <w:tab w:val="num" w:pos="0"/>
              </w:tabs>
              <w:spacing w:after="0" w:line="240" w:lineRule="auto"/>
              <w:jc w:val="center"/>
              <w:rPr>
                <w:rFonts w:eastAsia="Calibri" w:cs="Times New Roman"/>
                <w:b/>
                <w:sz w:val="22"/>
              </w:rPr>
            </w:pPr>
            <w:r w:rsidRPr="00C2246D">
              <w:rPr>
                <w:rFonts w:eastAsia="Calibri" w:cs="Times New Roman"/>
                <w:b/>
                <w:sz w:val="22"/>
              </w:rPr>
              <w:t>2024</w:t>
            </w: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A211C" w:rsidRPr="00C2246D" w:rsidRDefault="009A211C" w:rsidP="00885E19">
            <w:pPr>
              <w:tabs>
                <w:tab w:val="num" w:pos="0"/>
              </w:tabs>
              <w:spacing w:after="0" w:line="240" w:lineRule="auto"/>
              <w:jc w:val="center"/>
              <w:rPr>
                <w:rFonts w:eastAsia="Calibri" w:cs="Times New Roman"/>
                <w:b/>
                <w:sz w:val="22"/>
              </w:rPr>
            </w:pPr>
            <w:r w:rsidRPr="00C2246D">
              <w:rPr>
                <w:rFonts w:eastAsia="Calibri" w:cs="Times New Roman"/>
                <w:b/>
                <w:sz w:val="22"/>
              </w:rPr>
              <w:t>2025</w:t>
            </w:r>
          </w:p>
        </w:tc>
      </w:tr>
      <w:tr w:rsidR="00FE6B38" w:rsidRPr="00C2246D" w:rsidTr="009A211C">
        <w:trPr>
          <w:trHeight w:val="90"/>
        </w:trPr>
        <w:tc>
          <w:tcPr>
            <w:tcW w:w="4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FE6B38">
            <w:pPr>
              <w:spacing w:after="0" w:line="240" w:lineRule="auto"/>
              <w:jc w:val="center"/>
              <w:rPr>
                <w:rFonts w:eastAsia="Calibri" w:cs="Times New Roman"/>
                <w:b/>
                <w:sz w:val="22"/>
              </w:rPr>
            </w:pPr>
            <w:r w:rsidRPr="00C2246D">
              <w:rPr>
                <w:rFonts w:eastAsia="Calibri" w:cs="Times New Roman"/>
                <w:b/>
                <w:sz w:val="22"/>
              </w:rPr>
              <w:t>1</w:t>
            </w:r>
          </w:p>
        </w:tc>
        <w:tc>
          <w:tcPr>
            <w:tcW w:w="10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A50CB9">
            <w:pPr>
              <w:tabs>
                <w:tab w:val="num" w:pos="0"/>
              </w:tabs>
              <w:spacing w:after="0" w:line="240" w:lineRule="auto"/>
              <w:jc w:val="center"/>
              <w:rPr>
                <w:rFonts w:eastAsia="Calibri" w:cs="Times New Roman"/>
                <w:b/>
                <w:sz w:val="22"/>
              </w:rPr>
            </w:pPr>
            <w:r w:rsidRPr="00C2246D">
              <w:rPr>
                <w:rFonts w:eastAsia="Calibri" w:cs="Times New Roman"/>
                <w:b/>
                <w:sz w:val="22"/>
              </w:rPr>
              <w:t>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A50CB9">
            <w:pPr>
              <w:tabs>
                <w:tab w:val="num" w:pos="0"/>
              </w:tabs>
              <w:spacing w:after="0" w:line="240" w:lineRule="auto"/>
              <w:jc w:val="center"/>
              <w:rPr>
                <w:rFonts w:eastAsia="Calibri" w:cs="Times New Roman"/>
                <w:b/>
                <w:sz w:val="22"/>
              </w:rPr>
            </w:pPr>
            <w:r w:rsidRPr="00C2246D">
              <w:rPr>
                <w:rFonts w:eastAsia="Calibri" w:cs="Times New Roman"/>
                <w:b/>
                <w:sz w:val="22"/>
              </w:rPr>
              <w:t>3</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A50CB9">
            <w:pPr>
              <w:tabs>
                <w:tab w:val="num" w:pos="0"/>
              </w:tabs>
              <w:spacing w:after="0" w:line="240" w:lineRule="auto"/>
              <w:jc w:val="center"/>
              <w:rPr>
                <w:rFonts w:eastAsia="Calibri" w:cs="Times New Roman"/>
                <w:b/>
                <w:sz w:val="22"/>
              </w:rPr>
            </w:pPr>
            <w:r w:rsidRPr="00C2246D">
              <w:rPr>
                <w:rFonts w:eastAsia="Calibri" w:cs="Times New Roman"/>
                <w:b/>
                <w:sz w:val="22"/>
              </w:rPr>
              <w:t>4</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A50CB9">
            <w:pPr>
              <w:tabs>
                <w:tab w:val="num" w:pos="0"/>
              </w:tabs>
              <w:spacing w:after="0" w:line="240" w:lineRule="auto"/>
              <w:jc w:val="center"/>
              <w:rPr>
                <w:rFonts w:eastAsia="Calibri" w:cs="Times New Roman"/>
                <w:b/>
                <w:sz w:val="22"/>
              </w:rPr>
            </w:pPr>
            <w:r w:rsidRPr="00C2246D">
              <w:rPr>
                <w:rFonts w:eastAsia="Calibri" w:cs="Times New Roman"/>
                <w:b/>
                <w:sz w:val="22"/>
              </w:rPr>
              <w:t>5</w:t>
            </w: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E6B38" w:rsidRPr="00C2246D" w:rsidRDefault="00FE6B38" w:rsidP="00A50CB9">
            <w:pPr>
              <w:tabs>
                <w:tab w:val="num" w:pos="0"/>
              </w:tabs>
              <w:spacing w:after="0" w:line="240" w:lineRule="auto"/>
              <w:jc w:val="center"/>
              <w:rPr>
                <w:rFonts w:eastAsia="Calibri" w:cs="Times New Roman"/>
                <w:b/>
                <w:sz w:val="22"/>
              </w:rPr>
            </w:pPr>
            <w:r w:rsidRPr="00C2246D">
              <w:rPr>
                <w:rFonts w:eastAsia="Calibri" w:cs="Times New Roman"/>
                <w:b/>
                <w:sz w:val="22"/>
              </w:rPr>
              <w:t>6</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Times New Roman" w:cs="Times New Roman"/>
                <w:sz w:val="22"/>
              </w:rPr>
              <w:t>Численность постоянного населения, всего, чел.</w:t>
            </w:r>
          </w:p>
        </w:tc>
        <w:tc>
          <w:tcPr>
            <w:tcW w:w="1038"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1481</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1622</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1612</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1581</w:t>
            </w:r>
          </w:p>
        </w:tc>
        <w:tc>
          <w:tcPr>
            <w:tcW w:w="916"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1581</w:t>
            </w:r>
          </w:p>
        </w:tc>
      </w:tr>
      <w:tr w:rsidR="009A211C" w:rsidRPr="00C2246D" w:rsidTr="009A211C">
        <w:trPr>
          <w:trHeight w:val="70"/>
        </w:trPr>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Число родившихся, чел.</w:t>
            </w:r>
          </w:p>
        </w:tc>
        <w:tc>
          <w:tcPr>
            <w:tcW w:w="1038"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5</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5</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5</w:t>
            </w:r>
          </w:p>
        </w:tc>
        <w:tc>
          <w:tcPr>
            <w:tcW w:w="916"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0</w:t>
            </w:r>
          </w:p>
        </w:tc>
      </w:tr>
      <w:tr w:rsidR="009A211C" w:rsidRPr="00C2246D" w:rsidTr="009A211C">
        <w:trPr>
          <w:trHeight w:val="155"/>
        </w:trPr>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Число умерших, чел.</w:t>
            </w:r>
          </w:p>
        </w:tc>
        <w:tc>
          <w:tcPr>
            <w:tcW w:w="1038"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39</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25</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31</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33</w:t>
            </w:r>
          </w:p>
        </w:tc>
        <w:tc>
          <w:tcPr>
            <w:tcW w:w="916"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36</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Естественный прирост (убыль) населения (+, -), чел.</w:t>
            </w:r>
          </w:p>
        </w:tc>
        <w:tc>
          <w:tcPr>
            <w:tcW w:w="1038"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-37</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-26</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-28</w:t>
            </w:r>
          </w:p>
        </w:tc>
        <w:tc>
          <w:tcPr>
            <w:tcW w:w="916"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-36</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Миграция:</w:t>
            </w:r>
          </w:p>
        </w:tc>
        <w:tc>
          <w:tcPr>
            <w:tcW w:w="1038" w:type="dxa"/>
            <w:tcBorders>
              <w:top w:val="single" w:sz="4" w:space="0" w:color="auto"/>
              <w:left w:val="single" w:sz="4" w:space="0" w:color="auto"/>
              <w:bottom w:val="single" w:sz="4" w:space="0" w:color="auto"/>
              <w:right w:val="single" w:sz="4" w:space="0" w:color="auto"/>
            </w:tcBorders>
            <w:vAlign w:val="center"/>
          </w:tcPr>
          <w:p w:rsidR="009A211C" w:rsidRPr="00C2246D" w:rsidRDefault="009A211C">
            <w:pPr>
              <w:widowControl w:val="0"/>
              <w:suppressLineNumbers/>
              <w:spacing w:after="0" w:line="240" w:lineRule="auto"/>
              <w:jc w:val="center"/>
              <w:rPr>
                <w:rFonts w:cs="Times New Roman"/>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9A211C" w:rsidRPr="00C2246D" w:rsidRDefault="009A211C">
            <w:pPr>
              <w:widowControl w:val="0"/>
              <w:suppressLineNumbers/>
              <w:spacing w:after="0" w:line="240" w:lineRule="auto"/>
              <w:jc w:val="center"/>
              <w:rPr>
                <w:rFonts w:cs="Times New Roman"/>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9A211C" w:rsidRPr="00C2246D" w:rsidRDefault="009A211C">
            <w:pPr>
              <w:widowControl w:val="0"/>
              <w:suppressLineNumbers/>
              <w:spacing w:after="0" w:line="240" w:lineRule="auto"/>
              <w:jc w:val="center"/>
              <w:rPr>
                <w:rFonts w:cs="Times New Roman"/>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9A211C" w:rsidRPr="00C2246D" w:rsidRDefault="009A211C">
            <w:pPr>
              <w:widowControl w:val="0"/>
              <w:suppressLineNumbers/>
              <w:spacing w:after="0" w:line="240" w:lineRule="auto"/>
              <w:jc w:val="center"/>
              <w:rPr>
                <w:rFonts w:cs="Times New Roman"/>
                <w:sz w:val="22"/>
              </w:rPr>
            </w:pPr>
          </w:p>
        </w:tc>
        <w:tc>
          <w:tcPr>
            <w:tcW w:w="916" w:type="dxa"/>
            <w:tcBorders>
              <w:top w:val="single" w:sz="4" w:space="0" w:color="auto"/>
              <w:left w:val="single" w:sz="4" w:space="0" w:color="auto"/>
              <w:bottom w:val="single" w:sz="4" w:space="0" w:color="auto"/>
              <w:right w:val="single" w:sz="4" w:space="0" w:color="auto"/>
            </w:tcBorders>
            <w:vAlign w:val="center"/>
          </w:tcPr>
          <w:p w:rsidR="009A211C" w:rsidRPr="00C2246D" w:rsidRDefault="009A211C">
            <w:pPr>
              <w:widowControl w:val="0"/>
              <w:suppressLineNumbers/>
              <w:spacing w:after="0" w:line="240" w:lineRule="auto"/>
              <w:jc w:val="center"/>
              <w:rPr>
                <w:rFonts w:cs="Times New Roman"/>
                <w:sz w:val="22"/>
              </w:rPr>
            </w:pP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Число прибывших, чел.</w:t>
            </w:r>
          </w:p>
        </w:tc>
        <w:tc>
          <w:tcPr>
            <w:tcW w:w="1038"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125</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194</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51</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36</w:t>
            </w:r>
          </w:p>
        </w:tc>
        <w:tc>
          <w:tcPr>
            <w:tcW w:w="916"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38</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Число выбывших, чел.</w:t>
            </w:r>
          </w:p>
        </w:tc>
        <w:tc>
          <w:tcPr>
            <w:tcW w:w="1038"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76</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33</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35</w:t>
            </w:r>
          </w:p>
        </w:tc>
        <w:tc>
          <w:tcPr>
            <w:tcW w:w="992"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39</w:t>
            </w:r>
          </w:p>
        </w:tc>
        <w:tc>
          <w:tcPr>
            <w:tcW w:w="916" w:type="dxa"/>
            <w:tcBorders>
              <w:top w:val="single" w:sz="4" w:space="0" w:color="auto"/>
              <w:left w:val="single" w:sz="4" w:space="0" w:color="auto"/>
              <w:bottom w:val="single" w:sz="4" w:space="0" w:color="auto"/>
              <w:right w:val="single" w:sz="4" w:space="0" w:color="auto"/>
            </w:tcBorders>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17</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Миграционный прирост (убыль) населения (+, -), чел.</w:t>
            </w:r>
          </w:p>
        </w:tc>
        <w:tc>
          <w:tcPr>
            <w:tcW w:w="1038"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+49</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+161</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+16</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-3</w:t>
            </w:r>
          </w:p>
        </w:tc>
        <w:tc>
          <w:tcPr>
            <w:tcW w:w="916"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LineNumbers/>
              <w:spacing w:after="0" w:line="240" w:lineRule="auto"/>
              <w:jc w:val="center"/>
              <w:rPr>
                <w:rFonts w:cs="Times New Roman"/>
                <w:sz w:val="22"/>
              </w:rPr>
            </w:pPr>
            <w:r w:rsidRPr="00C2246D">
              <w:rPr>
                <w:rFonts w:cs="Times New Roman"/>
                <w:sz w:val="22"/>
              </w:rPr>
              <w:t>+21</w:t>
            </w:r>
          </w:p>
        </w:tc>
      </w:tr>
      <w:tr w:rsidR="009A211C" w:rsidRPr="00C2246D" w:rsidTr="009A211C">
        <w:tc>
          <w:tcPr>
            <w:tcW w:w="4599" w:type="dxa"/>
            <w:tcBorders>
              <w:top w:val="single" w:sz="4" w:space="0" w:color="auto"/>
              <w:left w:val="single" w:sz="4" w:space="0" w:color="auto"/>
              <w:bottom w:val="single" w:sz="4" w:space="0" w:color="auto"/>
              <w:right w:val="single" w:sz="4" w:space="0" w:color="auto"/>
            </w:tcBorders>
            <w:hideMark/>
          </w:tcPr>
          <w:p w:rsidR="009A211C" w:rsidRPr="00C2246D" w:rsidRDefault="009A211C">
            <w:pPr>
              <w:spacing w:after="0" w:line="240" w:lineRule="auto"/>
              <w:rPr>
                <w:rFonts w:eastAsia="Calibri" w:cs="Times New Roman"/>
                <w:sz w:val="22"/>
              </w:rPr>
            </w:pPr>
            <w:r w:rsidRPr="00C2246D">
              <w:rPr>
                <w:rFonts w:eastAsia="Calibri" w:cs="Times New Roman"/>
                <w:sz w:val="22"/>
              </w:rPr>
              <w:t>Общий прирост (убыль) населения (+, -), чел.</w:t>
            </w:r>
          </w:p>
        </w:tc>
        <w:tc>
          <w:tcPr>
            <w:tcW w:w="1038"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AutoHyphens/>
              <w:autoSpaceDN w:val="0"/>
              <w:spacing w:after="0" w:line="240" w:lineRule="auto"/>
              <w:jc w:val="center"/>
              <w:rPr>
                <w:rFonts w:eastAsia="Arial Unicode MS" w:cs="Times New Roman"/>
                <w:kern w:val="3"/>
                <w:sz w:val="22"/>
              </w:rPr>
            </w:pPr>
            <w:r w:rsidRPr="00C2246D">
              <w:rPr>
                <w:rFonts w:eastAsia="Arial Unicode MS" w:cs="Times New Roman"/>
                <w:kern w:val="3"/>
                <w:sz w:val="22"/>
              </w:rPr>
              <w:t>+12</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AutoHyphens/>
              <w:autoSpaceDN w:val="0"/>
              <w:spacing w:after="0" w:line="240" w:lineRule="auto"/>
              <w:jc w:val="center"/>
              <w:rPr>
                <w:rFonts w:eastAsia="Arial Unicode MS" w:cs="Times New Roman"/>
                <w:kern w:val="3"/>
                <w:sz w:val="22"/>
              </w:rPr>
            </w:pPr>
            <w:r w:rsidRPr="00C2246D">
              <w:rPr>
                <w:rFonts w:eastAsia="Arial Unicode MS" w:cs="Times New Roman"/>
                <w:kern w:val="3"/>
                <w:sz w:val="22"/>
              </w:rPr>
              <w:t>+141</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AutoHyphens/>
              <w:autoSpaceDN w:val="0"/>
              <w:spacing w:after="0" w:line="240" w:lineRule="auto"/>
              <w:jc w:val="center"/>
              <w:rPr>
                <w:rFonts w:eastAsia="Arial Unicode MS" w:cs="Times New Roman"/>
                <w:kern w:val="3"/>
                <w:sz w:val="22"/>
              </w:rPr>
            </w:pPr>
            <w:r w:rsidRPr="00C2246D">
              <w:rPr>
                <w:rFonts w:eastAsia="Arial Unicode MS" w:cs="Times New Roman"/>
                <w:kern w:val="3"/>
                <w:sz w:val="22"/>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AutoHyphens/>
              <w:autoSpaceDN w:val="0"/>
              <w:spacing w:after="0" w:line="240" w:lineRule="auto"/>
              <w:jc w:val="center"/>
              <w:rPr>
                <w:rFonts w:eastAsia="Arial Unicode MS" w:cs="Times New Roman"/>
                <w:kern w:val="3"/>
                <w:sz w:val="22"/>
              </w:rPr>
            </w:pPr>
            <w:r w:rsidRPr="00C2246D">
              <w:rPr>
                <w:rFonts w:eastAsia="Arial Unicode MS" w:cs="Times New Roman"/>
                <w:kern w:val="3"/>
                <w:sz w:val="22"/>
              </w:rPr>
              <w:t>-31</w:t>
            </w:r>
          </w:p>
        </w:tc>
        <w:tc>
          <w:tcPr>
            <w:tcW w:w="916" w:type="dxa"/>
            <w:tcBorders>
              <w:top w:val="single" w:sz="4" w:space="0" w:color="auto"/>
              <w:left w:val="single" w:sz="4" w:space="0" w:color="auto"/>
              <w:bottom w:val="single" w:sz="4" w:space="0" w:color="auto"/>
              <w:right w:val="single" w:sz="4" w:space="0" w:color="auto"/>
            </w:tcBorders>
            <w:vAlign w:val="center"/>
            <w:hideMark/>
          </w:tcPr>
          <w:p w:rsidR="009A211C" w:rsidRPr="00C2246D" w:rsidRDefault="009A211C">
            <w:pPr>
              <w:widowControl w:val="0"/>
              <w:suppressAutoHyphens/>
              <w:autoSpaceDN w:val="0"/>
              <w:spacing w:after="0" w:line="240" w:lineRule="auto"/>
              <w:jc w:val="center"/>
              <w:rPr>
                <w:rFonts w:eastAsia="Arial Unicode MS" w:cs="Times New Roman"/>
                <w:kern w:val="3"/>
                <w:sz w:val="22"/>
              </w:rPr>
            </w:pPr>
            <w:r w:rsidRPr="00C2246D">
              <w:rPr>
                <w:rFonts w:eastAsia="Arial Unicode MS" w:cs="Times New Roman"/>
                <w:kern w:val="3"/>
                <w:sz w:val="22"/>
              </w:rPr>
              <w:t>-15</w:t>
            </w:r>
          </w:p>
        </w:tc>
      </w:tr>
    </w:tbl>
    <w:p w:rsidR="007436B1" w:rsidRPr="00C2246D" w:rsidRDefault="007436B1" w:rsidP="007436B1">
      <w:pPr>
        <w:spacing w:after="0" w:line="276" w:lineRule="auto"/>
        <w:ind w:firstLine="567"/>
        <w:jc w:val="center"/>
        <w:rPr>
          <w:rFonts w:eastAsia="Calibri" w:cs="Times New Roman"/>
        </w:rPr>
      </w:pPr>
    </w:p>
    <w:p w:rsidR="00807A5B" w:rsidRPr="00C2246D" w:rsidRDefault="00244850" w:rsidP="00DF7EC0">
      <w:pPr>
        <w:spacing w:before="240" w:line="276" w:lineRule="auto"/>
        <w:ind w:firstLine="567"/>
        <w:jc w:val="center"/>
        <w:rPr>
          <w:rFonts w:eastAsia="Calibri" w:cs="Times New Roman"/>
        </w:rPr>
      </w:pPr>
      <w:r w:rsidRPr="00C2246D">
        <w:rPr>
          <w:noProof/>
          <w:lang w:eastAsia="ru-RU"/>
        </w:rPr>
        <w:lastRenderedPageBreak/>
        <w:drawing>
          <wp:inline distT="0" distB="0" distL="0" distR="0" wp14:anchorId="21020502" wp14:editId="6586DD57">
            <wp:extent cx="4572000" cy="2743200"/>
            <wp:effectExtent l="0" t="0" r="19050" b="19050"/>
            <wp:docPr id="1" name="Диаграмма 1">
              <a:extLst xmlns:a="http://schemas.openxmlformats.org/drawingml/2006/main">
                <a:ext uri="{FF2B5EF4-FFF2-40B4-BE49-F238E27FC236}">
                  <a16:creationId xmlns:lc="http://schemas.openxmlformats.org/drawingml/2006/lockedCanvas"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44850" w:rsidRPr="00C2246D" w:rsidRDefault="00244850" w:rsidP="00244850">
      <w:pPr>
        <w:spacing w:after="0" w:line="276" w:lineRule="auto"/>
        <w:ind w:firstLine="567"/>
        <w:rPr>
          <w:rFonts w:eastAsia="Calibri" w:cs="Times New Roman"/>
          <w:kern w:val="24"/>
          <w:szCs w:val="24"/>
          <w:lang w:eastAsia="ru-RU"/>
        </w:rPr>
      </w:pPr>
      <w:r w:rsidRPr="00C2246D">
        <w:rPr>
          <w:rFonts w:eastAsia="Calibri" w:cs="Times New Roman"/>
          <w:kern w:val="24"/>
          <w:szCs w:val="24"/>
          <w:lang w:eastAsia="ru-RU"/>
        </w:rPr>
        <w:t>Для динамики численности населения последних лет (2021-2025 г.г.) Староведугского сельского поселения характерны, как положительные, так и отрицательные показатели. За анализируемый период численность постоянного населения увеличилась на 6,7% за счет механического прироста в 2021 и 2022 г.г.</w:t>
      </w:r>
    </w:p>
    <w:p w:rsidR="00A50CB9" w:rsidRPr="00C2246D" w:rsidRDefault="00244850" w:rsidP="00244850">
      <w:pPr>
        <w:pStyle w:val="101"/>
        <w:spacing w:line="276" w:lineRule="auto"/>
        <w:rPr>
          <w:lang w:eastAsia="ru-RU"/>
        </w:rPr>
      </w:pPr>
      <w:r w:rsidRPr="00C2246D">
        <w:rPr>
          <w:lang w:eastAsia="ru-RU"/>
        </w:rPr>
        <w:t>Коэффициент рождаемости колеблется в пределах 0,0-3,2‰, а коэффициент смертности – 26,3-15,4‰.</w:t>
      </w:r>
    </w:p>
    <w:p w:rsidR="00244850" w:rsidRPr="00C2246D" w:rsidRDefault="00244850" w:rsidP="00244850">
      <w:pPr>
        <w:pStyle w:val="101"/>
        <w:spacing w:line="276" w:lineRule="auto"/>
        <w:rPr>
          <w:color w:val="000000" w:themeColor="text1"/>
          <w:lang w:eastAsia="ru-RU"/>
        </w:rPr>
      </w:pPr>
    </w:p>
    <w:p w:rsidR="00CC2DD0" w:rsidRPr="00C2246D" w:rsidRDefault="00244850" w:rsidP="00334747">
      <w:pPr>
        <w:pStyle w:val="101"/>
        <w:spacing w:line="276" w:lineRule="auto"/>
        <w:jc w:val="center"/>
        <w:rPr>
          <w:color w:val="auto"/>
          <w:lang w:eastAsia="ru-RU"/>
        </w:rPr>
      </w:pPr>
      <w:r w:rsidRPr="00C2246D">
        <w:rPr>
          <w:noProof/>
          <w:lang w:eastAsia="ru-RU"/>
        </w:rPr>
        <w:drawing>
          <wp:inline distT="0" distB="0" distL="0" distR="0" wp14:anchorId="01E6349E" wp14:editId="777D34FC">
            <wp:extent cx="4572000" cy="2752725"/>
            <wp:effectExtent l="0" t="0" r="19050" b="9525"/>
            <wp:docPr id="4" name="Диаграмма 4">
              <a:extLst xmlns:a="http://schemas.openxmlformats.org/drawingml/2006/main">
                <a:ext uri="{FF2B5EF4-FFF2-40B4-BE49-F238E27FC236}">
                  <a16:creationId xmlns:lc="http://schemas.openxmlformats.org/drawingml/2006/lockedCanvas"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50CB9" w:rsidRPr="00C2246D" w:rsidRDefault="00A50CB9" w:rsidP="00334747">
      <w:pPr>
        <w:pStyle w:val="101"/>
        <w:spacing w:line="276" w:lineRule="auto"/>
        <w:jc w:val="center"/>
        <w:rPr>
          <w:color w:val="auto"/>
          <w:lang w:eastAsia="ru-RU"/>
        </w:rPr>
      </w:pPr>
    </w:p>
    <w:p w:rsidR="00244850" w:rsidRPr="00C2246D" w:rsidRDefault="00244850" w:rsidP="00244850">
      <w:pPr>
        <w:spacing w:after="0" w:line="276" w:lineRule="auto"/>
        <w:ind w:firstLine="567"/>
        <w:rPr>
          <w:rFonts w:eastAsia="Calibri" w:cs="Times New Roman"/>
          <w:kern w:val="24"/>
          <w:szCs w:val="24"/>
          <w:lang w:eastAsia="ru-RU"/>
        </w:rPr>
      </w:pPr>
      <w:r w:rsidRPr="00C2246D">
        <w:rPr>
          <w:rFonts w:eastAsia="Calibri" w:cs="Times New Roman"/>
          <w:kern w:val="24"/>
          <w:szCs w:val="24"/>
          <w:lang w:eastAsia="ru-RU"/>
        </w:rPr>
        <w:t xml:space="preserve">В современных условиях миграция играет важную роль в формировании численности населения. По сути, она является единственно возможным источником, компенсирующим естественную убыль населения, а также оказывает весомое влияние на формирование половозрастной структуры. </w:t>
      </w:r>
    </w:p>
    <w:p w:rsidR="00244850" w:rsidRPr="00C2246D" w:rsidRDefault="00244850" w:rsidP="00244850">
      <w:pPr>
        <w:spacing w:line="276" w:lineRule="auto"/>
        <w:ind w:firstLine="567"/>
        <w:rPr>
          <w:rFonts w:eastAsia="Calibri" w:cs="Times New Roman"/>
          <w:kern w:val="24"/>
          <w:szCs w:val="24"/>
          <w:lang w:eastAsia="ru-RU"/>
        </w:rPr>
      </w:pPr>
      <w:r w:rsidRPr="00C2246D">
        <w:rPr>
          <w:rFonts w:eastAsia="Calibri" w:cs="Times New Roman"/>
          <w:kern w:val="24"/>
          <w:szCs w:val="24"/>
          <w:lang w:eastAsia="ru-RU"/>
        </w:rPr>
        <w:t xml:space="preserve">Коэффициент механического прироста населения имеет как положительные, так и отрицательные показатели и колеблется в пределах (-1,9)-99,3‰. </w:t>
      </w:r>
    </w:p>
    <w:p w:rsidR="004428D5" w:rsidRPr="00C2246D" w:rsidRDefault="004428D5" w:rsidP="00244850">
      <w:pPr>
        <w:spacing w:line="276" w:lineRule="auto"/>
        <w:ind w:firstLine="567"/>
        <w:rPr>
          <w:rFonts w:eastAsia="Calibri" w:cs="Times New Roman"/>
          <w:kern w:val="24"/>
          <w:szCs w:val="24"/>
          <w:lang w:eastAsia="ru-RU"/>
        </w:rPr>
      </w:pPr>
    </w:p>
    <w:p w:rsidR="00A50CB9" w:rsidRPr="00C2246D" w:rsidRDefault="00A50CB9" w:rsidP="00A50CB9">
      <w:pPr>
        <w:spacing w:after="0" w:line="240" w:lineRule="auto"/>
        <w:jc w:val="center"/>
        <w:rPr>
          <w:rFonts w:eastAsia="Calibri" w:cs="Times New Roman"/>
          <w:b/>
          <w:i/>
          <w:kern w:val="24"/>
          <w:szCs w:val="24"/>
          <w:lang w:eastAsia="ru-RU"/>
        </w:rPr>
      </w:pPr>
      <w:r w:rsidRPr="00C2246D">
        <w:rPr>
          <w:rFonts w:eastAsia="Calibri" w:cs="Times New Roman"/>
          <w:b/>
          <w:i/>
          <w:kern w:val="24"/>
          <w:szCs w:val="24"/>
          <w:lang w:eastAsia="ru-RU"/>
        </w:rPr>
        <w:lastRenderedPageBreak/>
        <w:t>Динамика возрастной структуры населения</w:t>
      </w:r>
    </w:p>
    <w:p w:rsidR="00A50CB9" w:rsidRPr="00C2246D" w:rsidRDefault="00A50CB9" w:rsidP="00A50CB9">
      <w:pPr>
        <w:spacing w:after="0" w:line="240" w:lineRule="auto"/>
        <w:ind w:firstLine="567"/>
        <w:rPr>
          <w:rFonts w:eastAsia="Calibri" w:cs="Times New Roman"/>
          <w:i/>
          <w:kern w:val="24"/>
          <w:szCs w:val="24"/>
          <w:lang w:eastAsia="ru-RU"/>
        </w:rPr>
      </w:pPr>
    </w:p>
    <w:tbl>
      <w:tblPr>
        <w:tblW w:w="9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1183"/>
        <w:gridCol w:w="1183"/>
        <w:gridCol w:w="1183"/>
        <w:gridCol w:w="1183"/>
        <w:gridCol w:w="1183"/>
      </w:tblGrid>
      <w:tr w:rsidR="00A50CB9" w:rsidRPr="00C2246D" w:rsidTr="00A50CB9">
        <w:tc>
          <w:tcPr>
            <w:tcW w:w="34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50CB9" w:rsidRPr="00C2246D" w:rsidRDefault="00A50CB9">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Наименование показателей</w:t>
            </w:r>
          </w:p>
        </w:tc>
        <w:tc>
          <w:tcPr>
            <w:tcW w:w="591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50CB9" w:rsidRPr="00C2246D" w:rsidRDefault="00A50CB9">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Годы</w:t>
            </w:r>
          </w:p>
        </w:tc>
      </w:tr>
      <w:tr w:rsidR="00244850" w:rsidRPr="00C2246D" w:rsidTr="00A50CB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rPr>
                <w:rFonts w:eastAsia="Calibri" w:cs="Times New Roman"/>
                <w:b/>
                <w:kern w:val="24"/>
                <w:sz w:val="22"/>
                <w:lang w:eastAsia="ru-RU"/>
              </w:rPr>
            </w:pP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2021</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2022</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2023</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2024</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4850" w:rsidRPr="00C2246D" w:rsidRDefault="00244850">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2025</w:t>
            </w:r>
          </w:p>
        </w:tc>
      </w:tr>
      <w:tr w:rsidR="004613F4" w:rsidRPr="00C2246D" w:rsidTr="00A50CB9">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1</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2</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3</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4</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5</w:t>
            </w:r>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pPr>
              <w:spacing w:after="0" w:line="240" w:lineRule="auto"/>
              <w:jc w:val="center"/>
              <w:rPr>
                <w:rFonts w:eastAsia="Calibri" w:cs="Times New Roman"/>
                <w:b/>
                <w:kern w:val="24"/>
                <w:sz w:val="22"/>
                <w:lang w:eastAsia="ru-RU"/>
              </w:rPr>
            </w:pPr>
            <w:r w:rsidRPr="00C2246D">
              <w:rPr>
                <w:rFonts w:eastAsia="Calibri" w:cs="Times New Roman"/>
                <w:b/>
                <w:kern w:val="24"/>
                <w:sz w:val="22"/>
                <w:lang w:eastAsia="ru-RU"/>
              </w:rPr>
              <w:t>6</w:t>
            </w:r>
          </w:p>
        </w:tc>
      </w:tr>
      <w:tr w:rsidR="00244850" w:rsidRPr="00C2246D" w:rsidTr="00A50CB9">
        <w:tc>
          <w:tcPr>
            <w:tcW w:w="3492" w:type="dxa"/>
            <w:tcBorders>
              <w:top w:val="single" w:sz="4" w:space="0" w:color="auto"/>
              <w:left w:val="single" w:sz="4" w:space="0" w:color="auto"/>
              <w:bottom w:val="single" w:sz="4" w:space="0" w:color="auto"/>
              <w:right w:val="single" w:sz="4" w:space="0" w:color="auto"/>
            </w:tcBorders>
            <w:hideMark/>
          </w:tcPr>
          <w:p w:rsidR="00244850" w:rsidRPr="00C2246D" w:rsidRDefault="00244850">
            <w:pPr>
              <w:spacing w:after="0" w:line="240" w:lineRule="auto"/>
              <w:rPr>
                <w:rFonts w:eastAsia="Calibri" w:cs="Times New Roman"/>
                <w:kern w:val="24"/>
                <w:sz w:val="22"/>
                <w:lang w:eastAsia="ru-RU"/>
              </w:rPr>
            </w:pPr>
            <w:r w:rsidRPr="00C2246D">
              <w:rPr>
                <w:rFonts w:eastAsia="Calibri" w:cs="Times New Roman"/>
                <w:kern w:val="24"/>
                <w:sz w:val="22"/>
                <w:lang w:eastAsia="ru-RU"/>
              </w:rPr>
              <w:t>Численность населения моложе трудоспособного возраста, всего чел./%</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219/14,8</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250/15,4</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237/14,7</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241/15,2</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241/15,2</w:t>
            </w:r>
          </w:p>
        </w:tc>
      </w:tr>
      <w:tr w:rsidR="00244850" w:rsidRPr="00C2246D" w:rsidTr="00A50CB9">
        <w:trPr>
          <w:trHeight w:val="721"/>
        </w:trPr>
        <w:tc>
          <w:tcPr>
            <w:tcW w:w="3492" w:type="dxa"/>
            <w:tcBorders>
              <w:top w:val="single" w:sz="4" w:space="0" w:color="auto"/>
              <w:left w:val="single" w:sz="4" w:space="0" w:color="auto"/>
              <w:bottom w:val="single" w:sz="4" w:space="0" w:color="auto"/>
              <w:right w:val="single" w:sz="4" w:space="0" w:color="auto"/>
            </w:tcBorders>
            <w:hideMark/>
          </w:tcPr>
          <w:p w:rsidR="00244850" w:rsidRPr="00C2246D" w:rsidRDefault="00244850">
            <w:pPr>
              <w:spacing w:after="0" w:line="240" w:lineRule="auto"/>
              <w:rPr>
                <w:rFonts w:eastAsia="Calibri" w:cs="Times New Roman"/>
                <w:kern w:val="24"/>
                <w:sz w:val="22"/>
                <w:lang w:eastAsia="ru-RU"/>
              </w:rPr>
            </w:pPr>
            <w:r w:rsidRPr="00C2246D">
              <w:rPr>
                <w:rFonts w:eastAsia="Calibri" w:cs="Times New Roman"/>
                <w:kern w:val="24"/>
                <w:sz w:val="22"/>
                <w:lang w:eastAsia="ru-RU"/>
              </w:rPr>
              <w:t>Численность населения трудоспособного возраста, всего чел./%</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809/54,6</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899/55,4</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938/58,2</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898/56,8</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898/56,8</w:t>
            </w:r>
          </w:p>
        </w:tc>
      </w:tr>
      <w:tr w:rsidR="00244850" w:rsidRPr="00C2246D" w:rsidTr="00A50CB9">
        <w:tc>
          <w:tcPr>
            <w:tcW w:w="3492" w:type="dxa"/>
            <w:tcBorders>
              <w:top w:val="single" w:sz="4" w:space="0" w:color="auto"/>
              <w:left w:val="single" w:sz="4" w:space="0" w:color="auto"/>
              <w:bottom w:val="single" w:sz="4" w:space="0" w:color="auto"/>
              <w:right w:val="single" w:sz="4" w:space="0" w:color="auto"/>
            </w:tcBorders>
            <w:hideMark/>
          </w:tcPr>
          <w:p w:rsidR="00244850" w:rsidRPr="00C2246D" w:rsidRDefault="00244850">
            <w:pPr>
              <w:spacing w:after="0" w:line="240" w:lineRule="auto"/>
              <w:rPr>
                <w:rFonts w:eastAsia="Calibri" w:cs="Times New Roman"/>
                <w:kern w:val="24"/>
                <w:sz w:val="22"/>
                <w:lang w:eastAsia="ru-RU"/>
              </w:rPr>
            </w:pPr>
            <w:r w:rsidRPr="00C2246D">
              <w:rPr>
                <w:rFonts w:eastAsia="Calibri" w:cs="Times New Roman"/>
                <w:kern w:val="24"/>
                <w:sz w:val="22"/>
                <w:lang w:eastAsia="ru-RU"/>
              </w:rPr>
              <w:t>Численность населения старше трудоспособного возраста, всего чел./%</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453/30,6</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473/29,2</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437/27,1</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442/28,0</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442/28,0</w:t>
            </w:r>
          </w:p>
        </w:tc>
      </w:tr>
      <w:tr w:rsidR="00244850" w:rsidRPr="00C2246D" w:rsidTr="00A50CB9">
        <w:tc>
          <w:tcPr>
            <w:tcW w:w="3492"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spacing w:after="0" w:line="240" w:lineRule="auto"/>
              <w:rPr>
                <w:rFonts w:eastAsia="Calibri" w:cs="Times New Roman"/>
                <w:kern w:val="24"/>
                <w:sz w:val="22"/>
                <w:lang w:eastAsia="ru-RU"/>
              </w:rPr>
            </w:pPr>
            <w:r w:rsidRPr="00C2246D">
              <w:rPr>
                <w:rFonts w:eastAsia="Calibri" w:cs="Times New Roman"/>
                <w:kern w:val="24"/>
                <w:sz w:val="22"/>
                <w:lang w:eastAsia="ru-RU"/>
              </w:rPr>
              <w:t>Итого (чел./%):</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1481/</w:t>
            </w:r>
          </w:p>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100,0</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1622/</w:t>
            </w:r>
          </w:p>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100,0</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1612/</w:t>
            </w:r>
          </w:p>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100,0</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1581/</w:t>
            </w:r>
          </w:p>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100,0</w:t>
            </w:r>
          </w:p>
        </w:tc>
        <w:tc>
          <w:tcPr>
            <w:tcW w:w="1183" w:type="dxa"/>
            <w:tcBorders>
              <w:top w:val="single" w:sz="4" w:space="0" w:color="auto"/>
              <w:left w:val="single" w:sz="4" w:space="0" w:color="auto"/>
              <w:bottom w:val="single" w:sz="4" w:space="0" w:color="auto"/>
              <w:right w:val="single" w:sz="4" w:space="0" w:color="auto"/>
            </w:tcBorders>
            <w:vAlign w:val="center"/>
            <w:hideMark/>
          </w:tcPr>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1581/</w:t>
            </w:r>
          </w:p>
          <w:p w:rsidR="00244850" w:rsidRPr="00C2246D" w:rsidRDefault="00244850">
            <w:pPr>
              <w:widowControl w:val="0"/>
              <w:tabs>
                <w:tab w:val="num" w:pos="0"/>
              </w:tabs>
              <w:autoSpaceDN w:val="0"/>
              <w:spacing w:after="0" w:line="240" w:lineRule="auto"/>
              <w:jc w:val="center"/>
              <w:rPr>
                <w:rFonts w:eastAsia="Arial Unicode MS" w:cs="Times New Roman"/>
                <w:kern w:val="3"/>
                <w:sz w:val="22"/>
              </w:rPr>
            </w:pPr>
            <w:r w:rsidRPr="00C2246D">
              <w:rPr>
                <w:rFonts w:eastAsia="Arial Unicode MS" w:cs="Times New Roman"/>
                <w:kern w:val="3"/>
                <w:sz w:val="22"/>
              </w:rPr>
              <w:t>100,0</w:t>
            </w:r>
          </w:p>
        </w:tc>
      </w:tr>
    </w:tbl>
    <w:p w:rsidR="00A50CB9" w:rsidRPr="00C2246D" w:rsidRDefault="00A50CB9" w:rsidP="00A50CB9">
      <w:pPr>
        <w:pStyle w:val="afa"/>
        <w:spacing w:after="240" w:line="276" w:lineRule="auto"/>
        <w:ind w:firstLine="567"/>
        <w:jc w:val="both"/>
        <w:rPr>
          <w:rFonts w:ascii="Times New Roman" w:hAnsi="Times New Roman"/>
          <w:noProof/>
          <w:color w:val="000000" w:themeColor="text1"/>
          <w:lang w:eastAsia="ru-RU"/>
        </w:rPr>
      </w:pPr>
    </w:p>
    <w:p w:rsidR="00CC2DD0" w:rsidRPr="00C2246D" w:rsidRDefault="002D0366" w:rsidP="00171791">
      <w:pPr>
        <w:suppressAutoHyphens/>
        <w:spacing w:after="0" w:line="276" w:lineRule="auto"/>
        <w:jc w:val="center"/>
        <w:rPr>
          <w:rFonts w:eastAsia="Calibri" w:cs="Times New Roman"/>
          <w:kern w:val="1"/>
          <w:szCs w:val="24"/>
          <w:lang w:eastAsia="ar-SA"/>
        </w:rPr>
      </w:pPr>
      <w:r w:rsidRPr="00C2246D">
        <w:rPr>
          <w:noProof/>
          <w:lang w:eastAsia="ru-RU"/>
        </w:rPr>
        <w:drawing>
          <wp:inline distT="0" distB="0" distL="0" distR="0" wp14:anchorId="1966B278" wp14:editId="13D966DC">
            <wp:extent cx="4990465" cy="3409315"/>
            <wp:effectExtent l="0" t="0" r="19685" b="19685"/>
            <wp:docPr id="6" name="Диаграмма 6">
              <a:extLst xmlns:a="http://schemas.openxmlformats.org/drawingml/2006/main">
                <a:ext uri="{FF2B5EF4-FFF2-40B4-BE49-F238E27FC236}">
                  <a16:creationId xmlns:lc="http://schemas.openxmlformats.org/drawingml/2006/lockedCanvas"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C2DD0" w:rsidRPr="00C2246D" w:rsidRDefault="00CC2DD0" w:rsidP="00171791">
      <w:pPr>
        <w:pStyle w:val="100"/>
        <w:spacing w:line="276" w:lineRule="auto"/>
        <w:rPr>
          <w:color w:val="auto"/>
        </w:rPr>
      </w:pPr>
    </w:p>
    <w:p w:rsidR="002D0366" w:rsidRPr="00C2246D" w:rsidRDefault="002D0366" w:rsidP="002D0366">
      <w:pPr>
        <w:spacing w:after="0" w:line="276" w:lineRule="auto"/>
        <w:ind w:firstLine="567"/>
        <w:rPr>
          <w:rFonts w:eastAsia="Calibri" w:cs="Times New Roman"/>
          <w:kern w:val="24"/>
          <w:szCs w:val="24"/>
          <w:lang w:eastAsia="ru-RU"/>
        </w:rPr>
      </w:pPr>
      <w:r w:rsidRPr="00C2246D">
        <w:rPr>
          <w:rFonts w:eastAsia="Calibri" w:cs="Times New Roman"/>
          <w:kern w:val="24"/>
          <w:szCs w:val="24"/>
          <w:lang w:eastAsia="ru-RU"/>
        </w:rPr>
        <w:t xml:space="preserve">Доля детей в общей возрастной структуре на 01.01.2025 г. составила 15,2%. </w:t>
      </w:r>
    </w:p>
    <w:p w:rsidR="002D0366" w:rsidRPr="00C2246D" w:rsidRDefault="002D0366" w:rsidP="002D0366">
      <w:pPr>
        <w:spacing w:after="0" w:line="276" w:lineRule="auto"/>
        <w:ind w:firstLine="567"/>
        <w:rPr>
          <w:rFonts w:eastAsia="Calibri" w:cs="Times New Roman"/>
          <w:kern w:val="24"/>
          <w:szCs w:val="24"/>
          <w:lang w:eastAsia="ru-RU"/>
        </w:rPr>
      </w:pPr>
      <w:r w:rsidRPr="00C2246D">
        <w:rPr>
          <w:rFonts w:eastAsia="Calibri" w:cs="Times New Roman"/>
          <w:kern w:val="24"/>
          <w:szCs w:val="24"/>
          <w:lang w:eastAsia="ru-RU"/>
        </w:rPr>
        <w:t>Высока доля населения в возрасте старше трудоспособного – 28,0%.</w:t>
      </w:r>
    </w:p>
    <w:p w:rsidR="002D0366" w:rsidRPr="00C2246D" w:rsidRDefault="002D0366" w:rsidP="002D0366">
      <w:pPr>
        <w:spacing w:after="0" w:line="276" w:lineRule="auto"/>
        <w:ind w:firstLine="567"/>
        <w:rPr>
          <w:rFonts w:eastAsia="Calibri" w:cs="Times New Roman"/>
          <w:kern w:val="24"/>
          <w:szCs w:val="24"/>
          <w:lang w:eastAsia="ru-RU"/>
        </w:rPr>
      </w:pPr>
      <w:r w:rsidRPr="00C2246D">
        <w:rPr>
          <w:rFonts w:eastAsia="Calibri" w:cs="Times New Roman"/>
          <w:kern w:val="24"/>
          <w:szCs w:val="24"/>
          <w:lang w:eastAsia="ru-RU"/>
        </w:rPr>
        <w:t>Возрастная структура населения относится к регрессивному типу, при которой доля лиц старше трудоспособного возраста превышает долю моложе трудоспособного возраста населения.</w:t>
      </w:r>
    </w:p>
    <w:p w:rsidR="00A258A0" w:rsidRPr="00C2246D" w:rsidRDefault="002D0366" w:rsidP="002D0366">
      <w:pPr>
        <w:pStyle w:val="100"/>
        <w:spacing w:after="240" w:line="276" w:lineRule="auto"/>
        <w:rPr>
          <w:color w:val="000000" w:themeColor="text1"/>
        </w:rPr>
      </w:pPr>
      <w:r w:rsidRPr="00C2246D">
        <w:rPr>
          <w:lang w:eastAsia="ru-RU"/>
        </w:rPr>
        <w:t>Численность населения в трудоспособном возрасте составила 56,8%</w:t>
      </w:r>
      <w:r w:rsidR="003E3F4B" w:rsidRPr="00C2246D">
        <w:rPr>
          <w:lang w:eastAsia="ru-RU"/>
        </w:rPr>
        <w:t>.</w:t>
      </w:r>
    </w:p>
    <w:p w:rsidR="000D7CCC" w:rsidRPr="00C2246D" w:rsidRDefault="00CC2DD0" w:rsidP="00A258A0">
      <w:pPr>
        <w:spacing w:line="276" w:lineRule="auto"/>
        <w:jc w:val="center"/>
        <w:rPr>
          <w:rFonts w:eastAsia="Times New Roman" w:cs="Times New Roman"/>
          <w:b/>
          <w:bCs/>
          <w:i/>
          <w:szCs w:val="24"/>
          <w:lang w:eastAsia="ru-RU"/>
        </w:rPr>
      </w:pPr>
      <w:r w:rsidRPr="00C2246D">
        <w:rPr>
          <w:rFonts w:eastAsia="Times New Roman" w:cs="Times New Roman"/>
          <w:b/>
          <w:bCs/>
          <w:i/>
          <w:szCs w:val="24"/>
          <w:lang w:eastAsia="ru-RU"/>
        </w:rPr>
        <w:t>Трудовые ресурсы и занятость населения</w:t>
      </w:r>
    </w:p>
    <w:p w:rsidR="00EF6926" w:rsidRPr="00C2246D" w:rsidRDefault="00DF7EC0" w:rsidP="00A258A0">
      <w:pPr>
        <w:spacing w:line="276" w:lineRule="auto"/>
        <w:jc w:val="center"/>
        <w:rPr>
          <w:rFonts w:eastAsia="Times New Roman" w:cs="Times New Roman"/>
          <w:b/>
          <w:bCs/>
          <w:i/>
          <w:szCs w:val="24"/>
          <w:lang w:eastAsia="ru-RU"/>
        </w:rPr>
      </w:pPr>
      <w:r w:rsidRPr="00C2246D">
        <w:rPr>
          <w:rFonts w:eastAsia="Calibri" w:cs="Times New Roman"/>
          <w:kern w:val="24"/>
          <w:szCs w:val="24"/>
        </w:rPr>
        <w:t>Структура занятых в экономике сельского поселения представлена в таблице ниже</w:t>
      </w:r>
      <w:r w:rsidR="00EF6926" w:rsidRPr="00C2246D">
        <w:rPr>
          <w:rFonts w:eastAsia="Calibri" w:cs="Times New Roman"/>
          <w:kern w:val="24"/>
          <w:szCs w:val="24"/>
        </w:rPr>
        <w:t>:</w:t>
      </w:r>
    </w:p>
    <w:p w:rsidR="00CC2DD0" w:rsidRPr="00C2246D" w:rsidRDefault="00CC2DD0" w:rsidP="00D544C7">
      <w:pPr>
        <w:suppressAutoHyphens/>
        <w:autoSpaceDE w:val="0"/>
        <w:spacing w:after="0" w:line="276" w:lineRule="auto"/>
        <w:jc w:val="center"/>
        <w:rPr>
          <w:rFonts w:eastAsia="Times New Roman" w:cs="Times New Roman"/>
          <w:b/>
          <w:i/>
          <w:kern w:val="1"/>
          <w:szCs w:val="24"/>
          <w:lang w:eastAsia="ar-SA"/>
        </w:rPr>
      </w:pPr>
      <w:r w:rsidRPr="00C2246D">
        <w:rPr>
          <w:rFonts w:eastAsia="Times New Roman" w:cs="Times New Roman"/>
          <w:b/>
          <w:i/>
          <w:kern w:val="1"/>
          <w:szCs w:val="24"/>
          <w:lang w:eastAsia="ar-SA"/>
        </w:rPr>
        <w:t>Занятость трудоспособного населения по видам экономической деятельности</w:t>
      </w:r>
    </w:p>
    <w:tbl>
      <w:tblPr>
        <w:tblW w:w="9360" w:type="dxa"/>
        <w:tblInd w:w="108" w:type="dxa"/>
        <w:tblLayout w:type="fixed"/>
        <w:tblLook w:val="04A0" w:firstRow="1" w:lastRow="0" w:firstColumn="1" w:lastColumn="0" w:noHBand="0" w:noVBand="1"/>
      </w:tblPr>
      <w:tblGrid>
        <w:gridCol w:w="566"/>
        <w:gridCol w:w="4681"/>
        <w:gridCol w:w="855"/>
        <w:gridCol w:w="848"/>
        <w:gridCol w:w="840"/>
        <w:gridCol w:w="763"/>
        <w:gridCol w:w="807"/>
      </w:tblGrid>
      <w:tr w:rsidR="00D01E6A" w:rsidRPr="00C2246D" w:rsidTr="00D01E6A">
        <w:trPr>
          <w:trHeight w:val="188"/>
        </w:trPr>
        <w:tc>
          <w:tcPr>
            <w:tcW w:w="567" w:type="dxa"/>
            <w:vMerge w:val="restart"/>
            <w:tcBorders>
              <w:top w:val="single" w:sz="8" w:space="0" w:color="000000"/>
              <w:left w:val="single" w:sz="8" w:space="0" w:color="000000"/>
              <w:bottom w:val="single" w:sz="4" w:space="0" w:color="auto"/>
              <w:right w:val="single" w:sz="4" w:space="0" w:color="auto"/>
            </w:tcBorders>
            <w:shd w:val="clear" w:color="auto" w:fill="D9D9D9" w:themeFill="background1" w:themeFillShade="D9"/>
            <w:hideMark/>
          </w:tcPr>
          <w:p w:rsidR="00D01E6A" w:rsidRPr="00C2246D" w:rsidRDefault="00D01E6A">
            <w:pPr>
              <w:widowControl w:val="0"/>
              <w:spacing w:after="0" w:line="240" w:lineRule="auto"/>
              <w:jc w:val="center"/>
              <w:rPr>
                <w:rFonts w:eastAsia="Times New Roman" w:cs="Times New Roman"/>
                <w:b/>
                <w:sz w:val="22"/>
              </w:rPr>
            </w:pPr>
            <w:r w:rsidRPr="00C2246D">
              <w:rPr>
                <w:rFonts w:eastAsia="Times New Roman" w:cs="Times New Roman"/>
                <w:b/>
                <w:sz w:val="22"/>
              </w:rPr>
              <w:lastRenderedPageBreak/>
              <w:t>№ п/п</w:t>
            </w:r>
          </w:p>
        </w:tc>
        <w:tc>
          <w:tcPr>
            <w:tcW w:w="4678" w:type="dxa"/>
            <w:vMerge w:val="restart"/>
            <w:tcBorders>
              <w:top w:val="single" w:sz="8" w:space="0" w:color="000000"/>
              <w:left w:val="single" w:sz="8" w:space="0" w:color="000000"/>
              <w:bottom w:val="single" w:sz="4" w:space="0" w:color="auto"/>
              <w:right w:val="single" w:sz="4" w:space="0" w:color="auto"/>
            </w:tcBorders>
            <w:shd w:val="clear" w:color="auto" w:fill="D9D9D9" w:themeFill="background1" w:themeFillShade="D9"/>
            <w:vAlign w:val="center"/>
            <w:hideMark/>
          </w:tcPr>
          <w:p w:rsidR="00D01E6A" w:rsidRPr="00C2246D" w:rsidRDefault="00D01E6A">
            <w:pPr>
              <w:widowControl w:val="0"/>
              <w:spacing w:after="0" w:line="240" w:lineRule="auto"/>
              <w:jc w:val="center"/>
              <w:rPr>
                <w:rFonts w:eastAsia="Calibri" w:cs="Times New Roman"/>
                <w:b/>
                <w:sz w:val="22"/>
              </w:rPr>
            </w:pPr>
            <w:r w:rsidRPr="00C2246D">
              <w:rPr>
                <w:rFonts w:eastAsia="Times New Roman" w:cs="Times New Roman"/>
                <w:b/>
                <w:sz w:val="22"/>
              </w:rPr>
              <w:t>Наименование показателей</w:t>
            </w:r>
          </w:p>
        </w:tc>
        <w:tc>
          <w:tcPr>
            <w:tcW w:w="410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Годы</w:t>
            </w:r>
          </w:p>
        </w:tc>
      </w:tr>
      <w:tr w:rsidR="00D01E6A" w:rsidRPr="00C2246D" w:rsidTr="00D01E6A">
        <w:trPr>
          <w:trHeight w:val="221"/>
        </w:trPr>
        <w:tc>
          <w:tcPr>
            <w:tcW w:w="567" w:type="dxa"/>
            <w:vMerge/>
            <w:tcBorders>
              <w:top w:val="single" w:sz="8" w:space="0" w:color="000000"/>
              <w:left w:val="single" w:sz="8" w:space="0" w:color="000000"/>
              <w:bottom w:val="single" w:sz="4" w:space="0" w:color="auto"/>
              <w:right w:val="single" w:sz="4" w:space="0" w:color="auto"/>
            </w:tcBorders>
            <w:shd w:val="clear" w:color="auto" w:fill="D9D9D9" w:themeFill="background1" w:themeFillShade="D9"/>
            <w:vAlign w:val="center"/>
            <w:hideMark/>
          </w:tcPr>
          <w:p w:rsidR="00D01E6A" w:rsidRPr="00C2246D" w:rsidRDefault="00D01E6A">
            <w:pPr>
              <w:spacing w:after="0" w:line="240" w:lineRule="auto"/>
              <w:rPr>
                <w:rFonts w:eastAsia="Times New Roman" w:cs="Times New Roman"/>
                <w:b/>
                <w:sz w:val="22"/>
              </w:rPr>
            </w:pPr>
          </w:p>
        </w:tc>
        <w:tc>
          <w:tcPr>
            <w:tcW w:w="4678" w:type="dxa"/>
            <w:vMerge/>
            <w:tcBorders>
              <w:top w:val="single" w:sz="8" w:space="0" w:color="000000"/>
              <w:left w:val="single" w:sz="8" w:space="0" w:color="000000"/>
              <w:bottom w:val="single" w:sz="4" w:space="0" w:color="auto"/>
              <w:right w:val="single" w:sz="4" w:space="0" w:color="auto"/>
            </w:tcBorders>
            <w:shd w:val="clear" w:color="auto" w:fill="D9D9D9" w:themeFill="background1" w:themeFillShade="D9"/>
            <w:vAlign w:val="center"/>
            <w:hideMark/>
          </w:tcPr>
          <w:p w:rsidR="00D01E6A" w:rsidRPr="00C2246D" w:rsidRDefault="00D01E6A">
            <w:pPr>
              <w:spacing w:after="0" w:line="240" w:lineRule="auto"/>
              <w:rPr>
                <w:rFonts w:eastAsia="Calibri" w:cs="Times New Roman"/>
                <w:b/>
                <w:sz w:val="22"/>
              </w:rPr>
            </w:pPr>
          </w:p>
        </w:tc>
        <w:tc>
          <w:tcPr>
            <w:tcW w:w="85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2021</w:t>
            </w:r>
          </w:p>
        </w:tc>
        <w:tc>
          <w:tcPr>
            <w:tcW w:w="8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2022</w:t>
            </w:r>
          </w:p>
        </w:tc>
        <w:tc>
          <w:tcPr>
            <w:tcW w:w="8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2023</w:t>
            </w:r>
          </w:p>
        </w:tc>
        <w:tc>
          <w:tcPr>
            <w:tcW w:w="7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2024</w:t>
            </w:r>
          </w:p>
        </w:tc>
        <w:tc>
          <w:tcPr>
            <w:tcW w:w="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01E6A" w:rsidRPr="00C2246D" w:rsidRDefault="00D01E6A">
            <w:pPr>
              <w:widowControl w:val="0"/>
              <w:tabs>
                <w:tab w:val="num" w:pos="0"/>
              </w:tabs>
              <w:spacing w:after="0" w:line="240" w:lineRule="auto"/>
              <w:jc w:val="center"/>
              <w:rPr>
                <w:rFonts w:eastAsia="Calibri" w:cs="Times New Roman"/>
                <w:b/>
                <w:sz w:val="22"/>
              </w:rPr>
            </w:pPr>
            <w:r w:rsidRPr="00C2246D">
              <w:rPr>
                <w:rFonts w:eastAsia="Calibri" w:cs="Times New Roman"/>
                <w:b/>
                <w:sz w:val="22"/>
              </w:rPr>
              <w:t>2025</w:t>
            </w:r>
          </w:p>
        </w:tc>
      </w:tr>
      <w:tr w:rsidR="00D01E6A" w:rsidRPr="00C2246D" w:rsidTr="00D01E6A">
        <w:trPr>
          <w:trHeight w:val="128"/>
        </w:trPr>
        <w:tc>
          <w:tcPr>
            <w:tcW w:w="567" w:type="dxa"/>
            <w:tcBorders>
              <w:top w:val="single" w:sz="8" w:space="0" w:color="000000"/>
              <w:left w:val="single" w:sz="8" w:space="0" w:color="000000"/>
              <w:bottom w:val="single" w:sz="4" w:space="0" w:color="auto"/>
              <w:right w:val="single" w:sz="4" w:space="0" w:color="auto"/>
            </w:tcBorders>
            <w:shd w:val="clear" w:color="auto" w:fill="D9D9D9" w:themeFill="background1" w:themeFillShade="D9"/>
            <w:vAlign w:val="center"/>
          </w:tcPr>
          <w:p w:rsidR="00D01E6A" w:rsidRPr="00C2246D" w:rsidRDefault="00D01E6A" w:rsidP="00D01E6A">
            <w:pPr>
              <w:spacing w:after="0" w:line="240" w:lineRule="auto"/>
              <w:jc w:val="center"/>
              <w:rPr>
                <w:rFonts w:eastAsia="Times New Roman" w:cs="Times New Roman"/>
                <w:b/>
                <w:sz w:val="22"/>
                <w:lang w:val="en-US"/>
              </w:rPr>
            </w:pPr>
            <w:r w:rsidRPr="00C2246D">
              <w:rPr>
                <w:rFonts w:eastAsia="Times New Roman" w:cs="Times New Roman"/>
                <w:b/>
                <w:sz w:val="22"/>
                <w:lang w:val="en-US"/>
              </w:rPr>
              <w:t>1</w:t>
            </w:r>
          </w:p>
        </w:tc>
        <w:tc>
          <w:tcPr>
            <w:tcW w:w="4678" w:type="dxa"/>
            <w:tcBorders>
              <w:top w:val="single" w:sz="8" w:space="0" w:color="000000"/>
              <w:left w:val="single" w:sz="8" w:space="0" w:color="000000"/>
              <w:bottom w:val="single" w:sz="4" w:space="0" w:color="auto"/>
              <w:right w:val="single" w:sz="4" w:space="0" w:color="auto"/>
            </w:tcBorders>
            <w:shd w:val="clear" w:color="auto" w:fill="D9D9D9" w:themeFill="background1" w:themeFillShade="D9"/>
            <w:vAlign w:val="center"/>
          </w:tcPr>
          <w:p w:rsidR="00D01E6A" w:rsidRPr="00C2246D" w:rsidRDefault="00D01E6A" w:rsidP="00D01E6A">
            <w:pPr>
              <w:spacing w:after="0" w:line="240" w:lineRule="auto"/>
              <w:jc w:val="center"/>
              <w:rPr>
                <w:rFonts w:eastAsia="Calibri" w:cs="Times New Roman"/>
                <w:b/>
                <w:sz w:val="22"/>
                <w:lang w:val="en-US"/>
              </w:rPr>
            </w:pPr>
            <w:r w:rsidRPr="00C2246D">
              <w:rPr>
                <w:rFonts w:eastAsia="Calibri" w:cs="Times New Roman"/>
                <w:b/>
                <w:sz w:val="22"/>
                <w:lang w:val="en-US"/>
              </w:rPr>
              <w:t>2</w:t>
            </w:r>
          </w:p>
        </w:tc>
        <w:tc>
          <w:tcPr>
            <w:tcW w:w="8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01E6A" w:rsidRPr="00C2246D" w:rsidRDefault="00D01E6A" w:rsidP="00D01E6A">
            <w:pPr>
              <w:widowControl w:val="0"/>
              <w:tabs>
                <w:tab w:val="num" w:pos="0"/>
              </w:tabs>
              <w:spacing w:after="0" w:line="240" w:lineRule="auto"/>
              <w:jc w:val="center"/>
              <w:rPr>
                <w:rFonts w:eastAsia="Calibri" w:cs="Times New Roman"/>
                <w:b/>
                <w:sz w:val="22"/>
                <w:lang w:val="en-US"/>
              </w:rPr>
            </w:pPr>
            <w:r w:rsidRPr="00C2246D">
              <w:rPr>
                <w:rFonts w:eastAsia="Calibri" w:cs="Times New Roman"/>
                <w:b/>
                <w:sz w:val="22"/>
                <w:lang w:val="en-US"/>
              </w:rPr>
              <w:t>3</w:t>
            </w:r>
          </w:p>
        </w:tc>
        <w:tc>
          <w:tcPr>
            <w:tcW w:w="84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01E6A" w:rsidRPr="00C2246D" w:rsidRDefault="00D01E6A" w:rsidP="00D01E6A">
            <w:pPr>
              <w:widowControl w:val="0"/>
              <w:tabs>
                <w:tab w:val="num" w:pos="0"/>
              </w:tabs>
              <w:spacing w:after="0" w:line="240" w:lineRule="auto"/>
              <w:jc w:val="center"/>
              <w:rPr>
                <w:rFonts w:eastAsia="Calibri" w:cs="Times New Roman"/>
                <w:b/>
                <w:sz w:val="22"/>
                <w:lang w:val="en-US"/>
              </w:rPr>
            </w:pPr>
            <w:r w:rsidRPr="00C2246D">
              <w:rPr>
                <w:rFonts w:eastAsia="Calibri" w:cs="Times New Roman"/>
                <w:b/>
                <w:sz w:val="22"/>
                <w:lang w:val="en-US"/>
              </w:rPr>
              <w:t>4</w:t>
            </w:r>
          </w:p>
        </w:tc>
        <w:tc>
          <w:tcPr>
            <w:tcW w:w="8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01E6A" w:rsidRPr="00C2246D" w:rsidRDefault="00D01E6A" w:rsidP="00D01E6A">
            <w:pPr>
              <w:widowControl w:val="0"/>
              <w:tabs>
                <w:tab w:val="num" w:pos="0"/>
              </w:tabs>
              <w:spacing w:after="0" w:line="240" w:lineRule="auto"/>
              <w:jc w:val="center"/>
              <w:rPr>
                <w:rFonts w:eastAsia="Calibri" w:cs="Times New Roman"/>
                <w:b/>
                <w:sz w:val="22"/>
                <w:lang w:val="en-US"/>
              </w:rPr>
            </w:pPr>
            <w:r w:rsidRPr="00C2246D">
              <w:rPr>
                <w:rFonts w:eastAsia="Calibri" w:cs="Times New Roman"/>
                <w:b/>
                <w:sz w:val="22"/>
                <w:lang w:val="en-US"/>
              </w:rPr>
              <w:t>5</w:t>
            </w:r>
          </w:p>
        </w:tc>
        <w:tc>
          <w:tcPr>
            <w:tcW w:w="7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01E6A" w:rsidRPr="00C2246D" w:rsidRDefault="00D01E6A" w:rsidP="00D01E6A">
            <w:pPr>
              <w:widowControl w:val="0"/>
              <w:tabs>
                <w:tab w:val="num" w:pos="0"/>
              </w:tabs>
              <w:spacing w:after="0" w:line="240" w:lineRule="auto"/>
              <w:jc w:val="center"/>
              <w:rPr>
                <w:rFonts w:eastAsia="Calibri" w:cs="Times New Roman"/>
                <w:b/>
                <w:sz w:val="22"/>
                <w:lang w:val="en-US"/>
              </w:rPr>
            </w:pPr>
            <w:r w:rsidRPr="00C2246D">
              <w:rPr>
                <w:rFonts w:eastAsia="Calibri" w:cs="Times New Roman"/>
                <w:b/>
                <w:sz w:val="22"/>
                <w:lang w:val="en-US"/>
              </w:rPr>
              <w:t>6</w:t>
            </w:r>
          </w:p>
        </w:tc>
        <w:tc>
          <w:tcPr>
            <w:tcW w:w="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01E6A" w:rsidRPr="00C2246D" w:rsidRDefault="00D01E6A" w:rsidP="00D01E6A">
            <w:pPr>
              <w:widowControl w:val="0"/>
              <w:tabs>
                <w:tab w:val="num" w:pos="0"/>
              </w:tabs>
              <w:spacing w:after="0" w:line="240" w:lineRule="auto"/>
              <w:jc w:val="center"/>
              <w:rPr>
                <w:rFonts w:eastAsia="Calibri" w:cs="Times New Roman"/>
                <w:b/>
                <w:sz w:val="22"/>
                <w:lang w:val="en-US"/>
              </w:rPr>
            </w:pPr>
            <w:r w:rsidRPr="00C2246D">
              <w:rPr>
                <w:rFonts w:eastAsia="Calibri" w:cs="Times New Roman"/>
                <w:b/>
                <w:sz w:val="22"/>
                <w:lang w:val="en-US"/>
              </w:rPr>
              <w:t>7</w:t>
            </w:r>
          </w:p>
        </w:tc>
      </w:tr>
      <w:tr w:rsidR="00D01E6A" w:rsidRPr="00C2246D" w:rsidTr="00D01E6A">
        <w:trPr>
          <w:trHeight w:val="70"/>
        </w:trPr>
        <w:tc>
          <w:tcPr>
            <w:tcW w:w="567" w:type="dxa"/>
            <w:vMerge w:val="restart"/>
            <w:tcBorders>
              <w:top w:val="single" w:sz="4" w:space="0" w:color="auto"/>
              <w:left w:val="single" w:sz="4" w:space="0" w:color="auto"/>
              <w:bottom w:val="single" w:sz="4" w:space="0" w:color="auto"/>
              <w:right w:val="single" w:sz="4" w:space="0" w:color="auto"/>
            </w:tcBorders>
          </w:tcPr>
          <w:p w:rsidR="00D01E6A" w:rsidRPr="00C2246D" w:rsidRDefault="00D01E6A">
            <w:pPr>
              <w:widowControl w:val="0"/>
              <w:spacing w:after="0" w:line="240" w:lineRule="auto"/>
              <w:ind w:left="142"/>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Численность работников – всего, чел.</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809</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899</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938</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898</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898</w:t>
            </w:r>
          </w:p>
        </w:tc>
      </w:tr>
      <w:tr w:rsidR="00D01E6A" w:rsidRPr="00C2246D" w:rsidTr="00D01E6A">
        <w:trPr>
          <w:trHeight w:val="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spacing w:after="0" w:line="240" w:lineRule="auto"/>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в том числе:</w:t>
            </w:r>
          </w:p>
        </w:tc>
        <w:tc>
          <w:tcPr>
            <w:tcW w:w="854"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47" w:type="dxa"/>
            <w:tcBorders>
              <w:top w:val="single" w:sz="4" w:space="0" w:color="auto"/>
              <w:left w:val="single" w:sz="4" w:space="0" w:color="auto"/>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39"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763"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06"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r>
      <w:tr w:rsidR="00D01E6A" w:rsidRPr="00C2246D" w:rsidTr="00D01E6A">
        <w:trPr>
          <w:trHeight w:val="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spacing w:after="0" w:line="240" w:lineRule="auto"/>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на предприятиях (организациях) населенного пункта,</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462</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599</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444</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482</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384</w:t>
            </w:r>
          </w:p>
        </w:tc>
      </w:tr>
      <w:tr w:rsidR="00D01E6A" w:rsidRPr="00C2246D" w:rsidTr="00D01E6A">
        <w:trPr>
          <w:trHeight w:val="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spacing w:after="0" w:line="240" w:lineRule="auto"/>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из них:</w:t>
            </w:r>
          </w:p>
        </w:tc>
        <w:tc>
          <w:tcPr>
            <w:tcW w:w="854"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47" w:type="dxa"/>
            <w:tcBorders>
              <w:top w:val="single" w:sz="4" w:space="0" w:color="auto"/>
              <w:left w:val="single" w:sz="4" w:space="0" w:color="auto"/>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39"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763"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c>
          <w:tcPr>
            <w:tcW w:w="806"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r>
      <w:tr w:rsidR="00D01E6A" w:rsidRPr="00C2246D" w:rsidTr="00D01E6A">
        <w:trPr>
          <w:trHeight w:val="70"/>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сельское хозяйство</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388</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522</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364</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416</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324</w:t>
            </w:r>
          </w:p>
        </w:tc>
      </w:tr>
      <w:tr w:rsidR="00D01E6A" w:rsidRPr="00C2246D" w:rsidTr="00D01E6A">
        <w:trPr>
          <w:trHeight w:val="371"/>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iCs/>
                <w:sz w:val="22"/>
              </w:rPr>
              <w:t>государственное управление и обеспечение военной безопасности; социальное страхование</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6</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6</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r>
      <w:tr w:rsidR="00D01E6A" w:rsidRPr="00C2246D" w:rsidTr="00D01E6A">
        <w:trPr>
          <w:trHeight w:val="70"/>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iCs/>
                <w:sz w:val="22"/>
              </w:rPr>
            </w:pPr>
            <w:r w:rsidRPr="00C2246D">
              <w:rPr>
                <w:rFonts w:eastAsia="Calibri" w:cs="Times New Roman"/>
                <w:iCs/>
                <w:sz w:val="22"/>
              </w:rPr>
              <w:t>образование</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25</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25</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22</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22</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22</w:t>
            </w:r>
          </w:p>
        </w:tc>
      </w:tr>
      <w:tr w:rsidR="00D01E6A" w:rsidRPr="00C2246D" w:rsidTr="00D01E6A">
        <w:trPr>
          <w:trHeight w:val="70"/>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iCs/>
                <w:sz w:val="22"/>
              </w:rPr>
            </w:pPr>
            <w:r w:rsidRPr="00C2246D">
              <w:rPr>
                <w:rFonts w:eastAsia="Calibri" w:cs="Times New Roman"/>
                <w:iCs/>
                <w:sz w:val="22"/>
              </w:rPr>
              <w:t>здравоохранение и предоставление социальных услуг</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6</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w:t>
            </w:r>
          </w:p>
        </w:tc>
      </w:tr>
      <w:tr w:rsidR="00D01E6A" w:rsidRPr="00C2246D" w:rsidTr="00D01E6A">
        <w:trPr>
          <w:trHeight w:val="371"/>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iCs/>
                <w:sz w:val="22"/>
              </w:rPr>
            </w:pPr>
            <w:r w:rsidRPr="00C2246D">
              <w:rPr>
                <w:rFonts w:eastAsia="Calibri" w:cs="Times New Roman"/>
                <w:iCs/>
                <w:sz w:val="22"/>
              </w:rPr>
              <w:t>оптовая и розничная торговля; ремонт автотранспортных средств, мотоциклов, бытовых изделий и предметов личного пользования</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8</w:t>
            </w:r>
          </w:p>
        </w:tc>
      </w:tr>
      <w:tr w:rsidR="00D01E6A" w:rsidRPr="00C2246D" w:rsidTr="00D01E6A">
        <w:trPr>
          <w:trHeight w:val="371"/>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iCs/>
                <w:sz w:val="22"/>
              </w:rPr>
            </w:pPr>
            <w:r w:rsidRPr="00C2246D">
              <w:rPr>
                <w:rFonts w:eastAsia="Calibri" w:cs="Times New Roman"/>
                <w:iCs/>
                <w:sz w:val="22"/>
              </w:rPr>
              <w:t>предоставление прочих коммунальных, социальных и персональных услуг</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17</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17</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26</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w:t>
            </w:r>
          </w:p>
        </w:tc>
      </w:tr>
      <w:tr w:rsidR="00D01E6A" w:rsidRPr="00C2246D" w:rsidTr="00D01E6A">
        <w:trPr>
          <w:trHeight w:val="371"/>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iCs/>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iCs/>
                <w:sz w:val="22"/>
              </w:rPr>
            </w:pPr>
            <w:r w:rsidRPr="00C2246D">
              <w:rPr>
                <w:rFonts w:eastAsia="Calibri" w:cs="Times New Roman"/>
                <w:iCs/>
                <w:sz w:val="22"/>
              </w:rPr>
              <w:t>производство и распределение электроэнергии, газа и воды</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w:t>
            </w:r>
          </w:p>
        </w:tc>
      </w:tr>
      <w:tr w:rsidR="00D01E6A" w:rsidRPr="00C2246D" w:rsidTr="00D01E6A">
        <w:trPr>
          <w:trHeight w:val="56"/>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транспорт и связь</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9</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5</w:t>
            </w:r>
          </w:p>
        </w:tc>
      </w:tr>
      <w:tr w:rsidR="00D01E6A" w:rsidRPr="00C2246D" w:rsidTr="00D01E6A">
        <w:trPr>
          <w:trHeight w:val="56"/>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обрабатывающие производства</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7</w:t>
            </w:r>
          </w:p>
        </w:tc>
        <w:tc>
          <w:tcPr>
            <w:tcW w:w="806" w:type="dxa"/>
            <w:tcBorders>
              <w:top w:val="single" w:sz="4" w:space="0" w:color="auto"/>
              <w:left w:val="nil"/>
              <w:bottom w:val="single" w:sz="4" w:space="0" w:color="auto"/>
              <w:right w:val="single" w:sz="4" w:space="0" w:color="auto"/>
            </w:tcBorders>
            <w:vAlign w:val="center"/>
          </w:tcPr>
          <w:p w:rsidR="00D01E6A" w:rsidRPr="00C2246D" w:rsidRDefault="00D01E6A">
            <w:pPr>
              <w:widowControl w:val="0"/>
              <w:autoSpaceDN w:val="0"/>
              <w:spacing w:after="0" w:line="240" w:lineRule="auto"/>
              <w:jc w:val="center"/>
              <w:rPr>
                <w:rFonts w:eastAsia="Arial Unicode MS" w:cs="Times New Roman"/>
                <w:kern w:val="3"/>
                <w:sz w:val="22"/>
              </w:rPr>
            </w:pPr>
          </w:p>
        </w:tc>
      </w:tr>
      <w:tr w:rsidR="00D01E6A" w:rsidRPr="00C2246D" w:rsidTr="00D01E6A">
        <w:trPr>
          <w:trHeight w:val="56"/>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гостиницы и рестораны</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3</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w:t>
            </w:r>
          </w:p>
        </w:tc>
      </w:tr>
      <w:tr w:rsidR="00D01E6A" w:rsidRPr="00C2246D" w:rsidTr="00D01E6A">
        <w:trPr>
          <w:trHeight w:val="56"/>
        </w:trPr>
        <w:tc>
          <w:tcPr>
            <w:tcW w:w="567" w:type="dxa"/>
            <w:tcBorders>
              <w:top w:val="single" w:sz="4" w:space="0" w:color="auto"/>
              <w:left w:val="single" w:sz="4" w:space="0" w:color="auto"/>
              <w:bottom w:val="single" w:sz="4" w:space="0" w:color="auto"/>
              <w:right w:val="single" w:sz="4" w:space="0" w:color="auto"/>
            </w:tcBorders>
          </w:tcPr>
          <w:p w:rsidR="00D01E6A" w:rsidRPr="00C2246D" w:rsidRDefault="00D01E6A" w:rsidP="00A01523">
            <w:pPr>
              <w:widowControl w:val="0"/>
              <w:numPr>
                <w:ilvl w:val="0"/>
                <w:numId w:val="65"/>
              </w:numPr>
              <w:suppressAutoHyphens/>
              <w:spacing w:after="0" w:line="240" w:lineRule="auto"/>
              <w:contextualSpacing/>
              <w:jc w:val="left"/>
              <w:rPr>
                <w:rFonts w:eastAsia="Calibri" w:cs="Times New Roman"/>
                <w:sz w:val="22"/>
              </w:rPr>
            </w:pPr>
          </w:p>
        </w:tc>
        <w:tc>
          <w:tcPr>
            <w:tcW w:w="4678" w:type="dxa"/>
            <w:tcBorders>
              <w:top w:val="single" w:sz="4" w:space="0" w:color="auto"/>
              <w:left w:val="single" w:sz="4" w:space="0" w:color="auto"/>
              <w:bottom w:val="single" w:sz="4" w:space="0" w:color="auto"/>
              <w:right w:val="single" w:sz="4" w:space="0" w:color="auto"/>
            </w:tcBorders>
            <w:hideMark/>
          </w:tcPr>
          <w:p w:rsidR="00D01E6A" w:rsidRPr="00C2246D" w:rsidRDefault="00D01E6A">
            <w:pPr>
              <w:widowControl w:val="0"/>
              <w:spacing w:after="0" w:line="240" w:lineRule="auto"/>
              <w:rPr>
                <w:rFonts w:eastAsia="Calibri" w:cs="Times New Roman"/>
                <w:sz w:val="22"/>
              </w:rPr>
            </w:pPr>
            <w:r w:rsidRPr="00C2246D">
              <w:rPr>
                <w:rFonts w:eastAsia="Calibri" w:cs="Times New Roman"/>
                <w:sz w:val="22"/>
              </w:rPr>
              <w:t>финансовая деятельность</w:t>
            </w:r>
          </w:p>
        </w:tc>
        <w:tc>
          <w:tcPr>
            <w:tcW w:w="854"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847" w:type="dxa"/>
            <w:tcBorders>
              <w:top w:val="single" w:sz="4" w:space="0" w:color="auto"/>
              <w:left w:val="single" w:sz="4" w:space="0" w:color="auto"/>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839"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763"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1</w:t>
            </w:r>
          </w:p>
        </w:tc>
        <w:tc>
          <w:tcPr>
            <w:tcW w:w="806" w:type="dxa"/>
            <w:tcBorders>
              <w:top w:val="single" w:sz="4" w:space="0" w:color="auto"/>
              <w:left w:val="nil"/>
              <w:bottom w:val="single" w:sz="4" w:space="0" w:color="auto"/>
              <w:right w:val="single" w:sz="4" w:space="0" w:color="auto"/>
            </w:tcBorders>
            <w:vAlign w:val="center"/>
            <w:hideMark/>
          </w:tcPr>
          <w:p w:rsidR="00D01E6A" w:rsidRPr="00C2246D" w:rsidRDefault="00D01E6A">
            <w:pPr>
              <w:widowControl w:val="0"/>
              <w:autoSpaceDN w:val="0"/>
              <w:spacing w:after="0" w:line="240" w:lineRule="auto"/>
              <w:jc w:val="center"/>
              <w:rPr>
                <w:rFonts w:eastAsia="Arial Unicode MS" w:cs="Times New Roman"/>
                <w:kern w:val="3"/>
                <w:sz w:val="22"/>
              </w:rPr>
            </w:pPr>
            <w:r w:rsidRPr="00C2246D">
              <w:rPr>
                <w:rFonts w:eastAsia="Arial Unicode MS" w:cs="Times New Roman"/>
                <w:kern w:val="3"/>
                <w:sz w:val="22"/>
              </w:rPr>
              <w:t>2</w:t>
            </w:r>
          </w:p>
        </w:tc>
      </w:tr>
    </w:tbl>
    <w:p w:rsidR="00CC2DD0" w:rsidRPr="00C2246D" w:rsidRDefault="00CC2DD0" w:rsidP="00C7344D">
      <w:pPr>
        <w:spacing w:before="240" w:line="276" w:lineRule="auto"/>
        <w:ind w:firstLine="567"/>
        <w:rPr>
          <w:rFonts w:eastAsia="Calibri" w:cs="Times New Roman"/>
          <w:kern w:val="24"/>
          <w:szCs w:val="24"/>
        </w:rPr>
      </w:pPr>
      <w:r w:rsidRPr="00C2246D">
        <w:rPr>
          <w:rFonts w:eastAsia="Calibri" w:cs="Times New Roman"/>
          <w:kern w:val="24"/>
          <w:szCs w:val="24"/>
        </w:rPr>
        <w:t xml:space="preserve">Наибольший удельный вес всех занятых в экономике поселения составляют занятые </w:t>
      </w:r>
      <w:r w:rsidR="00EF6926" w:rsidRPr="00C2246D">
        <w:rPr>
          <w:rFonts w:eastAsia="Calibri" w:cs="Times New Roman"/>
          <w:kern w:val="24"/>
          <w:szCs w:val="24"/>
        </w:rPr>
        <w:t xml:space="preserve">в сфере </w:t>
      </w:r>
      <w:r w:rsidR="00DF7EC0" w:rsidRPr="00C2246D">
        <w:rPr>
          <w:rFonts w:eastAsia="Calibri" w:cs="Times New Roman"/>
          <w:kern w:val="24"/>
          <w:szCs w:val="24"/>
        </w:rPr>
        <w:t>сельского хозяйства.</w:t>
      </w:r>
    </w:p>
    <w:p w:rsidR="000457C1" w:rsidRPr="00C2246D" w:rsidRDefault="00CC2DD0" w:rsidP="00DF7EC0">
      <w:pPr>
        <w:spacing w:after="0" w:line="276" w:lineRule="auto"/>
        <w:jc w:val="center"/>
        <w:rPr>
          <w:rFonts w:cs="Times New Roman"/>
          <w:b/>
          <w:bCs/>
          <w:i/>
        </w:rPr>
      </w:pPr>
      <w:r w:rsidRPr="00C2246D">
        <w:rPr>
          <w:rFonts w:cs="Times New Roman"/>
          <w:b/>
          <w:bCs/>
          <w:i/>
        </w:rPr>
        <w:t>Занятость и безработица</w:t>
      </w:r>
    </w:p>
    <w:p w:rsidR="00DF7EC0" w:rsidRPr="00C2246D" w:rsidRDefault="00DF7EC0" w:rsidP="00DF7EC0">
      <w:pPr>
        <w:widowControl w:val="0"/>
        <w:suppressAutoHyphens/>
        <w:spacing w:line="240" w:lineRule="auto"/>
        <w:ind w:firstLine="539"/>
        <w:jc w:val="center"/>
        <w:rPr>
          <w:rFonts w:eastAsia="Calibri" w:cs="Times New Roman"/>
          <w:b/>
          <w:i/>
          <w:color w:val="000000"/>
          <w:kern w:val="1"/>
          <w:szCs w:val="24"/>
        </w:rPr>
      </w:pPr>
      <w:r w:rsidRPr="00C2246D">
        <w:rPr>
          <w:rFonts w:eastAsia="Calibri" w:cs="Times New Roman"/>
          <w:b/>
          <w:i/>
          <w:color w:val="000000"/>
          <w:kern w:val="1"/>
          <w:szCs w:val="24"/>
        </w:rPr>
        <w:t>Показатели по структ</w:t>
      </w:r>
      <w:r w:rsidR="003E3F4B" w:rsidRPr="00C2246D">
        <w:rPr>
          <w:rFonts w:eastAsia="Calibri" w:cs="Times New Roman"/>
          <w:b/>
          <w:i/>
          <w:color w:val="000000"/>
          <w:kern w:val="1"/>
          <w:szCs w:val="24"/>
        </w:rPr>
        <w:t>уре трудовых ресурсов поселения</w:t>
      </w:r>
    </w:p>
    <w:tbl>
      <w:tblPr>
        <w:tblW w:w="9825"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198"/>
        <w:gridCol w:w="854"/>
        <w:gridCol w:w="797"/>
        <w:gridCol w:w="813"/>
        <w:gridCol w:w="812"/>
        <w:gridCol w:w="784"/>
      </w:tblGrid>
      <w:tr w:rsidR="003E3F4B" w:rsidRPr="00C2246D" w:rsidTr="00BC01EE">
        <w:trPr>
          <w:jc w:val="center"/>
        </w:trPr>
        <w:tc>
          <w:tcPr>
            <w:tcW w:w="56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E3F4B" w:rsidRPr="00C2246D" w:rsidRDefault="003E3F4B" w:rsidP="00BC01EE">
            <w:pPr>
              <w:suppressAutoHyphens/>
              <w:snapToGrid w:val="0"/>
              <w:spacing w:after="0" w:line="240" w:lineRule="auto"/>
              <w:jc w:val="center"/>
              <w:rPr>
                <w:rFonts w:eastAsia="Times New Roman" w:cs="Times New Roman"/>
                <w:b/>
                <w:sz w:val="22"/>
                <w:lang w:eastAsia="ar-SA"/>
              </w:rPr>
            </w:pPr>
            <w:r w:rsidRPr="00C2246D">
              <w:rPr>
                <w:rFonts w:eastAsia="Times New Roman" w:cs="Times New Roman"/>
                <w:b/>
                <w:sz w:val="22"/>
              </w:rPr>
              <w:t>№ п/п</w:t>
            </w:r>
          </w:p>
        </w:tc>
        <w:tc>
          <w:tcPr>
            <w:tcW w:w="519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E3F4B" w:rsidRPr="00C2246D" w:rsidRDefault="003E3F4B" w:rsidP="00BC01EE">
            <w:pPr>
              <w:suppressAutoHyphens/>
              <w:snapToGrid w:val="0"/>
              <w:spacing w:after="0" w:line="240" w:lineRule="auto"/>
              <w:jc w:val="center"/>
              <w:rPr>
                <w:rFonts w:eastAsia="Times New Roman" w:cs="Times New Roman"/>
                <w:b/>
                <w:sz w:val="22"/>
                <w:lang w:eastAsia="ar-SA"/>
              </w:rPr>
            </w:pPr>
            <w:r w:rsidRPr="00C2246D">
              <w:rPr>
                <w:rFonts w:eastAsia="Times New Roman" w:cs="Times New Roman"/>
                <w:b/>
                <w:sz w:val="22"/>
              </w:rPr>
              <w:t>Наименование показателей</w:t>
            </w:r>
          </w:p>
        </w:tc>
        <w:tc>
          <w:tcPr>
            <w:tcW w:w="406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E3F4B" w:rsidRPr="00C2246D" w:rsidRDefault="003E3F4B" w:rsidP="00BC01EE">
            <w:pPr>
              <w:widowControl w:val="0"/>
              <w:suppressLineNumbers/>
              <w:suppressAutoHyphens/>
              <w:spacing w:after="0" w:line="240" w:lineRule="auto"/>
              <w:jc w:val="center"/>
              <w:rPr>
                <w:rFonts w:eastAsia="Lucida Sans Unicode" w:cs="Times New Roman"/>
                <w:b/>
                <w:bCs/>
                <w:sz w:val="22"/>
                <w:lang w:eastAsia="ar-SA"/>
              </w:rPr>
            </w:pPr>
            <w:r w:rsidRPr="00C2246D">
              <w:rPr>
                <w:rFonts w:eastAsia="Lucida Sans Unicode" w:cs="Times New Roman"/>
                <w:b/>
                <w:bCs/>
                <w:sz w:val="22"/>
                <w:lang w:eastAsia="ar-SA"/>
              </w:rPr>
              <w:t>Годы</w:t>
            </w:r>
          </w:p>
        </w:tc>
      </w:tr>
      <w:tr w:rsidR="001A0612" w:rsidRPr="00C2246D" w:rsidTr="00BC01EE">
        <w:trPr>
          <w:trHeight w:val="231"/>
          <w:jc w:val="center"/>
        </w:trPr>
        <w:tc>
          <w:tcPr>
            <w:tcW w:w="56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pacing w:after="0" w:line="240" w:lineRule="auto"/>
              <w:jc w:val="center"/>
              <w:rPr>
                <w:rFonts w:eastAsia="Times New Roman" w:cs="Times New Roman"/>
                <w:b/>
                <w:sz w:val="22"/>
                <w:lang w:eastAsia="ar-SA"/>
              </w:rPr>
            </w:pPr>
          </w:p>
        </w:tc>
        <w:tc>
          <w:tcPr>
            <w:tcW w:w="519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pacing w:after="0" w:line="240" w:lineRule="auto"/>
              <w:jc w:val="center"/>
              <w:rPr>
                <w:rFonts w:eastAsia="Times New Roman" w:cs="Times New Roman"/>
                <w:b/>
                <w:sz w:val="22"/>
                <w:lang w:eastAsia="ar-SA"/>
              </w:rPr>
            </w:pPr>
          </w:p>
        </w:tc>
        <w:tc>
          <w:tcPr>
            <w:tcW w:w="8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napToGrid w:val="0"/>
              <w:spacing w:after="0" w:line="240" w:lineRule="auto"/>
              <w:jc w:val="center"/>
              <w:rPr>
                <w:rFonts w:eastAsia="Times New Roman" w:cs="Times New Roman"/>
                <w:b/>
                <w:sz w:val="22"/>
              </w:rPr>
            </w:pPr>
            <w:r w:rsidRPr="00C2246D">
              <w:rPr>
                <w:rFonts w:eastAsia="Times New Roman" w:cs="Times New Roman"/>
                <w:b/>
                <w:sz w:val="22"/>
              </w:rPr>
              <w:t>2021 год</w:t>
            </w:r>
          </w:p>
        </w:tc>
        <w:tc>
          <w:tcPr>
            <w:tcW w:w="7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napToGrid w:val="0"/>
              <w:spacing w:after="0" w:line="240" w:lineRule="auto"/>
              <w:jc w:val="center"/>
              <w:rPr>
                <w:rFonts w:eastAsia="Times New Roman" w:cs="Times New Roman"/>
                <w:b/>
                <w:sz w:val="22"/>
              </w:rPr>
            </w:pPr>
            <w:r w:rsidRPr="00C2246D">
              <w:rPr>
                <w:rFonts w:eastAsia="Times New Roman" w:cs="Times New Roman"/>
                <w:b/>
                <w:sz w:val="22"/>
              </w:rPr>
              <w:t>2022 год</w:t>
            </w:r>
          </w:p>
        </w:tc>
        <w:tc>
          <w:tcPr>
            <w:tcW w:w="8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napToGrid w:val="0"/>
              <w:spacing w:after="0" w:line="240" w:lineRule="auto"/>
              <w:jc w:val="center"/>
              <w:rPr>
                <w:rFonts w:eastAsia="Times New Roman" w:cs="Times New Roman"/>
                <w:b/>
                <w:sz w:val="22"/>
              </w:rPr>
            </w:pPr>
            <w:r w:rsidRPr="00C2246D">
              <w:rPr>
                <w:rFonts w:eastAsia="Times New Roman" w:cs="Times New Roman"/>
                <w:b/>
                <w:sz w:val="22"/>
              </w:rPr>
              <w:t>2023 год</w:t>
            </w:r>
          </w:p>
        </w:tc>
        <w:tc>
          <w:tcPr>
            <w:tcW w:w="8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napToGrid w:val="0"/>
              <w:spacing w:after="0" w:line="240" w:lineRule="auto"/>
              <w:jc w:val="center"/>
              <w:rPr>
                <w:rFonts w:eastAsia="Times New Roman" w:cs="Times New Roman"/>
                <w:b/>
                <w:sz w:val="22"/>
              </w:rPr>
            </w:pPr>
            <w:r w:rsidRPr="00C2246D">
              <w:rPr>
                <w:rFonts w:eastAsia="Times New Roman" w:cs="Times New Roman"/>
                <w:b/>
                <w:sz w:val="22"/>
              </w:rPr>
              <w:t>2024 год</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0612" w:rsidRPr="00C2246D" w:rsidRDefault="001A0612" w:rsidP="00BC01EE">
            <w:pPr>
              <w:snapToGrid w:val="0"/>
              <w:spacing w:after="0" w:line="240" w:lineRule="auto"/>
              <w:jc w:val="center"/>
              <w:rPr>
                <w:rFonts w:eastAsia="Times New Roman" w:cs="Times New Roman"/>
                <w:b/>
                <w:sz w:val="22"/>
              </w:rPr>
            </w:pPr>
            <w:r w:rsidRPr="00C2246D">
              <w:rPr>
                <w:rFonts w:eastAsia="Times New Roman" w:cs="Times New Roman"/>
                <w:b/>
                <w:sz w:val="22"/>
              </w:rPr>
              <w:t>2025 год</w:t>
            </w:r>
          </w:p>
        </w:tc>
      </w:tr>
      <w:tr w:rsidR="004613F4" w:rsidRPr="00C2246D" w:rsidTr="00BC01EE">
        <w:trPr>
          <w:trHeight w:val="231"/>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spacing w:after="0" w:line="240" w:lineRule="auto"/>
              <w:jc w:val="center"/>
              <w:rPr>
                <w:rFonts w:eastAsia="Times New Roman" w:cs="Times New Roman"/>
                <w:b/>
                <w:sz w:val="22"/>
                <w:lang w:eastAsia="ar-SA"/>
              </w:rPr>
            </w:pPr>
            <w:r w:rsidRPr="00C2246D">
              <w:rPr>
                <w:rFonts w:eastAsia="Times New Roman" w:cs="Times New Roman"/>
                <w:b/>
                <w:sz w:val="22"/>
                <w:lang w:eastAsia="ar-SA"/>
              </w:rPr>
              <w:t>1</w:t>
            </w:r>
          </w:p>
        </w:tc>
        <w:tc>
          <w:tcPr>
            <w:tcW w:w="5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spacing w:after="0" w:line="240" w:lineRule="auto"/>
              <w:jc w:val="center"/>
              <w:rPr>
                <w:rFonts w:eastAsia="Times New Roman" w:cs="Times New Roman"/>
                <w:b/>
                <w:sz w:val="22"/>
                <w:lang w:eastAsia="ar-SA"/>
              </w:rPr>
            </w:pPr>
            <w:r w:rsidRPr="00C2246D">
              <w:rPr>
                <w:rFonts w:eastAsia="Times New Roman" w:cs="Times New Roman"/>
                <w:b/>
                <w:sz w:val="22"/>
                <w:lang w:eastAsia="ar-SA"/>
              </w:rPr>
              <w:t>2</w:t>
            </w:r>
          </w:p>
        </w:tc>
        <w:tc>
          <w:tcPr>
            <w:tcW w:w="8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widowControl w:val="0"/>
              <w:suppressLineNumbers/>
              <w:suppressAutoHyphens/>
              <w:spacing w:after="0" w:line="240" w:lineRule="auto"/>
              <w:jc w:val="center"/>
              <w:rPr>
                <w:rFonts w:cs="Times New Roman"/>
                <w:b/>
                <w:bCs/>
                <w:sz w:val="22"/>
              </w:rPr>
            </w:pPr>
            <w:r w:rsidRPr="00C2246D">
              <w:rPr>
                <w:rFonts w:cs="Times New Roman"/>
                <w:b/>
                <w:bCs/>
                <w:sz w:val="22"/>
              </w:rPr>
              <w:t>3</w:t>
            </w:r>
          </w:p>
        </w:tc>
        <w:tc>
          <w:tcPr>
            <w:tcW w:w="7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widowControl w:val="0"/>
              <w:suppressLineNumbers/>
              <w:suppressAutoHyphens/>
              <w:spacing w:after="0" w:line="240" w:lineRule="auto"/>
              <w:jc w:val="center"/>
              <w:rPr>
                <w:rFonts w:cs="Times New Roman"/>
                <w:b/>
                <w:bCs/>
                <w:sz w:val="22"/>
              </w:rPr>
            </w:pPr>
            <w:r w:rsidRPr="00C2246D">
              <w:rPr>
                <w:rFonts w:cs="Times New Roman"/>
                <w:b/>
                <w:bCs/>
                <w:sz w:val="22"/>
              </w:rPr>
              <w:t>4</w:t>
            </w:r>
          </w:p>
        </w:tc>
        <w:tc>
          <w:tcPr>
            <w:tcW w:w="8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widowControl w:val="0"/>
              <w:suppressLineNumbers/>
              <w:suppressAutoHyphens/>
              <w:spacing w:after="0" w:line="240" w:lineRule="auto"/>
              <w:jc w:val="center"/>
              <w:rPr>
                <w:rFonts w:cs="Times New Roman"/>
                <w:b/>
                <w:bCs/>
                <w:sz w:val="22"/>
              </w:rPr>
            </w:pPr>
            <w:r w:rsidRPr="00C2246D">
              <w:rPr>
                <w:rFonts w:cs="Times New Roman"/>
                <w:b/>
                <w:bCs/>
                <w:sz w:val="22"/>
              </w:rPr>
              <w:t>5</w:t>
            </w:r>
          </w:p>
        </w:tc>
        <w:tc>
          <w:tcPr>
            <w:tcW w:w="8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widowControl w:val="0"/>
              <w:suppressLineNumbers/>
              <w:suppressAutoHyphens/>
              <w:spacing w:after="0" w:line="240" w:lineRule="auto"/>
              <w:jc w:val="center"/>
              <w:rPr>
                <w:rFonts w:cs="Times New Roman"/>
                <w:b/>
                <w:bCs/>
                <w:sz w:val="22"/>
              </w:rPr>
            </w:pPr>
            <w:r w:rsidRPr="00C2246D">
              <w:rPr>
                <w:rFonts w:cs="Times New Roman"/>
                <w:b/>
                <w:bCs/>
                <w:sz w:val="22"/>
              </w:rPr>
              <w:t>6</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13F4" w:rsidRPr="00C2246D" w:rsidRDefault="004613F4" w:rsidP="00BC01EE">
            <w:pPr>
              <w:widowControl w:val="0"/>
              <w:suppressLineNumbers/>
              <w:suppressAutoHyphens/>
              <w:spacing w:after="0" w:line="240" w:lineRule="auto"/>
              <w:jc w:val="center"/>
              <w:rPr>
                <w:rFonts w:cs="Times New Roman"/>
                <w:b/>
                <w:bCs/>
                <w:sz w:val="22"/>
              </w:rPr>
            </w:pPr>
            <w:r w:rsidRPr="00C2246D">
              <w:rPr>
                <w:rFonts w:cs="Times New Roman"/>
                <w:b/>
                <w:bCs/>
                <w:sz w:val="22"/>
              </w:rPr>
              <w:t>7</w:t>
            </w:r>
          </w:p>
        </w:tc>
      </w:tr>
      <w:tr w:rsidR="001A0612" w:rsidRPr="00C2246D" w:rsidTr="004E084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uppressAutoHyphens/>
              <w:snapToGrid w:val="0"/>
              <w:spacing w:after="0" w:line="240" w:lineRule="auto"/>
              <w:jc w:val="center"/>
              <w:rPr>
                <w:rFonts w:eastAsia="Times New Roman" w:cs="Times New Roman"/>
                <w:sz w:val="22"/>
                <w:lang w:eastAsia="ar-SA"/>
              </w:rPr>
            </w:pPr>
            <w:r w:rsidRPr="00C2246D">
              <w:rPr>
                <w:rFonts w:eastAsia="Times New Roman" w:cs="Times New Roman"/>
                <w:sz w:val="22"/>
              </w:rPr>
              <w:t>1</w:t>
            </w:r>
          </w:p>
        </w:tc>
        <w:tc>
          <w:tcPr>
            <w:tcW w:w="5198" w:type="dxa"/>
            <w:tcBorders>
              <w:top w:val="single" w:sz="4" w:space="0" w:color="auto"/>
              <w:left w:val="single" w:sz="4" w:space="0" w:color="auto"/>
              <w:bottom w:val="single" w:sz="4" w:space="0" w:color="auto"/>
              <w:right w:val="single" w:sz="4" w:space="0" w:color="auto"/>
            </w:tcBorders>
            <w:hideMark/>
          </w:tcPr>
          <w:p w:rsidR="001A0612" w:rsidRPr="00C2246D" w:rsidRDefault="001A0612">
            <w:pPr>
              <w:suppressAutoHyphens/>
              <w:snapToGrid w:val="0"/>
              <w:spacing w:after="0" w:line="240" w:lineRule="auto"/>
              <w:rPr>
                <w:rFonts w:eastAsia="Times New Roman" w:cs="Times New Roman"/>
                <w:sz w:val="22"/>
                <w:lang w:eastAsia="ar-SA"/>
              </w:rPr>
            </w:pPr>
            <w:r w:rsidRPr="00C2246D">
              <w:rPr>
                <w:rFonts w:eastAsia="Times New Roman" w:cs="Times New Roman"/>
                <w:sz w:val="22"/>
              </w:rPr>
              <w:t>Численность населения в трудоспособном возрасте, чел.</w:t>
            </w:r>
          </w:p>
        </w:tc>
        <w:tc>
          <w:tcPr>
            <w:tcW w:w="85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809</w:t>
            </w:r>
          </w:p>
        </w:tc>
        <w:tc>
          <w:tcPr>
            <w:tcW w:w="79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899</w:t>
            </w:r>
          </w:p>
        </w:tc>
        <w:tc>
          <w:tcPr>
            <w:tcW w:w="813"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938</w:t>
            </w:r>
          </w:p>
        </w:tc>
        <w:tc>
          <w:tcPr>
            <w:tcW w:w="812"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898</w:t>
            </w:r>
          </w:p>
        </w:tc>
        <w:tc>
          <w:tcPr>
            <w:tcW w:w="78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898</w:t>
            </w:r>
          </w:p>
        </w:tc>
      </w:tr>
      <w:tr w:rsidR="001A0612" w:rsidRPr="00C2246D" w:rsidTr="004E084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uppressAutoHyphens/>
              <w:snapToGrid w:val="0"/>
              <w:spacing w:after="0" w:line="240" w:lineRule="auto"/>
              <w:jc w:val="center"/>
              <w:rPr>
                <w:rFonts w:eastAsia="Times New Roman" w:cs="Times New Roman"/>
                <w:sz w:val="22"/>
                <w:lang w:eastAsia="ar-SA"/>
              </w:rPr>
            </w:pPr>
            <w:r w:rsidRPr="00C2246D">
              <w:rPr>
                <w:rFonts w:eastAsia="Times New Roman" w:cs="Times New Roman"/>
                <w:sz w:val="22"/>
              </w:rPr>
              <w:t>2</w:t>
            </w:r>
          </w:p>
        </w:tc>
        <w:tc>
          <w:tcPr>
            <w:tcW w:w="5198" w:type="dxa"/>
            <w:tcBorders>
              <w:top w:val="single" w:sz="4" w:space="0" w:color="auto"/>
              <w:left w:val="single" w:sz="4" w:space="0" w:color="auto"/>
              <w:bottom w:val="single" w:sz="4" w:space="0" w:color="auto"/>
              <w:right w:val="single" w:sz="4" w:space="0" w:color="auto"/>
            </w:tcBorders>
            <w:hideMark/>
          </w:tcPr>
          <w:p w:rsidR="001A0612" w:rsidRPr="00C2246D" w:rsidRDefault="001A0612">
            <w:pPr>
              <w:suppressAutoHyphens/>
              <w:snapToGrid w:val="0"/>
              <w:spacing w:after="0" w:line="240" w:lineRule="auto"/>
              <w:rPr>
                <w:rFonts w:eastAsia="Times New Roman" w:cs="Times New Roman"/>
                <w:sz w:val="22"/>
                <w:lang w:eastAsia="ar-SA"/>
              </w:rPr>
            </w:pPr>
            <w:r w:rsidRPr="00C2246D">
              <w:rPr>
                <w:rFonts w:eastAsia="Times New Roman" w:cs="Times New Roman"/>
                <w:sz w:val="22"/>
              </w:rPr>
              <w:t>Количество работающих в отраслях экономики, чел.</w:t>
            </w:r>
          </w:p>
        </w:tc>
        <w:tc>
          <w:tcPr>
            <w:tcW w:w="85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462</w:t>
            </w:r>
          </w:p>
        </w:tc>
        <w:tc>
          <w:tcPr>
            <w:tcW w:w="79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599</w:t>
            </w:r>
          </w:p>
        </w:tc>
        <w:tc>
          <w:tcPr>
            <w:tcW w:w="813"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444</w:t>
            </w:r>
          </w:p>
        </w:tc>
        <w:tc>
          <w:tcPr>
            <w:tcW w:w="812"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482</w:t>
            </w:r>
          </w:p>
        </w:tc>
        <w:tc>
          <w:tcPr>
            <w:tcW w:w="78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Arial Unicode MS" w:cs="Times New Roman"/>
                <w:kern w:val="3"/>
                <w:sz w:val="22"/>
              </w:rPr>
              <w:t>384</w:t>
            </w:r>
          </w:p>
        </w:tc>
      </w:tr>
      <w:tr w:rsidR="001A0612" w:rsidRPr="00C2246D" w:rsidTr="004E084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uppressAutoHyphens/>
              <w:snapToGrid w:val="0"/>
              <w:spacing w:after="0" w:line="240" w:lineRule="auto"/>
              <w:jc w:val="center"/>
              <w:rPr>
                <w:rFonts w:eastAsia="Times New Roman" w:cs="Times New Roman"/>
                <w:sz w:val="22"/>
                <w:lang w:eastAsia="ar-SA"/>
              </w:rPr>
            </w:pPr>
            <w:r w:rsidRPr="00C2246D">
              <w:rPr>
                <w:rFonts w:eastAsia="Times New Roman" w:cs="Times New Roman"/>
                <w:sz w:val="22"/>
              </w:rPr>
              <w:t>3</w:t>
            </w:r>
          </w:p>
        </w:tc>
        <w:tc>
          <w:tcPr>
            <w:tcW w:w="5198" w:type="dxa"/>
            <w:tcBorders>
              <w:top w:val="single" w:sz="4" w:space="0" w:color="auto"/>
              <w:left w:val="single" w:sz="4" w:space="0" w:color="auto"/>
              <w:bottom w:val="single" w:sz="4" w:space="0" w:color="auto"/>
              <w:right w:val="single" w:sz="4" w:space="0" w:color="auto"/>
            </w:tcBorders>
            <w:hideMark/>
          </w:tcPr>
          <w:p w:rsidR="001A0612" w:rsidRPr="00C2246D" w:rsidRDefault="001A0612">
            <w:pPr>
              <w:suppressAutoHyphens/>
              <w:snapToGrid w:val="0"/>
              <w:spacing w:after="0" w:line="240" w:lineRule="auto"/>
              <w:rPr>
                <w:rFonts w:eastAsia="Times New Roman" w:cs="Times New Roman"/>
                <w:sz w:val="22"/>
                <w:lang w:eastAsia="ar-SA"/>
              </w:rPr>
            </w:pPr>
            <w:r w:rsidRPr="00C2246D">
              <w:rPr>
                <w:rFonts w:eastAsia="Times New Roman" w:cs="Times New Roman"/>
                <w:sz w:val="22"/>
              </w:rPr>
              <w:t>Общая численность безработных, чел.</w:t>
            </w:r>
          </w:p>
        </w:tc>
        <w:tc>
          <w:tcPr>
            <w:tcW w:w="85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45</w:t>
            </w:r>
          </w:p>
        </w:tc>
        <w:tc>
          <w:tcPr>
            <w:tcW w:w="79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40</w:t>
            </w:r>
          </w:p>
        </w:tc>
        <w:tc>
          <w:tcPr>
            <w:tcW w:w="813"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3</w:t>
            </w:r>
          </w:p>
        </w:tc>
        <w:tc>
          <w:tcPr>
            <w:tcW w:w="812"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w:t>
            </w:r>
          </w:p>
        </w:tc>
        <w:tc>
          <w:tcPr>
            <w:tcW w:w="78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w:t>
            </w:r>
          </w:p>
        </w:tc>
      </w:tr>
      <w:tr w:rsidR="001A0612" w:rsidRPr="00C2246D" w:rsidTr="004E084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uppressAutoHyphens/>
              <w:snapToGrid w:val="0"/>
              <w:spacing w:after="0" w:line="240" w:lineRule="auto"/>
              <w:jc w:val="center"/>
              <w:rPr>
                <w:rFonts w:eastAsia="Times New Roman" w:cs="Times New Roman"/>
                <w:sz w:val="22"/>
                <w:lang w:eastAsia="ar-SA"/>
              </w:rPr>
            </w:pPr>
            <w:r w:rsidRPr="00C2246D">
              <w:rPr>
                <w:rFonts w:eastAsia="Times New Roman" w:cs="Times New Roman"/>
                <w:sz w:val="22"/>
              </w:rPr>
              <w:t>4</w:t>
            </w:r>
          </w:p>
        </w:tc>
        <w:tc>
          <w:tcPr>
            <w:tcW w:w="5198" w:type="dxa"/>
            <w:tcBorders>
              <w:top w:val="single" w:sz="4" w:space="0" w:color="auto"/>
              <w:left w:val="single" w:sz="4" w:space="0" w:color="auto"/>
              <w:bottom w:val="single" w:sz="4" w:space="0" w:color="auto"/>
              <w:right w:val="single" w:sz="4" w:space="0" w:color="auto"/>
            </w:tcBorders>
            <w:hideMark/>
          </w:tcPr>
          <w:p w:rsidR="001A0612" w:rsidRPr="00C2246D" w:rsidRDefault="001A0612">
            <w:pPr>
              <w:suppressAutoHyphens/>
              <w:snapToGrid w:val="0"/>
              <w:spacing w:after="0" w:line="240" w:lineRule="auto"/>
              <w:rPr>
                <w:rFonts w:eastAsia="Times New Roman" w:cs="Times New Roman"/>
                <w:sz w:val="22"/>
                <w:lang w:eastAsia="ar-SA"/>
              </w:rPr>
            </w:pPr>
            <w:r w:rsidRPr="00C2246D">
              <w:rPr>
                <w:rFonts w:eastAsia="Times New Roman" w:cs="Times New Roman"/>
                <w:sz w:val="22"/>
              </w:rPr>
              <w:t>Безработные, зарегистрированные в службе занятости, чел.</w:t>
            </w:r>
          </w:p>
        </w:tc>
        <w:tc>
          <w:tcPr>
            <w:tcW w:w="85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10</w:t>
            </w:r>
          </w:p>
        </w:tc>
        <w:tc>
          <w:tcPr>
            <w:tcW w:w="797"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9</w:t>
            </w:r>
          </w:p>
        </w:tc>
        <w:tc>
          <w:tcPr>
            <w:tcW w:w="813"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2</w:t>
            </w:r>
          </w:p>
        </w:tc>
        <w:tc>
          <w:tcPr>
            <w:tcW w:w="812"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w:t>
            </w:r>
          </w:p>
        </w:tc>
        <w:tc>
          <w:tcPr>
            <w:tcW w:w="784" w:type="dxa"/>
            <w:tcBorders>
              <w:top w:val="single" w:sz="4" w:space="0" w:color="auto"/>
              <w:left w:val="single" w:sz="4" w:space="0" w:color="auto"/>
              <w:bottom w:val="single" w:sz="4" w:space="0" w:color="auto"/>
              <w:right w:val="single" w:sz="4" w:space="0" w:color="auto"/>
            </w:tcBorders>
            <w:vAlign w:val="center"/>
            <w:hideMark/>
          </w:tcPr>
          <w:p w:rsidR="001A0612" w:rsidRPr="00C2246D" w:rsidRDefault="001A0612">
            <w:pPr>
              <w:snapToGrid w:val="0"/>
              <w:spacing w:after="0" w:line="240" w:lineRule="auto"/>
              <w:jc w:val="center"/>
              <w:rPr>
                <w:rFonts w:eastAsia="Times New Roman" w:cs="Times New Roman"/>
                <w:sz w:val="22"/>
              </w:rPr>
            </w:pPr>
            <w:r w:rsidRPr="00C2246D">
              <w:rPr>
                <w:rFonts w:eastAsia="Times New Roman" w:cs="Times New Roman"/>
                <w:sz w:val="22"/>
              </w:rPr>
              <w:t>4</w:t>
            </w:r>
          </w:p>
        </w:tc>
      </w:tr>
    </w:tbl>
    <w:p w:rsidR="002E5A57" w:rsidRPr="00C2246D" w:rsidRDefault="002E5A57" w:rsidP="002E5A57">
      <w:pPr>
        <w:pStyle w:val="101"/>
        <w:spacing w:line="276" w:lineRule="auto"/>
        <w:rPr>
          <w:szCs w:val="22"/>
        </w:rPr>
      </w:pPr>
      <w:r w:rsidRPr="00C2246D">
        <w:t>Общая доля безработных граждан, официально зарегистрированных в службе занятости составила 0,4% в 2025г. и снизилась на 0,8% по сравнению с 2021г</w:t>
      </w:r>
      <w:r w:rsidRPr="00C2246D">
        <w:rPr>
          <w:szCs w:val="22"/>
        </w:rPr>
        <w:t>.</w:t>
      </w:r>
    </w:p>
    <w:p w:rsidR="0090472A" w:rsidRPr="00C2246D" w:rsidRDefault="002E5A57" w:rsidP="002E5A57">
      <w:pPr>
        <w:tabs>
          <w:tab w:val="left" w:pos="-6663"/>
        </w:tabs>
        <w:spacing w:line="276" w:lineRule="auto"/>
        <w:ind w:firstLine="567"/>
        <w:rPr>
          <w:rFonts w:eastAsia="Calibri" w:cs="Times New Roman"/>
          <w:color w:val="000000" w:themeColor="text1"/>
          <w:kern w:val="24"/>
          <w:szCs w:val="24"/>
        </w:rPr>
      </w:pPr>
      <w:r w:rsidRPr="00C2246D">
        <w:t>Для сдерживания в перспективе показателя безработицы по поселению необходимо дальнейшее развитие экономической и социальной сфер</w:t>
      </w:r>
      <w:r w:rsidR="0090472A" w:rsidRPr="00C2246D">
        <w:rPr>
          <w:rFonts w:eastAsia="Calibri" w:cs="Times New Roman"/>
          <w:color w:val="000000" w:themeColor="text1"/>
          <w:kern w:val="24"/>
          <w:szCs w:val="24"/>
        </w:rPr>
        <w:t>.</w:t>
      </w:r>
    </w:p>
    <w:p w:rsidR="00807A5B" w:rsidRPr="00C2246D" w:rsidRDefault="00807A5B" w:rsidP="00050223">
      <w:pPr>
        <w:pStyle w:val="2"/>
        <w:numPr>
          <w:ilvl w:val="1"/>
          <w:numId w:val="27"/>
        </w:numPr>
        <w:tabs>
          <w:tab w:val="left" w:pos="0"/>
        </w:tabs>
        <w:spacing w:after="240" w:line="276" w:lineRule="auto"/>
        <w:ind w:left="0" w:firstLine="0"/>
        <w:rPr>
          <w:rFonts w:eastAsiaTheme="minorHAnsi"/>
        </w:rPr>
      </w:pPr>
      <w:bookmarkStart w:id="145" w:name="_Toc469398939"/>
      <w:bookmarkStart w:id="146" w:name="_Toc32498600"/>
      <w:bookmarkStart w:id="147" w:name="_Toc228799920"/>
      <w:bookmarkStart w:id="148" w:name="_Toc235607060"/>
      <w:r w:rsidRPr="00C2246D">
        <w:rPr>
          <w:rFonts w:eastAsiaTheme="minorHAnsi"/>
        </w:rPr>
        <w:lastRenderedPageBreak/>
        <w:t>Экономическая база и анализ бюджета</w:t>
      </w:r>
      <w:bookmarkEnd w:id="145"/>
      <w:bookmarkEnd w:id="146"/>
      <w:bookmarkEnd w:id="147"/>
      <w:bookmarkEnd w:id="148"/>
    </w:p>
    <w:p w:rsidR="00174586" w:rsidRPr="00C2246D" w:rsidRDefault="00174586" w:rsidP="00174586">
      <w:pPr>
        <w:pStyle w:val="101"/>
        <w:spacing w:line="276" w:lineRule="auto"/>
      </w:pPr>
      <w:r w:rsidRPr="00C2246D">
        <w:t>Эффективность производства является ключевым фактором жизнеспособности предприятий, необходимым условием расширенного воспроизводства в сельских поселениях в целях сбалансированного территориального развития.</w:t>
      </w:r>
    </w:p>
    <w:p w:rsidR="00174586" w:rsidRPr="00C2246D" w:rsidRDefault="00174586" w:rsidP="00174586">
      <w:pPr>
        <w:pStyle w:val="101"/>
        <w:spacing w:line="276" w:lineRule="auto"/>
      </w:pPr>
      <w:r w:rsidRPr="00C2246D">
        <w:t>Создание экономического механизма саморазвития сельского поселения, формирование бюджетов органов местного самоуправления на основе надёжных источников финансирования являются целью успешного функционирования сельского поселения как административно-территориальной единицы.</w:t>
      </w:r>
    </w:p>
    <w:p w:rsidR="00174586" w:rsidRPr="00C2246D" w:rsidRDefault="00174586" w:rsidP="00174586">
      <w:pPr>
        <w:pStyle w:val="101"/>
        <w:spacing w:line="276" w:lineRule="auto"/>
      </w:pPr>
      <w:r w:rsidRPr="00C2246D">
        <w:t xml:space="preserve">Рассматривая экономический потенциал сельского поселения, следует отметить его аграрную и рекреационную направленность. Основа сельского хозяйства – животноводство и выращивание зерновых культур, развитию которого способствуют благоприятные агроклиматические условия и высокое плодородие почв. </w:t>
      </w:r>
    </w:p>
    <w:p w:rsidR="00CC6FDE" w:rsidRPr="00C2246D" w:rsidRDefault="00174586" w:rsidP="00174586">
      <w:pPr>
        <w:pStyle w:val="101"/>
        <w:spacing w:line="276" w:lineRule="auto"/>
      </w:pPr>
      <w:r w:rsidRPr="00C2246D">
        <w:t>На территории Староведугского сельского поселения действует 13 ед. КФХ, посевные площади сельскохозяйственных культур которых составили 1137,0 га, поголовье скота составило: КРС – 53 гол. Количество ЛПХ, действующих на территории поселения, составило 718 ед. Их поголовье скота включает: КРС – 180 гол., свиньи – 46 гол., овцы и козы – 213 гол., птица – 4390 гол..; а также посевные площади сельскохозяйственных культур в размере 175,0 га</w:t>
      </w:r>
      <w:r w:rsidR="00CC6FDE" w:rsidRPr="00C2246D">
        <w:t>.</w:t>
      </w:r>
    </w:p>
    <w:p w:rsidR="00533277" w:rsidRPr="00C2246D" w:rsidRDefault="00533277" w:rsidP="00FF7065">
      <w:pPr>
        <w:pStyle w:val="a8"/>
        <w:spacing w:before="240"/>
        <w:ind w:firstLine="567"/>
        <w:jc w:val="center"/>
        <w:rPr>
          <w:b/>
          <w:i/>
        </w:rPr>
      </w:pPr>
      <w:r w:rsidRPr="00C2246D">
        <w:rPr>
          <w:b/>
          <w:i/>
        </w:rPr>
        <w:t xml:space="preserve">Сельскохозяйственные предприятия </w:t>
      </w:r>
      <w:r w:rsidR="004E03F1" w:rsidRPr="00C2246D">
        <w:rPr>
          <w:b/>
          <w:i/>
        </w:rPr>
        <w:t>Староведугского</w:t>
      </w:r>
      <w:r w:rsidRPr="00C2246D">
        <w:rPr>
          <w:b/>
          <w:i/>
        </w:rPr>
        <w:t xml:space="preserve"> сельского поселения</w:t>
      </w:r>
    </w:p>
    <w:tbl>
      <w:tblPr>
        <w:tblW w:w="5100" w:type="pct"/>
        <w:jc w:val="center"/>
        <w:tblInd w:w="-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2552"/>
        <w:gridCol w:w="3261"/>
        <w:gridCol w:w="3462"/>
      </w:tblGrid>
      <w:tr w:rsidR="00533277" w:rsidRPr="00C2246D" w:rsidTr="000C53AB">
        <w:trPr>
          <w:trHeight w:val="358"/>
          <w:jc w:val="center"/>
        </w:trPr>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277" w:rsidRPr="00C2246D" w:rsidRDefault="00533277">
            <w:pPr>
              <w:autoSpaceDE w:val="0"/>
              <w:snapToGrid w:val="0"/>
              <w:spacing w:after="0" w:line="240" w:lineRule="auto"/>
              <w:ind w:left="-262" w:right="-155"/>
              <w:jc w:val="center"/>
              <w:rPr>
                <w:rFonts w:eastAsia="Calibri" w:cs="Times New Roman"/>
                <w:b/>
                <w:bCs/>
                <w:sz w:val="22"/>
              </w:rPr>
            </w:pPr>
            <w:r w:rsidRPr="00C2246D">
              <w:rPr>
                <w:rFonts w:eastAsia="Calibri" w:cs="Times New Roman"/>
                <w:b/>
                <w:bCs/>
                <w:sz w:val="22"/>
              </w:rPr>
              <w:t>№</w:t>
            </w:r>
          </w:p>
          <w:p w:rsidR="00533277" w:rsidRPr="00C2246D" w:rsidRDefault="00533277">
            <w:pPr>
              <w:autoSpaceDE w:val="0"/>
              <w:snapToGrid w:val="0"/>
              <w:spacing w:after="0" w:line="240" w:lineRule="auto"/>
              <w:ind w:left="-63" w:right="-155" w:hanging="199"/>
              <w:jc w:val="center"/>
              <w:rPr>
                <w:rFonts w:eastAsia="Calibri" w:cs="Times New Roman"/>
                <w:b/>
                <w:bCs/>
                <w:sz w:val="22"/>
              </w:rPr>
            </w:pPr>
            <w:r w:rsidRPr="00C2246D">
              <w:rPr>
                <w:rFonts w:eastAsia="Calibri" w:cs="Times New Roman"/>
                <w:b/>
                <w:bCs/>
                <w:sz w:val="22"/>
              </w:rPr>
              <w:t>п/п</w:t>
            </w:r>
          </w:p>
        </w:tc>
        <w:tc>
          <w:tcPr>
            <w:tcW w:w="13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277" w:rsidRPr="00C2246D" w:rsidRDefault="00533277">
            <w:pPr>
              <w:autoSpaceDE w:val="0"/>
              <w:snapToGrid w:val="0"/>
              <w:spacing w:after="0" w:line="240" w:lineRule="auto"/>
              <w:jc w:val="center"/>
              <w:rPr>
                <w:rFonts w:eastAsia="Calibri" w:cs="Times New Roman"/>
                <w:b/>
                <w:bCs/>
                <w:sz w:val="22"/>
              </w:rPr>
            </w:pPr>
            <w:r w:rsidRPr="00C2246D">
              <w:rPr>
                <w:rFonts w:eastAsia="Calibri" w:cs="Times New Roman"/>
                <w:b/>
                <w:bCs/>
                <w:sz w:val="22"/>
              </w:rPr>
              <w:t>Наименование объекта</w:t>
            </w:r>
          </w:p>
        </w:tc>
        <w:tc>
          <w:tcPr>
            <w:tcW w:w="167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277" w:rsidRPr="00C2246D" w:rsidRDefault="00533277" w:rsidP="00C80DD8">
            <w:pPr>
              <w:autoSpaceDE w:val="0"/>
              <w:snapToGrid w:val="0"/>
              <w:spacing w:after="0" w:line="240" w:lineRule="auto"/>
              <w:jc w:val="center"/>
              <w:rPr>
                <w:rFonts w:eastAsia="Calibri" w:cs="Times New Roman"/>
                <w:b/>
                <w:bCs/>
                <w:sz w:val="22"/>
              </w:rPr>
            </w:pPr>
            <w:r w:rsidRPr="00C2246D">
              <w:rPr>
                <w:rFonts w:eastAsia="Calibri" w:cs="Times New Roman"/>
                <w:b/>
                <w:bCs/>
                <w:sz w:val="22"/>
              </w:rPr>
              <w:t xml:space="preserve">Местоположение </w:t>
            </w:r>
          </w:p>
        </w:tc>
        <w:tc>
          <w:tcPr>
            <w:tcW w:w="17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277" w:rsidRPr="00C2246D" w:rsidRDefault="00533277">
            <w:pPr>
              <w:autoSpaceDE w:val="0"/>
              <w:snapToGrid w:val="0"/>
              <w:spacing w:after="0" w:line="240" w:lineRule="auto"/>
              <w:jc w:val="center"/>
              <w:rPr>
                <w:rFonts w:eastAsia="Calibri" w:cs="Times New Roman"/>
                <w:b/>
                <w:bCs/>
                <w:sz w:val="22"/>
              </w:rPr>
            </w:pPr>
            <w:r w:rsidRPr="00C2246D">
              <w:rPr>
                <w:rFonts w:eastAsia="Calibri" w:cs="Times New Roman"/>
                <w:b/>
                <w:bCs/>
                <w:sz w:val="22"/>
              </w:rPr>
              <w:t xml:space="preserve">Вид деятельности </w:t>
            </w:r>
            <w:r w:rsidR="00BC01EE" w:rsidRPr="00C2246D">
              <w:rPr>
                <w:rFonts w:eastAsia="Calibri" w:cs="Times New Roman"/>
                <w:b/>
                <w:bCs/>
                <w:sz w:val="22"/>
              </w:rPr>
              <w:t>(ОКВЭД)</w:t>
            </w:r>
          </w:p>
        </w:tc>
      </w:tr>
      <w:tr w:rsidR="00395821" w:rsidRPr="00C2246D" w:rsidTr="000C53AB">
        <w:trPr>
          <w:trHeight w:val="146"/>
          <w:jc w:val="center"/>
        </w:trPr>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5821" w:rsidRPr="00C2246D" w:rsidRDefault="00395821">
            <w:pPr>
              <w:autoSpaceDE w:val="0"/>
              <w:snapToGrid w:val="0"/>
              <w:spacing w:after="0" w:line="240" w:lineRule="auto"/>
              <w:ind w:left="-262" w:right="-155"/>
              <w:jc w:val="center"/>
              <w:rPr>
                <w:rFonts w:eastAsia="Calibri" w:cs="Times New Roman"/>
                <w:b/>
                <w:bCs/>
                <w:sz w:val="22"/>
              </w:rPr>
            </w:pPr>
            <w:r w:rsidRPr="00C2246D">
              <w:rPr>
                <w:rFonts w:eastAsia="Calibri" w:cs="Times New Roman"/>
                <w:b/>
                <w:bCs/>
                <w:sz w:val="22"/>
              </w:rPr>
              <w:t>1</w:t>
            </w:r>
          </w:p>
        </w:tc>
        <w:tc>
          <w:tcPr>
            <w:tcW w:w="13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5821" w:rsidRPr="00C2246D" w:rsidRDefault="00395821">
            <w:pPr>
              <w:autoSpaceDE w:val="0"/>
              <w:snapToGrid w:val="0"/>
              <w:spacing w:after="0" w:line="240" w:lineRule="auto"/>
              <w:jc w:val="center"/>
              <w:rPr>
                <w:rFonts w:eastAsia="Calibri" w:cs="Times New Roman"/>
                <w:b/>
                <w:bCs/>
                <w:sz w:val="22"/>
              </w:rPr>
            </w:pPr>
            <w:r w:rsidRPr="00C2246D">
              <w:rPr>
                <w:rFonts w:eastAsia="Calibri" w:cs="Times New Roman"/>
                <w:b/>
                <w:bCs/>
                <w:sz w:val="22"/>
              </w:rPr>
              <w:t>2</w:t>
            </w:r>
          </w:p>
        </w:tc>
        <w:tc>
          <w:tcPr>
            <w:tcW w:w="167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5821" w:rsidRPr="00C2246D" w:rsidRDefault="00395821">
            <w:pPr>
              <w:autoSpaceDE w:val="0"/>
              <w:snapToGrid w:val="0"/>
              <w:spacing w:after="0" w:line="240" w:lineRule="auto"/>
              <w:jc w:val="center"/>
              <w:rPr>
                <w:rFonts w:eastAsia="Calibri" w:cs="Times New Roman"/>
                <w:b/>
                <w:bCs/>
                <w:sz w:val="22"/>
              </w:rPr>
            </w:pPr>
            <w:r w:rsidRPr="00C2246D">
              <w:rPr>
                <w:rFonts w:eastAsia="Calibri" w:cs="Times New Roman"/>
                <w:b/>
                <w:bCs/>
                <w:sz w:val="22"/>
              </w:rPr>
              <w:t>3</w:t>
            </w:r>
          </w:p>
        </w:tc>
        <w:tc>
          <w:tcPr>
            <w:tcW w:w="17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5821" w:rsidRPr="00C2246D" w:rsidRDefault="00395821">
            <w:pPr>
              <w:autoSpaceDE w:val="0"/>
              <w:snapToGrid w:val="0"/>
              <w:spacing w:after="0" w:line="240" w:lineRule="auto"/>
              <w:jc w:val="center"/>
              <w:rPr>
                <w:rFonts w:eastAsia="Calibri" w:cs="Times New Roman"/>
                <w:b/>
                <w:bCs/>
                <w:sz w:val="22"/>
              </w:rPr>
            </w:pPr>
            <w:r w:rsidRPr="00C2246D">
              <w:rPr>
                <w:rFonts w:eastAsia="Calibri" w:cs="Times New Roman"/>
                <w:b/>
                <w:bCs/>
                <w:sz w:val="22"/>
              </w:rPr>
              <w:t>4</w:t>
            </w:r>
          </w:p>
        </w:tc>
      </w:tr>
      <w:tr w:rsidR="00C80DD8" w:rsidRPr="00C2246D" w:rsidTr="000C53AB">
        <w:trPr>
          <w:trHeight w:val="683"/>
          <w:jc w:val="center"/>
        </w:trPr>
        <w:tc>
          <w:tcPr>
            <w:tcW w:w="250"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rsidP="00A01523">
            <w:pPr>
              <w:widowControl w:val="0"/>
              <w:numPr>
                <w:ilvl w:val="0"/>
                <w:numId w:val="66"/>
              </w:numPr>
              <w:suppressAutoHyphens/>
              <w:autoSpaceDN w:val="0"/>
              <w:spacing w:after="0" w:line="240" w:lineRule="auto"/>
              <w:ind w:right="-155" w:hanging="720"/>
              <w:contextualSpacing/>
              <w:jc w:val="left"/>
              <w:rPr>
                <w:rFonts w:eastAsia="Times New Roman" w:cs="Times New Roman"/>
                <w:bCs/>
                <w:kern w:val="28"/>
                <w:sz w:val="22"/>
              </w:rPr>
            </w:pPr>
          </w:p>
        </w:tc>
        <w:tc>
          <w:tcPr>
            <w:tcW w:w="1307"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AutoHyphens/>
              <w:autoSpaceDN w:val="0"/>
              <w:spacing w:after="0" w:line="240" w:lineRule="auto"/>
              <w:rPr>
                <w:rFonts w:cs="Times New Roman"/>
                <w:sz w:val="22"/>
              </w:rPr>
            </w:pPr>
            <w:r w:rsidRPr="00C2246D">
              <w:rPr>
                <w:rFonts w:cs="Times New Roman"/>
                <w:sz w:val="22"/>
              </w:rPr>
              <w:t xml:space="preserve">ООО </w:t>
            </w:r>
            <w:r w:rsidR="008825F4" w:rsidRPr="00C2246D">
              <w:rPr>
                <w:rFonts w:cs="Times New Roman"/>
                <w:sz w:val="22"/>
              </w:rPr>
              <w:t>«</w:t>
            </w:r>
            <w:r w:rsidRPr="00C2246D">
              <w:rPr>
                <w:rFonts w:cs="Times New Roman"/>
                <w:sz w:val="22"/>
              </w:rPr>
              <w:t>Авангард Агро-Воронеж</w:t>
            </w:r>
            <w:r w:rsidR="008825F4" w:rsidRPr="00C2246D">
              <w:rPr>
                <w:rFonts w:cs="Times New Roman"/>
                <w:sz w:val="22"/>
              </w:rPr>
              <w:t>»</w:t>
            </w:r>
          </w:p>
        </w:tc>
        <w:tc>
          <w:tcPr>
            <w:tcW w:w="1670"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AutoHyphens/>
              <w:autoSpaceDN w:val="0"/>
              <w:spacing w:after="0" w:line="240" w:lineRule="auto"/>
              <w:jc w:val="center"/>
              <w:rPr>
                <w:rFonts w:cs="Times New Roman"/>
                <w:sz w:val="22"/>
              </w:rPr>
            </w:pPr>
            <w:r w:rsidRPr="00C2246D">
              <w:rPr>
                <w:rFonts w:cs="Times New Roman"/>
                <w:sz w:val="22"/>
              </w:rPr>
              <w:t>397837, Воронежская область, Острогожский район, п. Элеваторный, ул. Рабочая, д. 1</w:t>
            </w:r>
          </w:p>
        </w:tc>
        <w:tc>
          <w:tcPr>
            <w:tcW w:w="1773"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AutoHyphens/>
              <w:autoSpaceDN w:val="0"/>
              <w:spacing w:after="0" w:line="240" w:lineRule="auto"/>
              <w:jc w:val="center"/>
              <w:rPr>
                <w:rFonts w:cs="Times New Roman"/>
                <w:sz w:val="22"/>
              </w:rPr>
            </w:pPr>
            <w:r w:rsidRPr="00C2246D">
              <w:rPr>
                <w:rFonts w:cs="Times New Roman"/>
                <w:sz w:val="22"/>
              </w:rPr>
              <w:t>Выращивание зерновых (кроме риса), зернобобовых культур и семян масличных культур (01.11)</w:t>
            </w:r>
          </w:p>
        </w:tc>
      </w:tr>
      <w:tr w:rsidR="00C80DD8" w:rsidRPr="00C2246D" w:rsidTr="000C53AB">
        <w:trPr>
          <w:trHeight w:val="683"/>
          <w:jc w:val="center"/>
        </w:trPr>
        <w:tc>
          <w:tcPr>
            <w:tcW w:w="250"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rsidP="00A01523">
            <w:pPr>
              <w:widowControl w:val="0"/>
              <w:numPr>
                <w:ilvl w:val="0"/>
                <w:numId w:val="66"/>
              </w:numPr>
              <w:suppressAutoHyphens/>
              <w:autoSpaceDN w:val="0"/>
              <w:spacing w:after="0" w:line="240" w:lineRule="auto"/>
              <w:ind w:right="-155" w:hanging="720"/>
              <w:contextualSpacing/>
              <w:jc w:val="left"/>
              <w:rPr>
                <w:rFonts w:eastAsia="Times New Roman" w:cs="Times New Roman"/>
                <w:bCs/>
                <w:kern w:val="28"/>
                <w:sz w:val="22"/>
              </w:rPr>
            </w:pPr>
          </w:p>
        </w:tc>
        <w:tc>
          <w:tcPr>
            <w:tcW w:w="1307"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AutoHyphens/>
              <w:autoSpaceDN w:val="0"/>
              <w:spacing w:after="0" w:line="240" w:lineRule="auto"/>
              <w:rPr>
                <w:rFonts w:cs="Times New Roman"/>
                <w:sz w:val="22"/>
              </w:rPr>
            </w:pPr>
            <w:r w:rsidRPr="00C2246D">
              <w:rPr>
                <w:rFonts w:cs="Times New Roman"/>
                <w:sz w:val="22"/>
              </w:rPr>
              <w:t xml:space="preserve">ООО </w:t>
            </w:r>
            <w:r w:rsidR="008825F4" w:rsidRPr="00C2246D">
              <w:rPr>
                <w:rFonts w:cs="Times New Roman"/>
                <w:sz w:val="22"/>
              </w:rPr>
              <w:t>«</w:t>
            </w:r>
            <w:r w:rsidRPr="00C2246D">
              <w:rPr>
                <w:rFonts w:cs="Times New Roman"/>
                <w:sz w:val="22"/>
              </w:rPr>
              <w:t>Агрокультура Воронеж</w:t>
            </w:r>
            <w:r w:rsidR="008825F4" w:rsidRPr="00C2246D">
              <w:rPr>
                <w:rFonts w:cs="Times New Roman"/>
                <w:sz w:val="22"/>
              </w:rPr>
              <w:t>»</w:t>
            </w:r>
          </w:p>
        </w:tc>
        <w:tc>
          <w:tcPr>
            <w:tcW w:w="1670"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LineNumbers/>
              <w:spacing w:after="0" w:line="240" w:lineRule="auto"/>
              <w:jc w:val="center"/>
              <w:rPr>
                <w:rFonts w:cs="Times New Roman"/>
                <w:sz w:val="22"/>
              </w:rPr>
            </w:pPr>
            <w:r w:rsidRPr="00C2246D">
              <w:rPr>
                <w:rFonts w:cs="Times New Roman"/>
                <w:sz w:val="22"/>
              </w:rPr>
              <w:t>394016, Воронежская область, г. Воронеж, пр-кт Московский, д. 19Б, офис 418</w:t>
            </w:r>
          </w:p>
        </w:tc>
        <w:tc>
          <w:tcPr>
            <w:tcW w:w="1773" w:type="pct"/>
            <w:tcBorders>
              <w:top w:val="single" w:sz="4" w:space="0" w:color="auto"/>
              <w:left w:val="single" w:sz="4" w:space="0" w:color="auto"/>
              <w:bottom w:val="single" w:sz="4" w:space="0" w:color="auto"/>
              <w:right w:val="single" w:sz="4" w:space="0" w:color="auto"/>
            </w:tcBorders>
            <w:vAlign w:val="center"/>
            <w:hideMark/>
          </w:tcPr>
          <w:p w:rsidR="00C80DD8" w:rsidRPr="00C2246D" w:rsidRDefault="00C80DD8">
            <w:pPr>
              <w:widowControl w:val="0"/>
              <w:suppressAutoHyphens/>
              <w:autoSpaceDN w:val="0"/>
              <w:spacing w:after="0" w:line="240" w:lineRule="auto"/>
              <w:jc w:val="center"/>
              <w:rPr>
                <w:rFonts w:cs="Times New Roman"/>
                <w:sz w:val="22"/>
              </w:rPr>
            </w:pPr>
            <w:r w:rsidRPr="00C2246D">
              <w:rPr>
                <w:rFonts w:cs="Times New Roman"/>
                <w:sz w:val="22"/>
              </w:rPr>
              <w:t>Выращивание зерновых (кроме риса), зернобобовых культур и семян масличных культур (01.11)</w:t>
            </w:r>
          </w:p>
        </w:tc>
      </w:tr>
      <w:tr w:rsidR="00C80DD8" w:rsidRPr="00C2246D" w:rsidTr="000C53AB">
        <w:trPr>
          <w:trHeight w:val="683"/>
          <w:jc w:val="center"/>
        </w:trPr>
        <w:tc>
          <w:tcPr>
            <w:tcW w:w="250"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rsidP="00A01523">
            <w:pPr>
              <w:widowControl w:val="0"/>
              <w:numPr>
                <w:ilvl w:val="0"/>
                <w:numId w:val="66"/>
              </w:numPr>
              <w:suppressAutoHyphens/>
              <w:autoSpaceDN w:val="0"/>
              <w:spacing w:after="0" w:line="240" w:lineRule="auto"/>
              <w:ind w:right="-155" w:hanging="720"/>
              <w:contextualSpacing/>
              <w:jc w:val="left"/>
              <w:rPr>
                <w:rFonts w:eastAsia="Times New Roman" w:cs="Times New Roman"/>
                <w:bCs/>
                <w:kern w:val="28"/>
                <w:sz w:val="22"/>
              </w:rPr>
            </w:pPr>
          </w:p>
        </w:tc>
        <w:tc>
          <w:tcPr>
            <w:tcW w:w="1307"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pPr>
              <w:widowControl w:val="0"/>
              <w:suppressAutoHyphens/>
              <w:autoSpaceDN w:val="0"/>
              <w:spacing w:after="0" w:line="240" w:lineRule="auto"/>
              <w:rPr>
                <w:rFonts w:cs="Times New Roman"/>
                <w:sz w:val="22"/>
              </w:rPr>
            </w:pPr>
            <w:r w:rsidRPr="00C2246D">
              <w:rPr>
                <w:rFonts w:cs="Times New Roman"/>
                <w:sz w:val="22"/>
              </w:rPr>
              <w:t xml:space="preserve">ООО </w:t>
            </w:r>
            <w:r w:rsidR="008825F4" w:rsidRPr="00C2246D">
              <w:rPr>
                <w:rFonts w:cs="Times New Roman"/>
                <w:sz w:val="22"/>
              </w:rPr>
              <w:t>«</w:t>
            </w:r>
            <w:r w:rsidRPr="00C2246D">
              <w:rPr>
                <w:rFonts w:cs="Times New Roman"/>
                <w:sz w:val="22"/>
              </w:rPr>
              <w:t>Ольшанка</w:t>
            </w:r>
            <w:r w:rsidR="008825F4" w:rsidRPr="00C2246D">
              <w:rPr>
                <w:rFonts w:cs="Times New Roman"/>
                <w:sz w:val="22"/>
              </w:rPr>
              <w:t>»</w:t>
            </w:r>
          </w:p>
        </w:tc>
        <w:tc>
          <w:tcPr>
            <w:tcW w:w="1670"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pPr>
              <w:widowControl w:val="0"/>
              <w:suppressAutoHyphens/>
              <w:autoSpaceDN w:val="0"/>
              <w:spacing w:after="0" w:line="240" w:lineRule="auto"/>
              <w:jc w:val="center"/>
              <w:rPr>
                <w:rFonts w:cs="Times New Roman"/>
                <w:sz w:val="22"/>
              </w:rPr>
            </w:pPr>
            <w:r w:rsidRPr="00C2246D">
              <w:rPr>
                <w:rFonts w:cs="Times New Roman"/>
                <w:sz w:val="22"/>
              </w:rPr>
              <w:t>394009, Воронежская область, Семилукский район, с. Старая Ольшанка, ул. Ольшанская, д. 8</w:t>
            </w:r>
          </w:p>
        </w:tc>
        <w:tc>
          <w:tcPr>
            <w:tcW w:w="1773" w:type="pct"/>
            <w:tcBorders>
              <w:top w:val="single" w:sz="4" w:space="0" w:color="auto"/>
              <w:left w:val="single" w:sz="4" w:space="0" w:color="auto"/>
              <w:bottom w:val="single" w:sz="4" w:space="0" w:color="auto"/>
              <w:right w:val="single" w:sz="4" w:space="0" w:color="auto"/>
            </w:tcBorders>
            <w:vAlign w:val="center"/>
          </w:tcPr>
          <w:p w:rsidR="00C80DD8" w:rsidRPr="00C2246D" w:rsidRDefault="00C80DD8">
            <w:pPr>
              <w:widowControl w:val="0"/>
              <w:suppressAutoHyphens/>
              <w:autoSpaceDN w:val="0"/>
              <w:spacing w:after="0" w:line="240" w:lineRule="auto"/>
              <w:jc w:val="center"/>
              <w:rPr>
                <w:rFonts w:cs="Times New Roman"/>
                <w:sz w:val="22"/>
              </w:rPr>
            </w:pPr>
            <w:r w:rsidRPr="00C2246D">
              <w:rPr>
                <w:rFonts w:cs="Times New Roman"/>
                <w:sz w:val="22"/>
              </w:rPr>
              <w:t>Выращивание зерновых культур (01.11.1)</w:t>
            </w:r>
          </w:p>
        </w:tc>
      </w:tr>
    </w:tbl>
    <w:p w:rsidR="00B208AB" w:rsidRPr="00C2246D" w:rsidRDefault="00B208AB" w:rsidP="00F96334">
      <w:pPr>
        <w:spacing w:before="240" w:line="276" w:lineRule="auto"/>
        <w:jc w:val="center"/>
        <w:rPr>
          <w:b/>
          <w:i/>
        </w:rPr>
      </w:pPr>
      <w:r w:rsidRPr="00C2246D">
        <w:rPr>
          <w:b/>
          <w:i/>
        </w:rPr>
        <w:t>Анализ бюджета поселения</w:t>
      </w:r>
    </w:p>
    <w:p w:rsidR="0090472A" w:rsidRPr="00C2246D" w:rsidRDefault="00680712" w:rsidP="0090472A">
      <w:pPr>
        <w:suppressAutoHyphens/>
        <w:spacing w:after="0" w:line="276" w:lineRule="auto"/>
        <w:ind w:firstLine="567"/>
        <w:rPr>
          <w:rFonts w:eastAsia="Times New Roman" w:cs="Times New Roman"/>
          <w:color w:val="000000" w:themeColor="text1"/>
          <w:szCs w:val="24"/>
          <w:lang w:eastAsia="ar-SA"/>
        </w:rPr>
      </w:pPr>
      <w:r w:rsidRPr="00C2246D">
        <w:rPr>
          <w:rFonts w:eastAsia="Times New Roman" w:cs="Times New Roman"/>
          <w:szCs w:val="24"/>
          <w:lang w:eastAsia="ar-SA"/>
        </w:rPr>
        <w:t>Одной из основных задач экономического  развития поселения является выполнение доходной части бюджета, без которой невозможно развитие территории муниципального образования</w:t>
      </w:r>
      <w:r w:rsidR="0090472A" w:rsidRPr="00C2246D">
        <w:rPr>
          <w:rFonts w:eastAsia="Times New Roman" w:cs="Times New Roman"/>
          <w:color w:val="000000" w:themeColor="text1"/>
          <w:szCs w:val="24"/>
          <w:lang w:eastAsia="ar-SA"/>
        </w:rPr>
        <w:t>.</w:t>
      </w:r>
    </w:p>
    <w:p w:rsidR="00C50891" w:rsidRPr="00C2246D" w:rsidRDefault="00B208AB" w:rsidP="00171791">
      <w:pPr>
        <w:spacing w:line="276" w:lineRule="auto"/>
        <w:jc w:val="center"/>
        <w:rPr>
          <w:rFonts w:eastAsia="Times New Roman" w:cs="Times New Roman"/>
          <w:b/>
          <w:i/>
          <w:kern w:val="1"/>
          <w:szCs w:val="24"/>
          <w:lang w:eastAsia="ar-SA"/>
        </w:rPr>
      </w:pPr>
      <w:r w:rsidRPr="00C2246D">
        <w:rPr>
          <w:rFonts w:eastAsia="Times New Roman" w:cs="Times New Roman"/>
          <w:b/>
          <w:i/>
          <w:kern w:val="1"/>
          <w:szCs w:val="24"/>
          <w:lang w:eastAsia="ar-SA"/>
        </w:rPr>
        <w:t>Бюджет муниципального образования</w:t>
      </w:r>
    </w:p>
    <w:tbl>
      <w:tblPr>
        <w:tblW w:w="9480" w:type="dxa"/>
        <w:tblInd w:w="-20" w:type="dxa"/>
        <w:tblLayout w:type="fixed"/>
        <w:tblLook w:val="04A0" w:firstRow="1" w:lastRow="0" w:firstColumn="1" w:lastColumn="0" w:noHBand="0" w:noVBand="1"/>
      </w:tblPr>
      <w:tblGrid>
        <w:gridCol w:w="548"/>
        <w:gridCol w:w="5392"/>
        <w:gridCol w:w="1276"/>
        <w:gridCol w:w="1130"/>
        <w:gridCol w:w="1134"/>
      </w:tblGrid>
      <w:tr w:rsidR="002D4410" w:rsidRPr="00C2246D" w:rsidTr="002D4410">
        <w:tc>
          <w:tcPr>
            <w:tcW w:w="548"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hideMark/>
          </w:tcPr>
          <w:p w:rsidR="002D4410" w:rsidRPr="00C2246D" w:rsidRDefault="002D4410">
            <w:pPr>
              <w:suppressAutoHyphens/>
              <w:snapToGrid w:val="0"/>
              <w:spacing w:after="0" w:line="240" w:lineRule="auto"/>
              <w:ind w:left="-78" w:right="-102"/>
              <w:jc w:val="center"/>
              <w:rPr>
                <w:rFonts w:eastAsia="Times New Roman" w:cs="Times New Roman"/>
                <w:b/>
                <w:sz w:val="22"/>
                <w:lang w:eastAsia="ar-SA"/>
              </w:rPr>
            </w:pPr>
            <w:r w:rsidRPr="00C2246D">
              <w:rPr>
                <w:rFonts w:eastAsia="Times New Roman" w:cs="Times New Roman"/>
                <w:b/>
                <w:sz w:val="22"/>
                <w:lang w:eastAsia="ar-SA"/>
              </w:rPr>
              <w:t>№ п/п</w:t>
            </w:r>
          </w:p>
        </w:tc>
        <w:tc>
          <w:tcPr>
            <w:tcW w:w="5392" w:type="dxa"/>
            <w:tcBorders>
              <w:top w:val="single" w:sz="4" w:space="0" w:color="000000"/>
              <w:left w:val="single" w:sz="4" w:space="0" w:color="auto"/>
              <w:bottom w:val="single" w:sz="4" w:space="0" w:color="000000"/>
              <w:right w:val="nil"/>
            </w:tcBorders>
            <w:shd w:val="clear" w:color="auto" w:fill="D9D9D9" w:themeFill="background1" w:themeFillShade="D9"/>
            <w:vAlign w:val="center"/>
            <w:hideMark/>
          </w:tcPr>
          <w:p w:rsidR="002D4410" w:rsidRPr="00C2246D" w:rsidRDefault="002D4410">
            <w:pPr>
              <w:suppressAutoHyphens/>
              <w:snapToGrid w:val="0"/>
              <w:spacing w:after="0" w:line="240" w:lineRule="auto"/>
              <w:jc w:val="center"/>
              <w:rPr>
                <w:rFonts w:eastAsia="Times New Roman" w:cs="Times New Roman"/>
                <w:b/>
                <w:sz w:val="22"/>
                <w:lang w:eastAsia="ar-SA"/>
              </w:rPr>
            </w:pPr>
            <w:r w:rsidRPr="00C2246D">
              <w:rPr>
                <w:rFonts w:eastAsia="Times New Roman" w:cs="Times New Roman"/>
                <w:b/>
                <w:sz w:val="22"/>
                <w:lang w:eastAsia="ar-SA"/>
              </w:rPr>
              <w:t>Наименование показателей</w:t>
            </w:r>
          </w:p>
        </w:tc>
        <w:tc>
          <w:tcPr>
            <w:tcW w:w="1276"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2D4410" w:rsidRPr="00C2246D" w:rsidRDefault="002D4410">
            <w:pPr>
              <w:suppressAutoHyphens/>
              <w:snapToGrid w:val="0"/>
              <w:spacing w:after="0" w:line="240" w:lineRule="auto"/>
              <w:jc w:val="center"/>
              <w:rPr>
                <w:rFonts w:eastAsia="Times New Roman" w:cs="Times New Roman"/>
                <w:b/>
                <w:sz w:val="22"/>
                <w:lang w:eastAsia="ar-SA"/>
              </w:rPr>
            </w:pPr>
            <w:r w:rsidRPr="00C2246D">
              <w:rPr>
                <w:rFonts w:eastAsia="Times New Roman" w:cs="Times New Roman"/>
                <w:b/>
                <w:sz w:val="22"/>
                <w:lang w:eastAsia="ar-SA"/>
              </w:rPr>
              <w:t>Един.</w:t>
            </w:r>
          </w:p>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измерен.</w:t>
            </w:r>
          </w:p>
        </w:tc>
        <w:tc>
          <w:tcPr>
            <w:tcW w:w="113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за 2024 год</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за 2025 год</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rsidR="002D4410" w:rsidRPr="00C2246D" w:rsidRDefault="002D4410">
            <w:pPr>
              <w:suppressAutoHyphens/>
              <w:snapToGrid w:val="0"/>
              <w:spacing w:after="0" w:line="240" w:lineRule="auto"/>
              <w:ind w:left="-78" w:right="-102"/>
              <w:jc w:val="center"/>
              <w:rPr>
                <w:rFonts w:eastAsia="Times New Roman" w:cs="Times New Roman"/>
                <w:b/>
                <w:sz w:val="22"/>
                <w:lang w:val="en-US" w:eastAsia="ar-SA"/>
              </w:rPr>
            </w:pPr>
            <w:r w:rsidRPr="00C2246D">
              <w:rPr>
                <w:rFonts w:eastAsia="Times New Roman" w:cs="Times New Roman"/>
                <w:b/>
                <w:sz w:val="22"/>
                <w:lang w:val="en-US" w:eastAsia="ar-SA"/>
              </w:rPr>
              <w:t>1</w:t>
            </w:r>
          </w:p>
        </w:tc>
        <w:tc>
          <w:tcPr>
            <w:tcW w:w="5392" w:type="dxa"/>
            <w:tcBorders>
              <w:top w:val="single" w:sz="4" w:space="0" w:color="000000"/>
              <w:left w:val="single" w:sz="4" w:space="0" w:color="auto"/>
              <w:bottom w:val="single" w:sz="4" w:space="0" w:color="000000"/>
              <w:right w:val="nil"/>
            </w:tcBorders>
            <w:shd w:val="clear" w:color="auto" w:fill="D9D9D9" w:themeFill="background1" w:themeFillShade="D9"/>
            <w:vAlign w:val="center"/>
          </w:tcPr>
          <w:p w:rsidR="002D4410" w:rsidRPr="00C2246D" w:rsidRDefault="002D4410">
            <w:pPr>
              <w:suppressAutoHyphens/>
              <w:snapToGrid w:val="0"/>
              <w:spacing w:after="0" w:line="240" w:lineRule="auto"/>
              <w:jc w:val="center"/>
              <w:rPr>
                <w:rFonts w:eastAsia="Times New Roman" w:cs="Times New Roman"/>
                <w:b/>
                <w:sz w:val="22"/>
                <w:lang w:val="en-US" w:eastAsia="ar-SA"/>
              </w:rPr>
            </w:pPr>
            <w:r w:rsidRPr="00C2246D">
              <w:rPr>
                <w:rFonts w:eastAsia="Times New Roman" w:cs="Times New Roman"/>
                <w:b/>
                <w:sz w:val="22"/>
                <w:lang w:val="en-US" w:eastAsia="ar-SA"/>
              </w:rPr>
              <w:t>2</w:t>
            </w:r>
          </w:p>
        </w:tc>
        <w:tc>
          <w:tcPr>
            <w:tcW w:w="1276"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2D4410" w:rsidRPr="00C2246D" w:rsidRDefault="002D4410">
            <w:pPr>
              <w:suppressAutoHyphens/>
              <w:snapToGrid w:val="0"/>
              <w:spacing w:after="0" w:line="240" w:lineRule="auto"/>
              <w:jc w:val="center"/>
              <w:rPr>
                <w:rFonts w:eastAsia="Times New Roman" w:cs="Times New Roman"/>
                <w:b/>
                <w:sz w:val="22"/>
                <w:lang w:val="en-US" w:eastAsia="ar-SA"/>
              </w:rPr>
            </w:pPr>
            <w:r w:rsidRPr="00C2246D">
              <w:rPr>
                <w:rFonts w:eastAsia="Times New Roman" w:cs="Times New Roman"/>
                <w:b/>
                <w:sz w:val="22"/>
                <w:lang w:val="en-US" w:eastAsia="ar-SA"/>
              </w:rPr>
              <w:t>3</w:t>
            </w:r>
          </w:p>
        </w:tc>
        <w:tc>
          <w:tcPr>
            <w:tcW w:w="113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D4410" w:rsidRPr="00C2246D" w:rsidRDefault="002D4410">
            <w:pPr>
              <w:suppressAutoHyphens/>
              <w:spacing w:after="0" w:line="240" w:lineRule="auto"/>
              <w:jc w:val="center"/>
              <w:rPr>
                <w:rFonts w:eastAsia="Times New Roman" w:cs="Times New Roman"/>
                <w:b/>
                <w:sz w:val="22"/>
                <w:lang w:val="en-US" w:eastAsia="ar-SA"/>
              </w:rPr>
            </w:pPr>
            <w:r w:rsidRPr="00C2246D">
              <w:rPr>
                <w:rFonts w:eastAsia="Times New Roman" w:cs="Times New Roman"/>
                <w:b/>
                <w:sz w:val="22"/>
                <w:lang w:val="en-US" w:eastAsia="ar-SA"/>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D4410" w:rsidRPr="00C2246D" w:rsidRDefault="002D4410">
            <w:pPr>
              <w:suppressAutoHyphens/>
              <w:spacing w:after="0" w:line="240" w:lineRule="auto"/>
              <w:jc w:val="center"/>
              <w:rPr>
                <w:rFonts w:eastAsia="Times New Roman" w:cs="Times New Roman"/>
                <w:b/>
                <w:sz w:val="22"/>
                <w:lang w:val="en-US" w:eastAsia="ar-SA"/>
              </w:rPr>
            </w:pPr>
            <w:r w:rsidRPr="00C2246D">
              <w:rPr>
                <w:rFonts w:eastAsia="Times New Roman" w:cs="Times New Roman"/>
                <w:b/>
                <w:sz w:val="22"/>
                <w:lang w:val="en-US" w:eastAsia="ar-SA"/>
              </w:rPr>
              <w:t>5</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b/>
                <w:sz w:val="22"/>
                <w:lang w:eastAsia="ar-SA"/>
              </w:rPr>
            </w:pPr>
            <w:r w:rsidRPr="00C2246D">
              <w:rPr>
                <w:rFonts w:eastAsia="Times New Roman" w:cs="Times New Roman"/>
                <w:b/>
                <w:sz w:val="22"/>
                <w:lang w:eastAsia="ar-SA"/>
              </w:rPr>
              <w:t>1</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b/>
                <w:sz w:val="22"/>
                <w:lang w:eastAsia="ar-SA"/>
              </w:rPr>
            </w:pPr>
            <w:r w:rsidRPr="00C2246D">
              <w:rPr>
                <w:rFonts w:eastAsia="Times New Roman" w:cs="Times New Roman"/>
                <w:b/>
                <w:sz w:val="22"/>
                <w:lang w:eastAsia="ar-SA"/>
              </w:rPr>
              <w:t>Доходы местного бюджета (включая безвозмездные поступления и доходы от предпринимательской деятельности и иной, приносящей доход, деятельности) - всего</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21862,0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27073,8</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1.1</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Налог на доходы физических лиц</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102,1</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114,0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1.2</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Налоги на совокупный доход</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6,0</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287,5</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lastRenderedPageBreak/>
              <w:t>1.3</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Налоги на имущество</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3586,2</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3618,6</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 налог на имущество организаций</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249,1</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150,2</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 земельный налог</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val="en-US" w:eastAsia="ar-SA"/>
              </w:rPr>
            </w:pPr>
            <w:r w:rsidRPr="00C2246D">
              <w:rPr>
                <w:rFonts w:eastAsia="Times New Roman" w:cs="Times New Roman"/>
                <w:sz w:val="22"/>
                <w:lang w:eastAsia="ar-SA"/>
              </w:rPr>
              <w:t>3337,1</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3468,4</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1.4</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Доходы от использования имущества, находящегося в государственной и муниципальной собственности</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val="en-US" w:eastAsia="ar-SA"/>
              </w:rPr>
              <w:t>22</w:t>
            </w:r>
            <w:r w:rsidRPr="00C2246D">
              <w:rPr>
                <w:rFonts w:eastAsia="Times New Roman" w:cs="Times New Roman"/>
                <w:sz w:val="22"/>
                <w:lang w:eastAsia="ar-SA"/>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22,0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1.5</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Штрафы, санкции, возмещение ущерба</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val="en-US" w:eastAsia="ar-SA"/>
              </w:rPr>
              <w:t>1</w:t>
            </w:r>
            <w:r w:rsidRPr="00C2246D">
              <w:rPr>
                <w:rFonts w:eastAsia="Times New Roman" w:cs="Times New Roman"/>
                <w:sz w:val="22"/>
                <w:lang w:eastAsia="ar-SA"/>
              </w:rPr>
              <w:t>,0</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87,1</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1.6</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Прочие неналоговые доходы</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val="en-US" w:eastAsia="ar-SA"/>
              </w:rPr>
              <w:t>71</w:t>
            </w:r>
            <w:r w:rsidRPr="00C2246D">
              <w:rPr>
                <w:rFonts w:eastAsia="Times New Roman" w:cs="Times New Roman"/>
                <w:sz w:val="22"/>
                <w:lang w:eastAsia="ar-SA"/>
              </w:rPr>
              <w:t>,1</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1.7</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Безвозмездные поступления</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18073,6</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22944,6</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Безвозмездные поступления от других бюджетов бюджетной системы Российской Федерации</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17938,6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22828,9</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numPr>
                <w:ilvl w:val="0"/>
                <w:numId w:val="78"/>
              </w:numPr>
              <w:tabs>
                <w:tab w:val="num" w:pos="256"/>
              </w:tabs>
              <w:suppressAutoHyphens/>
              <w:spacing w:after="0" w:line="240" w:lineRule="auto"/>
              <w:ind w:left="256" w:hanging="256"/>
              <w:jc w:val="left"/>
              <w:rPr>
                <w:rFonts w:eastAsia="Times New Roman" w:cs="Times New Roman"/>
                <w:sz w:val="22"/>
                <w:lang w:eastAsia="ar-SA"/>
              </w:rPr>
            </w:pPr>
            <w:r w:rsidRPr="00C2246D">
              <w:rPr>
                <w:rFonts w:eastAsia="Times New Roman" w:cs="Times New Roman"/>
                <w:sz w:val="22"/>
                <w:lang w:eastAsia="ar-SA"/>
              </w:rPr>
              <w:t>Дотации бюджетам субъектов Российской Федерации и муниципальных образований</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2212,0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2588,0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numPr>
                <w:ilvl w:val="0"/>
                <w:numId w:val="78"/>
              </w:numPr>
              <w:tabs>
                <w:tab w:val="num" w:pos="256"/>
              </w:tabs>
              <w:suppressAutoHyphens/>
              <w:spacing w:after="0" w:line="240" w:lineRule="auto"/>
              <w:ind w:left="256" w:hanging="256"/>
              <w:jc w:val="left"/>
              <w:rPr>
                <w:rFonts w:eastAsia="Times New Roman" w:cs="Times New Roman"/>
                <w:sz w:val="22"/>
                <w:lang w:eastAsia="ar-SA"/>
              </w:rPr>
            </w:pPr>
            <w:r w:rsidRPr="00C2246D">
              <w:rPr>
                <w:rFonts w:eastAsia="Times New Roman" w:cs="Times New Roman"/>
                <w:sz w:val="22"/>
                <w:lang w:eastAsia="ar-SA"/>
              </w:rPr>
              <w:t>Субвенции бюджетам субъектов Российской Федерации и муниципальных образований</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136,2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164,1</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numPr>
                <w:ilvl w:val="0"/>
                <w:numId w:val="78"/>
              </w:numPr>
              <w:tabs>
                <w:tab w:val="num" w:pos="256"/>
              </w:tabs>
              <w:suppressAutoHyphens/>
              <w:spacing w:after="0" w:line="240" w:lineRule="auto"/>
              <w:ind w:left="256" w:hanging="256"/>
              <w:jc w:val="left"/>
              <w:rPr>
                <w:rFonts w:eastAsia="Times New Roman" w:cs="Times New Roman"/>
                <w:sz w:val="22"/>
                <w:lang w:eastAsia="ar-SA"/>
              </w:rPr>
            </w:pPr>
            <w:r w:rsidRPr="00C2246D">
              <w:rPr>
                <w:rFonts w:eastAsia="Times New Roman" w:cs="Times New Roman"/>
                <w:sz w:val="22"/>
                <w:lang w:eastAsia="ar-SA"/>
              </w:rPr>
              <w:t>Иные межбюджетные трансферты</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15590,4</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20076,8</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Из общей величины доходов - собственные доходы</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3788,4</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4129,2</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b/>
                <w:sz w:val="22"/>
                <w:lang w:eastAsia="ar-SA"/>
              </w:rPr>
            </w:pPr>
            <w:r w:rsidRPr="00C2246D">
              <w:rPr>
                <w:rFonts w:eastAsia="Times New Roman" w:cs="Times New Roman"/>
                <w:b/>
                <w:sz w:val="22"/>
                <w:lang w:eastAsia="ar-SA"/>
              </w:rPr>
              <w:t>2</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b/>
                <w:sz w:val="22"/>
                <w:lang w:eastAsia="ar-SA"/>
              </w:rPr>
            </w:pPr>
            <w:r w:rsidRPr="00C2246D">
              <w:rPr>
                <w:rFonts w:eastAsia="Times New Roman" w:cs="Times New Roman"/>
                <w:b/>
                <w:sz w:val="22"/>
                <w:lang w:eastAsia="ar-SA"/>
              </w:rPr>
              <w:t>Расходы местного бюджета - всего</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21915,3</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b/>
                <w:sz w:val="22"/>
                <w:lang w:eastAsia="ar-SA"/>
              </w:rPr>
            </w:pPr>
            <w:r w:rsidRPr="00C2246D">
              <w:rPr>
                <w:rFonts w:eastAsia="Times New Roman" w:cs="Times New Roman"/>
                <w:b/>
                <w:sz w:val="22"/>
                <w:lang w:eastAsia="ar-SA"/>
              </w:rPr>
              <w:t>27880,0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pacing w:after="0" w:line="276" w:lineRule="auto"/>
              <w:rPr>
                <w:rFonts w:cs="Times New Roman"/>
                <w:sz w:val="22"/>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Общегосударственные вопросы</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4790,5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6267,0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Национальная оборона</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136,2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164,1</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Национальная экономика</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12604,6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19031,9</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Национальная безопасность и правоохранительная деятельность</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12,5</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Охрана окружающей среды</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2097,0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Жилищно-коммунальное хозяйство</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949,9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947,0</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Культура, кинематография и средства массовой информации</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751,4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816,2</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rsidP="00A01523">
            <w:pPr>
              <w:pStyle w:val="ab"/>
              <w:widowControl/>
              <w:numPr>
                <w:ilvl w:val="0"/>
                <w:numId w:val="79"/>
              </w:numPr>
              <w:ind w:left="323" w:hanging="284"/>
              <w:jc w:val="left"/>
              <w:rPr>
                <w:rFonts w:eastAsia="Times New Roman"/>
                <w:sz w:val="22"/>
                <w:szCs w:val="22"/>
                <w:lang w:eastAsia="ar-SA"/>
              </w:rPr>
            </w:pPr>
            <w:r w:rsidRPr="00C2246D">
              <w:rPr>
                <w:rFonts w:eastAsia="Times New Roman"/>
                <w:sz w:val="22"/>
                <w:szCs w:val="22"/>
                <w:lang w:eastAsia="ar-SA"/>
              </w:rPr>
              <w:t>Социальная политика</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585,7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641,3</w:t>
            </w:r>
          </w:p>
        </w:tc>
      </w:tr>
      <w:tr w:rsidR="002D4410" w:rsidRPr="00C2246D" w:rsidTr="002D4410">
        <w:tc>
          <w:tcPr>
            <w:tcW w:w="548" w:type="dxa"/>
            <w:tcBorders>
              <w:top w:val="single" w:sz="4" w:space="0" w:color="000000"/>
              <w:left w:val="single" w:sz="4" w:space="0" w:color="000000"/>
              <w:bottom w:val="single" w:sz="4" w:space="0" w:color="000000"/>
              <w:right w:val="single" w:sz="4" w:space="0" w:color="auto"/>
            </w:tcBorders>
            <w:vAlign w:val="center"/>
            <w:hideMark/>
          </w:tcPr>
          <w:p w:rsidR="002D4410" w:rsidRPr="00C2246D" w:rsidRDefault="002D4410">
            <w:pPr>
              <w:suppressAutoHyphens/>
              <w:snapToGrid w:val="0"/>
              <w:spacing w:after="0" w:line="240" w:lineRule="auto"/>
              <w:ind w:left="-78" w:right="-102"/>
              <w:jc w:val="center"/>
              <w:rPr>
                <w:rFonts w:eastAsia="Times New Roman" w:cs="Times New Roman"/>
                <w:sz w:val="22"/>
                <w:lang w:eastAsia="ar-SA"/>
              </w:rPr>
            </w:pPr>
            <w:r w:rsidRPr="00C2246D">
              <w:rPr>
                <w:rFonts w:eastAsia="Times New Roman" w:cs="Times New Roman"/>
                <w:sz w:val="22"/>
                <w:lang w:eastAsia="ar-SA"/>
              </w:rPr>
              <w:t>3</w:t>
            </w:r>
          </w:p>
        </w:tc>
        <w:tc>
          <w:tcPr>
            <w:tcW w:w="5392" w:type="dxa"/>
            <w:tcBorders>
              <w:top w:val="single" w:sz="4" w:space="0" w:color="000000"/>
              <w:left w:val="single" w:sz="4" w:space="0" w:color="auto"/>
              <w:bottom w:val="single" w:sz="4" w:space="0" w:color="000000"/>
              <w:right w:val="nil"/>
            </w:tcBorders>
            <w:vAlign w:val="center"/>
            <w:hideMark/>
          </w:tcPr>
          <w:p w:rsidR="002D4410" w:rsidRPr="00C2246D" w:rsidRDefault="002D4410">
            <w:pPr>
              <w:suppressAutoHyphens/>
              <w:spacing w:after="0" w:line="240" w:lineRule="auto"/>
              <w:rPr>
                <w:rFonts w:eastAsia="Times New Roman" w:cs="Times New Roman"/>
                <w:sz w:val="22"/>
                <w:lang w:eastAsia="ar-SA"/>
              </w:rPr>
            </w:pPr>
            <w:r w:rsidRPr="00C2246D">
              <w:rPr>
                <w:rFonts w:eastAsia="Times New Roman" w:cs="Times New Roman"/>
                <w:sz w:val="22"/>
                <w:lang w:eastAsia="ar-SA"/>
              </w:rPr>
              <w:t>Профицит (+), дефицит (-)</w:t>
            </w:r>
          </w:p>
        </w:tc>
        <w:tc>
          <w:tcPr>
            <w:tcW w:w="1276" w:type="dxa"/>
            <w:tcBorders>
              <w:top w:val="single" w:sz="4" w:space="0" w:color="000000"/>
              <w:left w:val="single" w:sz="4" w:space="0" w:color="000000"/>
              <w:bottom w:val="single" w:sz="4" w:space="0" w:color="000000"/>
              <w:right w:val="nil"/>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тыс.руб.</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-53,3</w:t>
            </w:r>
          </w:p>
        </w:tc>
        <w:tc>
          <w:tcPr>
            <w:tcW w:w="1134" w:type="dxa"/>
            <w:tcBorders>
              <w:top w:val="single" w:sz="4" w:space="0" w:color="000000"/>
              <w:left w:val="single" w:sz="4" w:space="0" w:color="000000"/>
              <w:bottom w:val="single" w:sz="4" w:space="0" w:color="000000"/>
              <w:right w:val="single" w:sz="4" w:space="0" w:color="000000"/>
            </w:tcBorders>
            <w:hideMark/>
          </w:tcPr>
          <w:p w:rsidR="002D4410" w:rsidRPr="00C2246D" w:rsidRDefault="002D4410">
            <w:pPr>
              <w:suppressAutoHyphens/>
              <w:spacing w:after="0" w:line="240" w:lineRule="auto"/>
              <w:jc w:val="center"/>
              <w:rPr>
                <w:rFonts w:eastAsia="Times New Roman" w:cs="Times New Roman"/>
                <w:sz w:val="22"/>
                <w:lang w:eastAsia="ar-SA"/>
              </w:rPr>
            </w:pPr>
            <w:r w:rsidRPr="00C2246D">
              <w:rPr>
                <w:rFonts w:eastAsia="Times New Roman" w:cs="Times New Roman"/>
                <w:sz w:val="22"/>
                <w:lang w:eastAsia="ar-SA"/>
              </w:rPr>
              <w:t>-806,2</w:t>
            </w:r>
          </w:p>
        </w:tc>
      </w:tr>
    </w:tbl>
    <w:p w:rsidR="00B208AB" w:rsidRPr="00C2246D" w:rsidRDefault="00B208AB" w:rsidP="00171791">
      <w:pPr>
        <w:widowControl w:val="0"/>
        <w:suppressAutoHyphens/>
        <w:spacing w:after="0" w:line="276" w:lineRule="auto"/>
        <w:jc w:val="center"/>
        <w:rPr>
          <w:rFonts w:eastAsia="Lucida Sans Unicode" w:cs="Times New Roman"/>
          <w:kern w:val="1"/>
          <w:szCs w:val="24"/>
          <w:shd w:val="clear" w:color="auto" w:fill="FFFF00"/>
          <w:lang w:eastAsia="ar-SA"/>
        </w:rPr>
      </w:pPr>
    </w:p>
    <w:p w:rsidR="002D4410" w:rsidRPr="00C2246D" w:rsidRDefault="002D4410" w:rsidP="002D4410">
      <w:pPr>
        <w:pStyle w:val="a8"/>
        <w:spacing w:line="276" w:lineRule="auto"/>
        <w:ind w:firstLine="567"/>
        <w:rPr>
          <w:rStyle w:val="blk"/>
          <w:rFonts w:eastAsiaTheme="majorEastAsia"/>
        </w:rPr>
      </w:pPr>
      <w:bookmarkStart w:id="149" w:name="_Toc469398940"/>
      <w:bookmarkStart w:id="150" w:name="_Toc32498601"/>
      <w:r w:rsidRPr="00C2246D">
        <w:rPr>
          <w:rStyle w:val="blk"/>
          <w:rFonts w:eastAsiaTheme="majorEastAsia"/>
        </w:rPr>
        <w:t>Собственные доходы Староведугского сельского поселения составили 17,3% и 15,2% в 2024г., 2025г. соответственно от общего дохода, что говорит о высокой дотационности бюджета. Основную часть собственных доходов местного бюджета составляет земельный налог – 88,1% и 84,0% в 2024г. и 2025г. соответственно.</w:t>
      </w:r>
    </w:p>
    <w:p w:rsidR="002D4410" w:rsidRPr="00C2246D" w:rsidRDefault="002D4410" w:rsidP="002D4410">
      <w:pPr>
        <w:pStyle w:val="a8"/>
        <w:spacing w:line="276" w:lineRule="auto"/>
        <w:ind w:firstLine="567"/>
        <w:rPr>
          <w:rFonts w:eastAsiaTheme="majorEastAsia"/>
        </w:rPr>
      </w:pPr>
      <w:r w:rsidRPr="00C2246D">
        <w:t xml:space="preserve">Стоит указать, что регулирование процесса формирования доходов с помощью межбюджетных трансфертов приводит к снижению бюджетной активности органов власти. Увеличение стабильности и предсказуемости доходов местных бюджетов зависит от повышения уровня финансового обеспечения полномочий органов местного самоуправления, за счет собственных доходов. </w:t>
      </w:r>
    </w:p>
    <w:p w:rsidR="002D4410" w:rsidRPr="00C2246D" w:rsidRDefault="002D4410" w:rsidP="002D4410">
      <w:pPr>
        <w:pStyle w:val="a8"/>
        <w:spacing w:line="276" w:lineRule="auto"/>
        <w:ind w:firstLine="567"/>
      </w:pPr>
      <w:r w:rsidRPr="00C2246D">
        <w:t>На сегодняшний день главным источником привлечения доходов в бюджет остаются поступления от местных налогов и сборов. Для повышения самостоятельности и расширения возможностей развития сельского поселения необходим поиск внутренних ресурсов, сосредоточенных в области налоговых и неналоговых доходов бюджета.</w:t>
      </w:r>
    </w:p>
    <w:p w:rsidR="00C50891" w:rsidRPr="00C2246D" w:rsidRDefault="002D4410" w:rsidP="002D4410">
      <w:pPr>
        <w:pStyle w:val="a8"/>
        <w:spacing w:after="240" w:line="276" w:lineRule="auto"/>
        <w:ind w:firstLine="567"/>
        <w:rPr>
          <w:rStyle w:val="blk"/>
          <w:rFonts w:eastAsiaTheme="majorEastAsia"/>
          <w:color w:val="000000" w:themeColor="text1"/>
        </w:rPr>
      </w:pPr>
      <w:r w:rsidRPr="00C2246D">
        <w:rPr>
          <w:rFonts w:eastAsia="Lucida Sans Unicode"/>
          <w:kern w:val="2"/>
        </w:rPr>
        <w:t>В связи с этим необходимо: повышать социально-экономическое развитие территории; осуществлять контроль над оформлением земельных участков в собственность; регулярно и своевременно обновлять сведения, необходимые для начисления местных налогов, активизировать работу по легализации заработной платы; принимать меры административного воздействия в отношении недоимщиков по местным налогам</w:t>
      </w:r>
      <w:r w:rsidR="00CC27AB" w:rsidRPr="00C2246D">
        <w:rPr>
          <w:rStyle w:val="blk"/>
          <w:rFonts w:eastAsiaTheme="majorEastAsia"/>
          <w:color w:val="000000" w:themeColor="text1"/>
        </w:rPr>
        <w:t>.</w:t>
      </w:r>
    </w:p>
    <w:p w:rsidR="00807A5B" w:rsidRPr="00C2246D" w:rsidRDefault="00807A5B" w:rsidP="0080142D">
      <w:pPr>
        <w:pStyle w:val="2"/>
        <w:numPr>
          <w:ilvl w:val="1"/>
          <w:numId w:val="27"/>
        </w:numPr>
        <w:tabs>
          <w:tab w:val="left" w:pos="0"/>
        </w:tabs>
        <w:spacing w:after="240" w:line="276" w:lineRule="auto"/>
        <w:ind w:left="0" w:firstLine="0"/>
        <w:rPr>
          <w:rFonts w:eastAsiaTheme="minorHAnsi" w:cs="Times New Roman"/>
          <w:b w:val="0"/>
          <w:szCs w:val="24"/>
        </w:rPr>
      </w:pPr>
      <w:bookmarkStart w:id="151" w:name="_Toc228799921"/>
      <w:bookmarkStart w:id="152" w:name="_Toc235607061"/>
      <w:r w:rsidRPr="00C2246D">
        <w:rPr>
          <w:rStyle w:val="20"/>
          <w:b/>
        </w:rPr>
        <w:lastRenderedPageBreak/>
        <w:t>Земельный фонд сельского поселения и категории земель</w:t>
      </w:r>
      <w:bookmarkEnd w:id="149"/>
      <w:bookmarkEnd w:id="150"/>
      <w:bookmarkEnd w:id="151"/>
      <w:bookmarkEnd w:id="152"/>
    </w:p>
    <w:p w:rsidR="0080142D" w:rsidRPr="00C2246D" w:rsidRDefault="0080142D" w:rsidP="0080142D">
      <w:pPr>
        <w:autoSpaceDE w:val="0"/>
        <w:autoSpaceDN w:val="0"/>
        <w:adjustRightInd w:val="0"/>
        <w:spacing w:after="0" w:line="276" w:lineRule="auto"/>
        <w:ind w:firstLine="567"/>
        <w:rPr>
          <w:rFonts w:cs="Times New Roman"/>
          <w:szCs w:val="24"/>
        </w:rPr>
      </w:pPr>
      <w:r w:rsidRPr="00C2246D">
        <w:rPr>
          <w:rFonts w:cs="Times New Roman"/>
          <w:szCs w:val="24"/>
        </w:rPr>
        <w:t xml:space="preserve">В рамках настоящего генерального плана картографическим методом с использованием геоинформационной системы ПАНОРАМА (с учетом сведений о границах населенных пунктов и земельных участках, содержащихся в ЕГРН) произведен подсчет площадей земель категорий: земли населенных пунктов; земли промышленности, транспорта, связи, энергетики, обороны; земли лесного фонда. </w:t>
      </w:r>
    </w:p>
    <w:p w:rsidR="0080142D" w:rsidRPr="00C2246D" w:rsidRDefault="0080142D" w:rsidP="0080142D">
      <w:pPr>
        <w:spacing w:after="0" w:line="276" w:lineRule="auto"/>
        <w:ind w:firstLine="567"/>
        <w:rPr>
          <w:rFonts w:cs="Times New Roman"/>
          <w:szCs w:val="24"/>
        </w:rPr>
      </w:pPr>
      <w:r w:rsidRPr="00C2246D">
        <w:rPr>
          <w:rFonts w:cs="Times New Roman"/>
          <w:szCs w:val="24"/>
        </w:rPr>
        <w:t>Остальные земли сельского поселения по умолчанию отнесены к категории земель сельскохозяйственного назначения.</w:t>
      </w:r>
    </w:p>
    <w:p w:rsidR="00807A5B" w:rsidRPr="00C2246D" w:rsidRDefault="0080142D" w:rsidP="0080142D">
      <w:pPr>
        <w:spacing w:line="276" w:lineRule="auto"/>
        <w:ind w:firstLine="567"/>
        <w:rPr>
          <w:rFonts w:cs="Times New Roman"/>
          <w:szCs w:val="24"/>
        </w:rPr>
      </w:pPr>
      <w:r w:rsidRPr="00C2246D">
        <w:rPr>
          <w:rFonts w:cs="Times New Roman"/>
          <w:szCs w:val="24"/>
        </w:rPr>
        <w:t>Категорий земель запаса и земель водного фонда на территории сельского поселения не зарегистрировано, и хотя на территории Староведугского сельского поселения имеются поверхностные водные объекты, достоверно посчитать их площадь не представляется возможным</w:t>
      </w:r>
      <w:r w:rsidR="00807A5B" w:rsidRPr="00C2246D">
        <w:rPr>
          <w:rFonts w:cs="Times New Roman"/>
          <w:szCs w:val="24"/>
        </w:rPr>
        <w:t>.</w:t>
      </w:r>
    </w:p>
    <w:p w:rsidR="00807A5B" w:rsidRPr="00C2246D" w:rsidRDefault="00807A5B" w:rsidP="00171791">
      <w:pPr>
        <w:spacing w:after="0" w:line="276" w:lineRule="auto"/>
        <w:jc w:val="center"/>
        <w:rPr>
          <w:rFonts w:cs="Times New Roman"/>
          <w:b/>
          <w:i/>
        </w:rPr>
      </w:pPr>
      <w:r w:rsidRPr="00C2246D">
        <w:rPr>
          <w:rFonts w:cs="Times New Roman"/>
          <w:b/>
          <w:i/>
        </w:rPr>
        <w:t>Сведения о распределении земель по категориям</w:t>
      </w:r>
      <w:r w:rsidR="00AB7862" w:rsidRPr="00C2246D">
        <w:rPr>
          <w:rFonts w:cs="Times New Roman"/>
          <w:b/>
          <w:i/>
        </w:rPr>
        <w:t xml:space="preserve"> </w:t>
      </w:r>
      <w:r w:rsidRPr="00C2246D">
        <w:rPr>
          <w:rFonts w:cs="Times New Roman"/>
          <w:b/>
          <w:i/>
          <w:szCs w:val="24"/>
        </w:rPr>
        <w:t xml:space="preserve">на территории </w:t>
      </w:r>
      <w:r w:rsidR="004E03F1" w:rsidRPr="00C2246D">
        <w:rPr>
          <w:rFonts w:cs="Times New Roman"/>
          <w:b/>
          <w:i/>
          <w:szCs w:val="24"/>
        </w:rPr>
        <w:t>Староведугского</w:t>
      </w:r>
      <w:r w:rsidRPr="00C2246D">
        <w:rPr>
          <w:rFonts w:cs="Times New Roman"/>
          <w:b/>
          <w:i/>
          <w:szCs w:val="24"/>
        </w:rPr>
        <w:t xml:space="preserve"> сельского поселения </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64"/>
        <w:gridCol w:w="6566"/>
        <w:gridCol w:w="2409"/>
      </w:tblGrid>
      <w:tr w:rsidR="0080142D" w:rsidRPr="00C2246D" w:rsidTr="0009405B">
        <w:trPr>
          <w:jc w:val="center"/>
        </w:trPr>
        <w:tc>
          <w:tcPr>
            <w:tcW w:w="664" w:type="dxa"/>
            <w:shd w:val="clear" w:color="auto" w:fill="D9D9D9" w:themeFill="background1" w:themeFillShade="D9"/>
            <w:vAlign w:val="center"/>
          </w:tcPr>
          <w:p w:rsidR="0080142D" w:rsidRPr="00C2246D" w:rsidRDefault="0080142D" w:rsidP="00171791">
            <w:pPr>
              <w:autoSpaceDE w:val="0"/>
              <w:spacing w:after="0" w:line="276" w:lineRule="auto"/>
              <w:jc w:val="center"/>
              <w:rPr>
                <w:rFonts w:cs="Times New Roman"/>
                <w:b/>
                <w:sz w:val="22"/>
              </w:rPr>
            </w:pPr>
            <w:r w:rsidRPr="00C2246D">
              <w:rPr>
                <w:rFonts w:cs="Times New Roman"/>
                <w:b/>
                <w:sz w:val="22"/>
              </w:rPr>
              <w:t>№</w:t>
            </w:r>
          </w:p>
          <w:p w:rsidR="0080142D" w:rsidRPr="00C2246D" w:rsidRDefault="0080142D" w:rsidP="00171791">
            <w:pPr>
              <w:autoSpaceDE w:val="0"/>
              <w:spacing w:after="0" w:line="276" w:lineRule="auto"/>
              <w:jc w:val="center"/>
              <w:rPr>
                <w:rFonts w:cs="Times New Roman"/>
                <w:b/>
                <w:sz w:val="22"/>
              </w:rPr>
            </w:pPr>
            <w:r w:rsidRPr="00C2246D">
              <w:rPr>
                <w:rFonts w:cs="Times New Roman"/>
                <w:b/>
                <w:sz w:val="22"/>
              </w:rPr>
              <w:t>п/п</w:t>
            </w:r>
          </w:p>
        </w:tc>
        <w:tc>
          <w:tcPr>
            <w:tcW w:w="6566" w:type="dxa"/>
            <w:shd w:val="clear" w:color="auto" w:fill="D9D9D9" w:themeFill="background1" w:themeFillShade="D9"/>
            <w:vAlign w:val="center"/>
          </w:tcPr>
          <w:p w:rsidR="0080142D" w:rsidRPr="00C2246D" w:rsidRDefault="0080142D" w:rsidP="00171791">
            <w:pPr>
              <w:autoSpaceDE w:val="0"/>
              <w:spacing w:after="0" w:line="276" w:lineRule="auto"/>
              <w:jc w:val="center"/>
              <w:rPr>
                <w:rFonts w:cs="Times New Roman"/>
                <w:b/>
                <w:sz w:val="22"/>
              </w:rPr>
            </w:pPr>
            <w:r w:rsidRPr="00C2246D">
              <w:rPr>
                <w:rFonts w:cs="Times New Roman"/>
                <w:b/>
                <w:sz w:val="22"/>
              </w:rPr>
              <w:t>Наименование показателя</w:t>
            </w:r>
          </w:p>
        </w:tc>
        <w:tc>
          <w:tcPr>
            <w:tcW w:w="2409" w:type="dxa"/>
            <w:tcBorders>
              <w:left w:val="single" w:sz="4" w:space="0" w:color="auto"/>
            </w:tcBorders>
            <w:shd w:val="clear" w:color="auto" w:fill="D9D9D9" w:themeFill="background1" w:themeFillShade="D9"/>
            <w:vAlign w:val="center"/>
          </w:tcPr>
          <w:p w:rsidR="0080142D" w:rsidRPr="00C2246D" w:rsidRDefault="0080142D" w:rsidP="001D481F">
            <w:pPr>
              <w:spacing w:after="0" w:line="276" w:lineRule="auto"/>
              <w:jc w:val="center"/>
              <w:rPr>
                <w:rFonts w:cs="Times New Roman"/>
                <w:b/>
                <w:sz w:val="22"/>
              </w:rPr>
            </w:pPr>
            <w:r w:rsidRPr="00C2246D">
              <w:rPr>
                <w:rFonts w:cs="Times New Roman"/>
                <w:b/>
                <w:sz w:val="22"/>
              </w:rPr>
              <w:t>Количество, га</w:t>
            </w:r>
          </w:p>
        </w:tc>
      </w:tr>
      <w:tr w:rsidR="0080142D" w:rsidRPr="00C2246D" w:rsidTr="0009405B">
        <w:trPr>
          <w:jc w:val="center"/>
        </w:trPr>
        <w:tc>
          <w:tcPr>
            <w:tcW w:w="664" w:type="dxa"/>
            <w:shd w:val="clear" w:color="auto" w:fill="D9D9D9" w:themeFill="background1" w:themeFillShade="D9"/>
            <w:vAlign w:val="center"/>
          </w:tcPr>
          <w:p w:rsidR="0080142D" w:rsidRPr="00C2246D" w:rsidRDefault="0080142D" w:rsidP="00171791">
            <w:pPr>
              <w:autoSpaceDE w:val="0"/>
              <w:spacing w:after="0" w:line="276" w:lineRule="auto"/>
              <w:jc w:val="center"/>
              <w:rPr>
                <w:rFonts w:cs="Times New Roman"/>
                <w:b/>
                <w:sz w:val="22"/>
              </w:rPr>
            </w:pPr>
            <w:r w:rsidRPr="00C2246D">
              <w:rPr>
                <w:rFonts w:cs="Times New Roman"/>
                <w:b/>
                <w:sz w:val="22"/>
              </w:rPr>
              <w:t>1</w:t>
            </w:r>
          </w:p>
        </w:tc>
        <w:tc>
          <w:tcPr>
            <w:tcW w:w="6566" w:type="dxa"/>
            <w:shd w:val="clear" w:color="auto" w:fill="D9D9D9" w:themeFill="background1" w:themeFillShade="D9"/>
            <w:vAlign w:val="center"/>
          </w:tcPr>
          <w:p w:rsidR="0080142D" w:rsidRPr="00C2246D" w:rsidRDefault="0080142D" w:rsidP="00171791">
            <w:pPr>
              <w:autoSpaceDE w:val="0"/>
              <w:spacing w:after="0" w:line="276" w:lineRule="auto"/>
              <w:jc w:val="center"/>
              <w:rPr>
                <w:rFonts w:cs="Times New Roman"/>
                <w:b/>
                <w:sz w:val="22"/>
              </w:rPr>
            </w:pPr>
            <w:r w:rsidRPr="00C2246D">
              <w:rPr>
                <w:rFonts w:cs="Times New Roman"/>
                <w:b/>
                <w:sz w:val="22"/>
              </w:rPr>
              <w:t>2</w:t>
            </w:r>
          </w:p>
        </w:tc>
        <w:tc>
          <w:tcPr>
            <w:tcW w:w="2409" w:type="dxa"/>
            <w:tcBorders>
              <w:left w:val="single" w:sz="4" w:space="0" w:color="auto"/>
            </w:tcBorders>
            <w:shd w:val="clear" w:color="auto" w:fill="D9D9D9" w:themeFill="background1" w:themeFillShade="D9"/>
            <w:vAlign w:val="center"/>
          </w:tcPr>
          <w:p w:rsidR="0080142D" w:rsidRPr="00C2246D" w:rsidRDefault="0080142D" w:rsidP="001D481F">
            <w:pPr>
              <w:spacing w:after="0" w:line="276" w:lineRule="auto"/>
              <w:jc w:val="center"/>
              <w:rPr>
                <w:rFonts w:cs="Times New Roman"/>
                <w:b/>
                <w:sz w:val="22"/>
              </w:rPr>
            </w:pPr>
            <w:r w:rsidRPr="00C2246D">
              <w:rPr>
                <w:rFonts w:cs="Times New Roman"/>
                <w:b/>
                <w:sz w:val="22"/>
              </w:rPr>
              <w:t>4</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09405B" w:rsidP="0009405B">
            <w:pPr>
              <w:autoSpaceDE w:val="0"/>
              <w:spacing w:after="0" w:line="276" w:lineRule="auto"/>
              <w:contextualSpacing/>
              <w:rPr>
                <w:rFonts w:cs="Times New Roman"/>
                <w:sz w:val="22"/>
              </w:rPr>
            </w:pPr>
            <w:r w:rsidRPr="00C2246D">
              <w:rPr>
                <w:rFonts w:cs="Times New Roman"/>
                <w:sz w:val="22"/>
              </w:rPr>
              <w:t>Земли</w:t>
            </w:r>
            <w:r w:rsidR="0080142D" w:rsidRPr="00C2246D">
              <w:rPr>
                <w:rFonts w:cs="Times New Roman"/>
                <w:sz w:val="22"/>
              </w:rPr>
              <w:t xml:space="preserve"> населенных пунктов </w:t>
            </w:r>
          </w:p>
        </w:tc>
        <w:tc>
          <w:tcPr>
            <w:tcW w:w="2409" w:type="dxa"/>
            <w:tcBorders>
              <w:left w:val="single" w:sz="4" w:space="0" w:color="auto"/>
            </w:tcBorders>
            <w:shd w:val="clear" w:color="auto" w:fill="auto"/>
            <w:vAlign w:val="center"/>
          </w:tcPr>
          <w:p w:rsidR="0080142D" w:rsidRPr="00C2246D" w:rsidRDefault="0080142D" w:rsidP="00BA2D06">
            <w:pPr>
              <w:spacing w:after="0" w:line="276" w:lineRule="auto"/>
              <w:jc w:val="center"/>
              <w:rPr>
                <w:rFonts w:cs="Times New Roman"/>
                <w:sz w:val="22"/>
              </w:rPr>
            </w:pPr>
            <w:r w:rsidRPr="00C2246D">
              <w:rPr>
                <w:rFonts w:cs="Times New Roman"/>
                <w:sz w:val="22"/>
              </w:rPr>
              <w:t>2092,18</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80142D" w:rsidP="0009405B">
            <w:pPr>
              <w:autoSpaceDE w:val="0"/>
              <w:spacing w:after="0" w:line="276" w:lineRule="auto"/>
              <w:rPr>
                <w:rFonts w:cs="Times New Roman"/>
                <w:sz w:val="22"/>
              </w:rPr>
            </w:pPr>
            <w:r w:rsidRPr="00C2246D">
              <w:rPr>
                <w:rFonts w:cs="Times New Roman"/>
                <w:sz w:val="22"/>
              </w:rPr>
              <w:t xml:space="preserve">Земли сельскохозяйственного назначения </w:t>
            </w:r>
          </w:p>
        </w:tc>
        <w:tc>
          <w:tcPr>
            <w:tcW w:w="2409" w:type="dxa"/>
            <w:tcBorders>
              <w:left w:val="single" w:sz="4" w:space="0" w:color="auto"/>
            </w:tcBorders>
            <w:shd w:val="clear" w:color="auto" w:fill="auto"/>
            <w:vAlign w:val="center"/>
          </w:tcPr>
          <w:p w:rsidR="0080142D" w:rsidRPr="00C2246D" w:rsidRDefault="0080142D" w:rsidP="00BA2D06">
            <w:pPr>
              <w:spacing w:after="0"/>
              <w:jc w:val="center"/>
              <w:rPr>
                <w:color w:val="000000"/>
                <w:sz w:val="22"/>
                <w:lang w:val="en-US"/>
              </w:rPr>
            </w:pPr>
            <w:r w:rsidRPr="00C2246D">
              <w:rPr>
                <w:color w:val="000000"/>
                <w:sz w:val="22"/>
              </w:rPr>
              <w:t>14981,29</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vAlign w:val="center"/>
          </w:tcPr>
          <w:p w:rsidR="0080142D" w:rsidRPr="00C2246D" w:rsidRDefault="0080142D" w:rsidP="0009405B">
            <w:pPr>
              <w:autoSpaceDE w:val="0"/>
              <w:spacing w:after="0" w:line="276" w:lineRule="auto"/>
              <w:contextualSpacing/>
              <w:rPr>
                <w:rFonts w:cs="Times New Roman"/>
                <w:sz w:val="22"/>
              </w:rPr>
            </w:pPr>
            <w:r w:rsidRPr="00C2246D">
              <w:rPr>
                <w:rFonts w:cs="Times New Roman"/>
                <w:sz w:val="22"/>
              </w:rPr>
              <w:t>Земли промышленности, транспор</w:t>
            </w:r>
            <w:r w:rsidR="0009405B" w:rsidRPr="00C2246D">
              <w:rPr>
                <w:rFonts w:cs="Times New Roman"/>
                <w:sz w:val="22"/>
              </w:rPr>
              <w:t>та, связи, энергетики, обороны</w:t>
            </w:r>
          </w:p>
        </w:tc>
        <w:tc>
          <w:tcPr>
            <w:tcW w:w="2409" w:type="dxa"/>
            <w:tcBorders>
              <w:left w:val="single" w:sz="4" w:space="0" w:color="auto"/>
            </w:tcBorders>
            <w:shd w:val="clear" w:color="auto" w:fill="auto"/>
            <w:vAlign w:val="center"/>
          </w:tcPr>
          <w:p w:rsidR="0080142D" w:rsidRPr="00C2246D" w:rsidRDefault="0080142D" w:rsidP="0066745D">
            <w:pPr>
              <w:autoSpaceDE w:val="0"/>
              <w:spacing w:after="0" w:line="276" w:lineRule="auto"/>
              <w:contextualSpacing/>
              <w:jc w:val="center"/>
              <w:rPr>
                <w:rFonts w:cs="Times New Roman"/>
                <w:sz w:val="22"/>
              </w:rPr>
            </w:pPr>
            <w:r w:rsidRPr="00C2246D">
              <w:rPr>
                <w:rFonts w:cs="Times New Roman"/>
                <w:sz w:val="22"/>
              </w:rPr>
              <w:t>33,39</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80142D" w:rsidP="00171791">
            <w:pPr>
              <w:autoSpaceDE w:val="0"/>
              <w:spacing w:after="0" w:line="276" w:lineRule="auto"/>
              <w:contextualSpacing/>
              <w:rPr>
                <w:rFonts w:cs="Times New Roman"/>
                <w:sz w:val="22"/>
              </w:rPr>
            </w:pPr>
            <w:r w:rsidRPr="00C2246D">
              <w:rPr>
                <w:rFonts w:cs="Times New Roman"/>
                <w:sz w:val="22"/>
              </w:rPr>
              <w:t>Земли особо охраняемых территорий и объектов</w:t>
            </w:r>
          </w:p>
        </w:tc>
        <w:tc>
          <w:tcPr>
            <w:tcW w:w="2409" w:type="dxa"/>
            <w:tcBorders>
              <w:left w:val="single" w:sz="4" w:space="0" w:color="auto"/>
            </w:tcBorders>
            <w:shd w:val="clear" w:color="auto" w:fill="auto"/>
            <w:vAlign w:val="center"/>
          </w:tcPr>
          <w:p w:rsidR="0080142D" w:rsidRPr="00C2246D" w:rsidRDefault="0080142D" w:rsidP="0066745D">
            <w:pPr>
              <w:autoSpaceDE w:val="0"/>
              <w:spacing w:after="0" w:line="276" w:lineRule="auto"/>
              <w:contextualSpacing/>
              <w:jc w:val="center"/>
              <w:rPr>
                <w:rFonts w:cs="Times New Roman"/>
                <w:sz w:val="22"/>
              </w:rPr>
            </w:pPr>
            <w:r w:rsidRPr="00C2246D">
              <w:rPr>
                <w:rFonts w:cs="Times New Roman"/>
                <w:sz w:val="22"/>
              </w:rPr>
              <w:t>-</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80142D" w:rsidP="00171791">
            <w:pPr>
              <w:autoSpaceDE w:val="0"/>
              <w:spacing w:after="0" w:line="276" w:lineRule="auto"/>
              <w:contextualSpacing/>
              <w:rPr>
                <w:rFonts w:cs="Times New Roman"/>
                <w:sz w:val="22"/>
              </w:rPr>
            </w:pPr>
            <w:r w:rsidRPr="00C2246D">
              <w:rPr>
                <w:rFonts w:cs="Times New Roman"/>
                <w:sz w:val="22"/>
              </w:rPr>
              <w:t>Земли лесного фонда</w:t>
            </w:r>
          </w:p>
        </w:tc>
        <w:tc>
          <w:tcPr>
            <w:tcW w:w="2409" w:type="dxa"/>
            <w:tcBorders>
              <w:left w:val="single" w:sz="4" w:space="0" w:color="auto"/>
            </w:tcBorders>
            <w:shd w:val="clear" w:color="auto" w:fill="auto"/>
            <w:vAlign w:val="center"/>
          </w:tcPr>
          <w:p w:rsidR="0080142D" w:rsidRPr="00C2246D" w:rsidRDefault="0080142D" w:rsidP="009E3B2C">
            <w:pPr>
              <w:autoSpaceDE w:val="0"/>
              <w:spacing w:after="0" w:line="276" w:lineRule="auto"/>
              <w:contextualSpacing/>
              <w:jc w:val="center"/>
              <w:rPr>
                <w:rFonts w:cs="Times New Roman"/>
                <w:sz w:val="22"/>
              </w:rPr>
            </w:pPr>
            <w:r w:rsidRPr="00C2246D">
              <w:rPr>
                <w:rFonts w:cs="Times New Roman"/>
                <w:sz w:val="22"/>
              </w:rPr>
              <w:t>1864,42</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80142D" w:rsidP="00171791">
            <w:pPr>
              <w:autoSpaceDE w:val="0"/>
              <w:spacing w:after="0" w:line="276" w:lineRule="auto"/>
              <w:contextualSpacing/>
              <w:rPr>
                <w:rFonts w:cs="Times New Roman"/>
                <w:sz w:val="22"/>
              </w:rPr>
            </w:pPr>
            <w:r w:rsidRPr="00C2246D">
              <w:rPr>
                <w:rFonts w:cs="Times New Roman"/>
                <w:sz w:val="22"/>
              </w:rPr>
              <w:t>Земли водного фонда</w:t>
            </w:r>
          </w:p>
        </w:tc>
        <w:tc>
          <w:tcPr>
            <w:tcW w:w="2409" w:type="dxa"/>
            <w:tcBorders>
              <w:left w:val="single" w:sz="4" w:space="0" w:color="auto"/>
            </w:tcBorders>
            <w:shd w:val="clear" w:color="auto" w:fill="auto"/>
            <w:vAlign w:val="center"/>
          </w:tcPr>
          <w:p w:rsidR="0080142D" w:rsidRPr="00C2246D" w:rsidRDefault="0080142D" w:rsidP="0066745D">
            <w:pPr>
              <w:autoSpaceDE w:val="0"/>
              <w:spacing w:after="0" w:line="276" w:lineRule="auto"/>
              <w:contextualSpacing/>
              <w:jc w:val="center"/>
              <w:rPr>
                <w:rFonts w:cs="Times New Roman"/>
                <w:sz w:val="22"/>
              </w:rPr>
            </w:pPr>
            <w:r w:rsidRPr="00C2246D">
              <w:rPr>
                <w:rFonts w:cs="Times New Roman"/>
                <w:sz w:val="22"/>
              </w:rPr>
              <w:t>-</w:t>
            </w:r>
          </w:p>
        </w:tc>
      </w:tr>
      <w:tr w:rsidR="0080142D" w:rsidRPr="00C2246D" w:rsidTr="0009405B">
        <w:trPr>
          <w:jc w:val="center"/>
        </w:trPr>
        <w:tc>
          <w:tcPr>
            <w:tcW w:w="664" w:type="dxa"/>
            <w:shd w:val="clear" w:color="auto" w:fill="auto"/>
            <w:vAlign w:val="center"/>
          </w:tcPr>
          <w:p w:rsidR="0080142D" w:rsidRPr="00C2246D" w:rsidRDefault="0080142D" w:rsidP="0009405B">
            <w:pPr>
              <w:pStyle w:val="ab"/>
              <w:numPr>
                <w:ilvl w:val="0"/>
                <w:numId w:val="104"/>
              </w:numPr>
              <w:autoSpaceDE w:val="0"/>
              <w:spacing w:line="276" w:lineRule="auto"/>
              <w:jc w:val="center"/>
              <w:rPr>
                <w:sz w:val="22"/>
              </w:rPr>
            </w:pPr>
          </w:p>
        </w:tc>
        <w:tc>
          <w:tcPr>
            <w:tcW w:w="6566" w:type="dxa"/>
            <w:shd w:val="clear" w:color="auto" w:fill="auto"/>
          </w:tcPr>
          <w:p w:rsidR="0080142D" w:rsidRPr="00C2246D" w:rsidRDefault="0080142D" w:rsidP="00171791">
            <w:pPr>
              <w:autoSpaceDE w:val="0"/>
              <w:spacing w:after="0" w:line="276" w:lineRule="auto"/>
              <w:contextualSpacing/>
              <w:rPr>
                <w:rFonts w:cs="Times New Roman"/>
                <w:sz w:val="22"/>
              </w:rPr>
            </w:pPr>
            <w:r w:rsidRPr="00C2246D">
              <w:rPr>
                <w:rFonts w:cs="Times New Roman"/>
                <w:sz w:val="22"/>
              </w:rPr>
              <w:t>Земли запаса</w:t>
            </w:r>
          </w:p>
        </w:tc>
        <w:tc>
          <w:tcPr>
            <w:tcW w:w="2409" w:type="dxa"/>
            <w:tcBorders>
              <w:left w:val="single" w:sz="4" w:space="0" w:color="auto"/>
            </w:tcBorders>
            <w:shd w:val="clear" w:color="auto" w:fill="auto"/>
            <w:vAlign w:val="center"/>
          </w:tcPr>
          <w:p w:rsidR="0080142D" w:rsidRPr="00C2246D" w:rsidRDefault="0080142D" w:rsidP="0066745D">
            <w:pPr>
              <w:autoSpaceDE w:val="0"/>
              <w:spacing w:after="0" w:line="276" w:lineRule="auto"/>
              <w:contextualSpacing/>
              <w:jc w:val="center"/>
              <w:rPr>
                <w:rFonts w:cs="Times New Roman"/>
                <w:sz w:val="22"/>
              </w:rPr>
            </w:pPr>
            <w:r w:rsidRPr="00C2246D">
              <w:rPr>
                <w:rFonts w:cs="Times New Roman"/>
                <w:sz w:val="22"/>
              </w:rPr>
              <w:t>-</w:t>
            </w:r>
          </w:p>
        </w:tc>
      </w:tr>
    </w:tbl>
    <w:p w:rsidR="00807A5B" w:rsidRPr="00C2246D" w:rsidRDefault="00807A5B" w:rsidP="008C4D01">
      <w:pPr>
        <w:spacing w:before="240" w:line="276" w:lineRule="auto"/>
        <w:ind w:firstLine="567"/>
      </w:pPr>
      <w:bookmarkStart w:id="153" w:name="_Toc87606029"/>
      <w:bookmarkStart w:id="154" w:name="_Toc91229364"/>
      <w:r w:rsidRPr="00C2246D">
        <w:t xml:space="preserve">Во избежание разночтений после утверждения Генерального плана и осуществления мероприятий по установлению границ населенных пунктов МО требуется проведение мероприятий по уточнению площадей земель различных категорий на территории </w:t>
      </w:r>
      <w:r w:rsidR="004E03F1" w:rsidRPr="00C2246D">
        <w:t>Староведугского</w:t>
      </w:r>
      <w:r w:rsidRPr="00C2246D">
        <w:t xml:space="preserve"> сельского поселения с внесением соответствующих изменений в учётную документацию.</w:t>
      </w:r>
      <w:bookmarkEnd w:id="153"/>
      <w:bookmarkEnd w:id="154"/>
    </w:p>
    <w:p w:rsidR="00807A5B" w:rsidRPr="00C2246D" w:rsidRDefault="00807A5B" w:rsidP="00A01523">
      <w:pPr>
        <w:pStyle w:val="4"/>
        <w:numPr>
          <w:ilvl w:val="2"/>
          <w:numId w:val="76"/>
        </w:numPr>
        <w:spacing w:after="240" w:line="276" w:lineRule="auto"/>
      </w:pPr>
      <w:bookmarkStart w:id="155" w:name="_Toc159423219"/>
      <w:bookmarkStart w:id="156" w:name="_Toc159423332"/>
      <w:bookmarkStart w:id="157" w:name="_Toc159495585"/>
      <w:bookmarkStart w:id="158" w:name="_Toc162447435"/>
      <w:bookmarkStart w:id="159" w:name="_Toc163574340"/>
      <w:bookmarkStart w:id="160" w:name="_Toc164781700"/>
      <w:bookmarkStart w:id="161" w:name="_Toc165034481"/>
      <w:bookmarkStart w:id="162" w:name="_Toc165101672"/>
      <w:bookmarkStart w:id="163" w:name="_Toc165986979"/>
      <w:bookmarkStart w:id="164" w:name="_Toc165987063"/>
      <w:bookmarkStart w:id="165" w:name="_Toc165987147"/>
      <w:bookmarkStart w:id="166" w:name="_Toc166051000"/>
      <w:bookmarkStart w:id="167" w:name="_Toc169617824"/>
      <w:bookmarkStart w:id="168" w:name="_Toc171417323"/>
      <w:bookmarkStart w:id="169" w:name="_Toc173404987"/>
      <w:bookmarkStart w:id="170" w:name="_Toc174519879"/>
      <w:bookmarkStart w:id="171" w:name="_Toc175821135"/>
      <w:bookmarkStart w:id="172" w:name="_Toc176856168"/>
      <w:bookmarkStart w:id="173" w:name="_Toc178589755"/>
      <w:bookmarkStart w:id="174" w:name="_Toc178854012"/>
      <w:bookmarkStart w:id="175" w:name="_Toc183689205"/>
      <w:bookmarkStart w:id="176" w:name="_Toc202170922"/>
      <w:bookmarkStart w:id="177" w:name="_Toc202277955"/>
      <w:bookmarkStart w:id="178" w:name="_Toc211952656"/>
      <w:bookmarkStart w:id="179" w:name="_Toc212478749"/>
      <w:bookmarkStart w:id="180" w:name="_Toc219983578"/>
      <w:bookmarkStart w:id="181" w:name="_Toc220337639"/>
      <w:bookmarkStart w:id="182" w:name="_Toc221809528"/>
      <w:bookmarkStart w:id="183" w:name="_Toc202170924"/>
      <w:bookmarkStart w:id="184" w:name="_Toc202277957"/>
      <w:bookmarkStart w:id="185" w:name="_Toc211952658"/>
      <w:bookmarkStart w:id="186" w:name="_Toc212478751"/>
      <w:bookmarkStart w:id="187" w:name="_Toc219983580"/>
      <w:bookmarkStart w:id="188" w:name="_Toc220337641"/>
      <w:bookmarkStart w:id="189" w:name="_Toc221809530"/>
      <w:bookmarkStart w:id="190" w:name="_Toc40350026"/>
      <w:bookmarkStart w:id="191" w:name="_Toc228799922"/>
      <w:bookmarkStart w:id="192" w:name="_Toc235607062"/>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C2246D">
        <w:t>Земли населенных пунктов</w:t>
      </w:r>
      <w:bookmarkEnd w:id="190"/>
      <w:bookmarkEnd w:id="191"/>
      <w:bookmarkEnd w:id="192"/>
    </w:p>
    <w:p w:rsidR="00807A5B" w:rsidRPr="00C2246D" w:rsidRDefault="00807A5B" w:rsidP="00171791">
      <w:pPr>
        <w:autoSpaceDE w:val="0"/>
        <w:autoSpaceDN w:val="0"/>
        <w:adjustRightInd w:val="0"/>
        <w:spacing w:after="0" w:line="276" w:lineRule="auto"/>
        <w:ind w:firstLine="567"/>
        <w:rPr>
          <w:rFonts w:cs="Times New Roman"/>
          <w:szCs w:val="24"/>
        </w:rPr>
      </w:pPr>
      <w:r w:rsidRPr="00C2246D">
        <w:rPr>
          <w:rFonts w:cs="Times New Roman"/>
          <w:szCs w:val="24"/>
        </w:rPr>
        <w:t xml:space="preserve">В соответствии с п. 1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п.2 ст.83 ЗК РФ: </w:t>
      </w:r>
      <w:r w:rsidR="008825F4" w:rsidRPr="00C2246D">
        <w:rPr>
          <w:rFonts w:cs="Times New Roman"/>
          <w:szCs w:val="24"/>
        </w:rPr>
        <w:t>«</w:t>
      </w:r>
      <w:r w:rsidRPr="00C2246D">
        <w:rPr>
          <w:rFonts w:cs="Times New Roman"/>
          <w:szCs w:val="24"/>
        </w:rPr>
        <w:t>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r w:rsidR="008825F4" w:rsidRPr="00C2246D">
        <w:rPr>
          <w:rFonts w:cs="Times New Roman"/>
          <w:szCs w:val="24"/>
        </w:rPr>
        <w:t>»</w:t>
      </w:r>
      <w:r w:rsidRPr="00C2246D">
        <w:rPr>
          <w:rFonts w:cs="Times New Roman"/>
          <w:szCs w:val="24"/>
        </w:rPr>
        <w:t>.</w:t>
      </w:r>
    </w:p>
    <w:p w:rsidR="00577C72" w:rsidRPr="00C2246D" w:rsidRDefault="00577C72" w:rsidP="00171791">
      <w:pPr>
        <w:autoSpaceDE w:val="0"/>
        <w:autoSpaceDN w:val="0"/>
        <w:adjustRightInd w:val="0"/>
        <w:spacing w:after="0" w:line="276" w:lineRule="auto"/>
        <w:ind w:firstLine="567"/>
        <w:rPr>
          <w:rFonts w:cs="Times New Roman"/>
          <w:szCs w:val="24"/>
        </w:rPr>
      </w:pPr>
      <w:r w:rsidRPr="00C2246D">
        <w:rPr>
          <w:rFonts w:cs="Times New Roman"/>
          <w:szCs w:val="24"/>
        </w:rPr>
        <w:t xml:space="preserve">В соответствии с п. 5.1. ст. 23 ГрК РФ, обязательным приложением к генеральному плану являются сведения о границах населенных пунктов (в том числе границах </w:t>
      </w:r>
      <w:r w:rsidRPr="00C2246D">
        <w:rPr>
          <w:rFonts w:cs="Times New Roman"/>
          <w:szCs w:val="24"/>
        </w:rPr>
        <w:lastRenderedPageBreak/>
        <w:t>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ЕГРН.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населенных пунктов. Формы графического и текстового описания местоположения границ населенных пунктов, требования к точности определения координат характерных точек границ населенных пунктов,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ЕГРН,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ЕГРН.</w:t>
      </w:r>
    </w:p>
    <w:p w:rsidR="00904F97" w:rsidRPr="00C2246D" w:rsidRDefault="00904F97" w:rsidP="00904F97">
      <w:pPr>
        <w:spacing w:after="0" w:line="276" w:lineRule="auto"/>
        <w:ind w:firstLine="567"/>
        <w:rPr>
          <w:rFonts w:eastAsia="TimesNewRomanPSMT" w:cs="Times New Roman"/>
          <w:iCs/>
          <w:szCs w:val="24"/>
        </w:rPr>
      </w:pPr>
      <w:r w:rsidRPr="00C2246D">
        <w:rPr>
          <w:rFonts w:eastAsia="TimesNewRomanPSMT" w:cs="Times New Roman"/>
          <w:iCs/>
          <w:szCs w:val="24"/>
        </w:rPr>
        <w:t xml:space="preserve">Границы населенных пунктов, входящих в состав Староведугского сельского поселения, утверждены, сведения о границах внесены в ЕГРН. </w:t>
      </w:r>
      <w:r w:rsidRPr="00C2246D">
        <w:rPr>
          <w:rFonts w:cs="Times New Roman"/>
          <w:szCs w:val="24"/>
        </w:rPr>
        <w:t xml:space="preserve">Для отображения в графических материалах существующие (опорные) границы </w:t>
      </w:r>
      <w:r w:rsidRPr="00C2246D">
        <w:rPr>
          <w:rFonts w:eastAsia="TimesNewRomanPSMT" w:cs="Times New Roman"/>
          <w:iCs/>
          <w:szCs w:val="24"/>
        </w:rPr>
        <w:t xml:space="preserve">населенных пунктов </w:t>
      </w:r>
      <w:r w:rsidRPr="00C2246D">
        <w:rPr>
          <w:rFonts w:cs="Times New Roman"/>
          <w:szCs w:val="24"/>
        </w:rPr>
        <w:t>определены границами, сведения о которых содержатся в ЕГРН.</w:t>
      </w:r>
    </w:p>
    <w:p w:rsidR="00912E2A" w:rsidRPr="00C2246D" w:rsidRDefault="00912E2A" w:rsidP="00100D84">
      <w:pPr>
        <w:pStyle w:val="14"/>
        <w:spacing w:line="276" w:lineRule="auto"/>
        <w:ind w:left="0" w:right="0"/>
        <w:rPr>
          <w:sz w:val="24"/>
          <w:szCs w:val="24"/>
        </w:rPr>
      </w:pPr>
      <w:r w:rsidRPr="00C2246D">
        <w:rPr>
          <w:sz w:val="24"/>
          <w:szCs w:val="24"/>
        </w:rPr>
        <w:t xml:space="preserve">Общая площадь земель в границах населенных пунктов на территории </w:t>
      </w:r>
      <w:r w:rsidR="004E03F1" w:rsidRPr="00C2246D">
        <w:rPr>
          <w:sz w:val="24"/>
          <w:szCs w:val="24"/>
        </w:rPr>
        <w:t>Староведугского</w:t>
      </w:r>
      <w:r w:rsidRPr="00C2246D">
        <w:rPr>
          <w:sz w:val="24"/>
          <w:szCs w:val="24"/>
        </w:rPr>
        <w:t xml:space="preserve"> сельского поселения составляет </w:t>
      </w:r>
      <w:r w:rsidR="00466BD2" w:rsidRPr="00C2246D">
        <w:rPr>
          <w:sz w:val="24"/>
          <w:szCs w:val="24"/>
        </w:rPr>
        <w:t>2092,18</w:t>
      </w:r>
      <w:r w:rsidR="0065418B" w:rsidRPr="00C2246D">
        <w:rPr>
          <w:sz w:val="24"/>
          <w:szCs w:val="24"/>
        </w:rPr>
        <w:t xml:space="preserve"> </w:t>
      </w:r>
      <w:r w:rsidRPr="00C2246D">
        <w:rPr>
          <w:sz w:val="24"/>
          <w:szCs w:val="24"/>
        </w:rPr>
        <w:t xml:space="preserve">га, в том числе: </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с. Старая Ведуга – </w:t>
      </w:r>
      <w:r w:rsidR="009A1535" w:rsidRPr="00C2246D">
        <w:rPr>
          <w:rFonts w:eastAsia="Calibri"/>
          <w:color w:val="000000"/>
        </w:rPr>
        <w:t>1316,9</w:t>
      </w:r>
      <w:r w:rsidR="006A0086" w:rsidRPr="00C2246D">
        <w:rPr>
          <w:rFonts w:eastAsia="Calibri"/>
          <w:color w:val="000000"/>
        </w:rPr>
        <w:t>6</w:t>
      </w:r>
      <w:r w:rsidRPr="00C2246D">
        <w:rPr>
          <w:rFonts w:eastAsia="Calibri"/>
          <w:color w:val="000000"/>
        </w:rPr>
        <w:t xml:space="preserve"> 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с. Старая Ольшанка – </w:t>
      </w:r>
      <w:r w:rsidR="009A1535" w:rsidRPr="00C2246D">
        <w:rPr>
          <w:rFonts w:eastAsia="Calibri"/>
          <w:color w:val="000000"/>
        </w:rPr>
        <w:t>367,47</w:t>
      </w:r>
      <w:r w:rsidRPr="00C2246D">
        <w:rPr>
          <w:rFonts w:eastAsia="Calibri"/>
          <w:color w:val="000000"/>
        </w:rPr>
        <w:t xml:space="preserve"> 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с. Поляна – </w:t>
      </w:r>
      <w:r w:rsidR="009A1535" w:rsidRPr="00C2246D">
        <w:rPr>
          <w:rFonts w:eastAsia="Calibri"/>
          <w:color w:val="000000"/>
        </w:rPr>
        <w:t>128,66</w:t>
      </w:r>
      <w:r w:rsidRPr="00C2246D">
        <w:rPr>
          <w:rFonts w:eastAsia="Calibri"/>
          <w:color w:val="000000"/>
        </w:rPr>
        <w:t xml:space="preserve"> 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х. Каменка – </w:t>
      </w:r>
      <w:r w:rsidR="009A1535" w:rsidRPr="00C2246D">
        <w:rPr>
          <w:rFonts w:eastAsia="Calibri"/>
          <w:color w:val="000000"/>
        </w:rPr>
        <w:t>151,6</w:t>
      </w:r>
      <w:r w:rsidR="006A0086" w:rsidRPr="00C2246D">
        <w:rPr>
          <w:rFonts w:eastAsia="Calibri"/>
          <w:color w:val="000000"/>
        </w:rPr>
        <w:t>5</w:t>
      </w:r>
      <w:r w:rsidRPr="00C2246D">
        <w:rPr>
          <w:rFonts w:eastAsia="Calibri"/>
          <w:color w:val="000000"/>
        </w:rPr>
        <w:t xml:space="preserve"> га;</w:t>
      </w:r>
    </w:p>
    <w:p w:rsidR="00466BD2" w:rsidRPr="00C2246D" w:rsidRDefault="009A1535" w:rsidP="00A01523">
      <w:pPr>
        <w:pStyle w:val="ab"/>
        <w:numPr>
          <w:ilvl w:val="0"/>
          <w:numId w:val="75"/>
        </w:numPr>
        <w:ind w:left="851" w:hanging="284"/>
        <w:rPr>
          <w:rFonts w:eastAsia="Calibri"/>
          <w:color w:val="000000"/>
        </w:rPr>
      </w:pPr>
      <w:r w:rsidRPr="00C2246D">
        <w:rPr>
          <w:rFonts w:eastAsia="Calibri"/>
          <w:color w:val="000000"/>
        </w:rPr>
        <w:t>х. Устье – 81,51</w:t>
      </w:r>
      <w:r w:rsidR="00466BD2" w:rsidRPr="00C2246D">
        <w:rPr>
          <w:rFonts w:eastAsia="Calibri"/>
          <w:color w:val="000000"/>
        </w:rPr>
        <w:t xml:space="preserve"> 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х. Яновка – </w:t>
      </w:r>
      <w:r w:rsidR="009A1535" w:rsidRPr="00C2246D">
        <w:rPr>
          <w:rFonts w:eastAsia="Calibri"/>
          <w:color w:val="000000"/>
        </w:rPr>
        <w:t>12,69</w:t>
      </w:r>
      <w:r w:rsidRPr="00C2246D">
        <w:rPr>
          <w:rFonts w:eastAsia="Calibri"/>
          <w:color w:val="000000"/>
        </w:rPr>
        <w:t xml:space="preserve"> 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х. Рогачиха – </w:t>
      </w:r>
      <w:r w:rsidR="009A1535" w:rsidRPr="00C2246D">
        <w:rPr>
          <w:rFonts w:eastAsia="Calibri"/>
          <w:color w:val="000000"/>
        </w:rPr>
        <w:t>17,78</w:t>
      </w:r>
      <w:r w:rsidRPr="00C2246D">
        <w:rPr>
          <w:rFonts w:eastAsia="Calibri"/>
          <w:color w:val="000000"/>
          <w:lang w:val="en-US"/>
        </w:rPr>
        <w:t xml:space="preserve"> </w:t>
      </w:r>
      <w:r w:rsidRPr="00C2246D">
        <w:rPr>
          <w:rFonts w:eastAsia="Calibri"/>
          <w:color w:val="000000"/>
        </w:rPr>
        <w:t>га;</w:t>
      </w:r>
    </w:p>
    <w:p w:rsidR="00466BD2" w:rsidRPr="00C2246D" w:rsidRDefault="00466BD2" w:rsidP="00A01523">
      <w:pPr>
        <w:pStyle w:val="ab"/>
        <w:numPr>
          <w:ilvl w:val="0"/>
          <w:numId w:val="75"/>
        </w:numPr>
        <w:ind w:left="851" w:hanging="284"/>
        <w:rPr>
          <w:rFonts w:eastAsia="Calibri"/>
          <w:color w:val="000000"/>
        </w:rPr>
      </w:pPr>
      <w:r w:rsidRPr="00C2246D">
        <w:rPr>
          <w:rFonts w:eastAsia="Calibri"/>
          <w:color w:val="000000"/>
        </w:rPr>
        <w:t xml:space="preserve">х. Весёлая Долина – </w:t>
      </w:r>
      <w:r w:rsidR="009A1535" w:rsidRPr="00C2246D">
        <w:rPr>
          <w:rFonts w:eastAsia="Calibri"/>
          <w:color w:val="000000"/>
        </w:rPr>
        <w:t xml:space="preserve">15,46 </w:t>
      </w:r>
      <w:r w:rsidRPr="00C2246D">
        <w:rPr>
          <w:rFonts w:eastAsia="Calibri"/>
          <w:color w:val="000000"/>
        </w:rPr>
        <w:t>га.</w:t>
      </w:r>
    </w:p>
    <w:p w:rsidR="006A0086" w:rsidRPr="00C2246D" w:rsidRDefault="006A0086" w:rsidP="00FE79B1">
      <w:pPr>
        <w:spacing w:before="240" w:after="0" w:line="276" w:lineRule="auto"/>
        <w:ind w:firstLine="567"/>
        <w:rPr>
          <w:rFonts w:cs="Times New Roman"/>
          <w:szCs w:val="24"/>
        </w:rPr>
      </w:pPr>
      <w:r w:rsidRPr="00C2246D">
        <w:rPr>
          <w:rFonts w:cs="Times New Roman"/>
          <w:szCs w:val="24"/>
        </w:rPr>
        <w:t>В рамках настоящего генерального плана в отношении населенных пунктов села Старая Ведуга, села Старая Ольшанка проведены работы по корректировк</w:t>
      </w:r>
      <w:r w:rsidR="007246A1" w:rsidRPr="00C2246D">
        <w:rPr>
          <w:rFonts w:cs="Times New Roman"/>
          <w:szCs w:val="24"/>
        </w:rPr>
        <w:t>е координатного описания границ</w:t>
      </w:r>
      <w:r w:rsidRPr="00C2246D">
        <w:rPr>
          <w:rFonts w:cs="Times New Roman"/>
          <w:szCs w:val="24"/>
        </w:rPr>
        <w:t xml:space="preserve"> в целях приведения к сведениям ЕГРН. </w:t>
      </w:r>
    </w:p>
    <w:p w:rsidR="00912E2A" w:rsidRPr="00C2246D" w:rsidRDefault="00912E2A" w:rsidP="0065418B">
      <w:pPr>
        <w:spacing w:line="276" w:lineRule="auto"/>
        <w:ind w:firstLine="567"/>
        <w:rPr>
          <w:rFonts w:eastAsia="TimesNewRomanPSMT" w:cs="Times New Roman"/>
          <w:szCs w:val="24"/>
        </w:rPr>
      </w:pPr>
      <w:r w:rsidRPr="00C2246D">
        <w:rPr>
          <w:rFonts w:eastAsia="TimesNewRomanPSMT" w:cs="Times New Roman"/>
          <w:szCs w:val="24"/>
        </w:rPr>
        <w:t>Генер</w:t>
      </w:r>
      <w:r w:rsidR="00233B6B" w:rsidRPr="00C2246D">
        <w:rPr>
          <w:rFonts w:eastAsia="TimesNewRomanPSMT" w:cs="Times New Roman"/>
          <w:szCs w:val="24"/>
        </w:rPr>
        <w:t>альный план дополнен приложени</w:t>
      </w:r>
      <w:r w:rsidR="006A0086" w:rsidRPr="00C2246D">
        <w:rPr>
          <w:rFonts w:eastAsia="TimesNewRomanPSMT" w:cs="Times New Roman"/>
          <w:szCs w:val="24"/>
        </w:rPr>
        <w:t>ями</w:t>
      </w:r>
      <w:r w:rsidRPr="00C2246D">
        <w:rPr>
          <w:rFonts w:eastAsia="TimesNewRomanPSMT" w:cs="Times New Roman"/>
          <w:szCs w:val="24"/>
        </w:rPr>
        <w:t xml:space="preserve"> к Тому I </w:t>
      </w:r>
      <w:r w:rsidR="008825F4" w:rsidRPr="00C2246D">
        <w:rPr>
          <w:rFonts w:cs="Times New Roman"/>
          <w:szCs w:val="24"/>
        </w:rPr>
        <w:t>«</w:t>
      </w:r>
      <w:r w:rsidR="006A0086" w:rsidRPr="00C2246D">
        <w:rPr>
          <w:rFonts w:eastAsia="TimesNewRomanPSMT" w:cs="Times New Roman"/>
          <w:szCs w:val="24"/>
        </w:rPr>
        <w:t xml:space="preserve">Сведения о границах населенных пунктов </w:t>
      </w:r>
      <w:r w:rsidR="006A0086" w:rsidRPr="00C2246D">
        <w:rPr>
          <w:rFonts w:cs="Times New Roman"/>
          <w:szCs w:val="24"/>
        </w:rPr>
        <w:t>села Старая Ведуга, хутора Каменка</w:t>
      </w:r>
      <w:r w:rsidR="008825F4" w:rsidRPr="00C2246D">
        <w:rPr>
          <w:rFonts w:cs="Times New Roman"/>
          <w:szCs w:val="24"/>
        </w:rPr>
        <w:t>»</w:t>
      </w:r>
      <w:r w:rsidR="006A0086" w:rsidRPr="00C2246D">
        <w:rPr>
          <w:rFonts w:cs="Times New Roman"/>
          <w:szCs w:val="24"/>
        </w:rPr>
        <w:t xml:space="preserve">, </w:t>
      </w:r>
      <w:r w:rsidR="008825F4" w:rsidRPr="00C2246D">
        <w:rPr>
          <w:rFonts w:cs="Times New Roman"/>
          <w:szCs w:val="24"/>
        </w:rPr>
        <w:t>«</w:t>
      </w:r>
      <w:r w:rsidR="006A0086" w:rsidRPr="00C2246D">
        <w:rPr>
          <w:rFonts w:eastAsia="TimesNewRomanPSMT" w:cs="Times New Roman"/>
          <w:szCs w:val="24"/>
        </w:rPr>
        <w:t xml:space="preserve">Сведения о границах населенных пунктов </w:t>
      </w:r>
      <w:r w:rsidR="006A0086" w:rsidRPr="00C2246D">
        <w:rPr>
          <w:rFonts w:cs="Times New Roman"/>
          <w:szCs w:val="24"/>
        </w:rPr>
        <w:t>хутора Весёлая Долина, хутора Рогачиха, хутора Устье, хутора Яновка, села Поляна, села Старая Ольшанка</w:t>
      </w:r>
      <w:r w:rsidR="008825F4" w:rsidRPr="00C2246D">
        <w:rPr>
          <w:rFonts w:cs="Times New Roman"/>
          <w:szCs w:val="24"/>
        </w:rPr>
        <w:t>»</w:t>
      </w:r>
      <w:r w:rsidR="00AB6B3D" w:rsidRPr="00C2246D">
        <w:t xml:space="preserve"> </w:t>
      </w:r>
      <w:r w:rsidRPr="00C2246D">
        <w:rPr>
          <w:rFonts w:eastAsia="TimesNewRomanPSMT" w:cs="Times New Roman"/>
          <w:szCs w:val="24"/>
        </w:rPr>
        <w:t xml:space="preserve">и </w:t>
      </w:r>
      <w:r w:rsidRPr="00C2246D">
        <w:rPr>
          <w:rFonts w:cs="Times New Roman"/>
          <w:szCs w:val="24"/>
        </w:rPr>
        <w:t>Фрагментом карты границ населенных пун</w:t>
      </w:r>
      <w:r w:rsidR="00B53AC7" w:rsidRPr="00C2246D">
        <w:rPr>
          <w:rFonts w:cs="Times New Roman"/>
          <w:szCs w:val="24"/>
        </w:rPr>
        <w:t xml:space="preserve">ктов. Границы </w:t>
      </w:r>
      <w:r w:rsidR="005346F6" w:rsidRPr="00C2246D">
        <w:rPr>
          <w:rFonts w:eastAsia="TimesNewRomanPSMT" w:cs="Times New Roman"/>
          <w:szCs w:val="24"/>
        </w:rPr>
        <w:t xml:space="preserve">села </w:t>
      </w:r>
      <w:r w:rsidR="006A0086" w:rsidRPr="00C2246D">
        <w:rPr>
          <w:rFonts w:eastAsia="TimesNewRomanPSMT" w:cs="Times New Roman"/>
          <w:szCs w:val="24"/>
        </w:rPr>
        <w:t>Старая Ведуга, хутора Каменка</w:t>
      </w:r>
      <w:r w:rsidR="001061AD" w:rsidRPr="00C2246D">
        <w:rPr>
          <w:rFonts w:eastAsia="TimesNewRomanPSMT" w:cs="Times New Roman"/>
          <w:szCs w:val="24"/>
        </w:rPr>
        <w:t>.</w:t>
      </w:r>
    </w:p>
    <w:p w:rsidR="00807A5B" w:rsidRPr="00C2246D" w:rsidRDefault="00807A5B" w:rsidP="00A01523">
      <w:pPr>
        <w:pStyle w:val="4"/>
        <w:numPr>
          <w:ilvl w:val="2"/>
          <w:numId w:val="76"/>
        </w:numPr>
        <w:spacing w:after="240" w:line="276" w:lineRule="auto"/>
      </w:pPr>
      <w:bookmarkStart w:id="193" w:name="_Toc40350027"/>
      <w:bookmarkStart w:id="194" w:name="_Toc228799923"/>
      <w:bookmarkStart w:id="195" w:name="_Toc235607063"/>
      <w:r w:rsidRPr="00C2246D">
        <w:t>Земли сельскохозяйственного назначения</w:t>
      </w:r>
      <w:bookmarkEnd w:id="193"/>
      <w:bookmarkEnd w:id="194"/>
      <w:bookmarkEnd w:id="195"/>
    </w:p>
    <w:p w:rsidR="00807A5B" w:rsidRPr="00C2246D" w:rsidRDefault="00807A5B" w:rsidP="00171791">
      <w:pPr>
        <w:pStyle w:val="14"/>
        <w:spacing w:line="276" w:lineRule="auto"/>
        <w:ind w:left="0" w:right="0"/>
        <w:rPr>
          <w:sz w:val="24"/>
          <w:szCs w:val="24"/>
        </w:rPr>
      </w:pPr>
      <w:r w:rsidRPr="00C2246D">
        <w:rPr>
          <w:sz w:val="24"/>
          <w:szCs w:val="24"/>
        </w:rPr>
        <w:t>В соответствии с п. 1 ст. 77 ЗК РФ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p>
    <w:p w:rsidR="00577C72" w:rsidRPr="00C2246D" w:rsidRDefault="00577C72" w:rsidP="00171791">
      <w:pPr>
        <w:autoSpaceDE w:val="0"/>
        <w:autoSpaceDN w:val="0"/>
        <w:adjustRightInd w:val="0"/>
        <w:spacing w:after="0" w:line="276" w:lineRule="auto"/>
        <w:ind w:firstLine="567"/>
        <w:rPr>
          <w:rFonts w:cs="Times New Roman"/>
          <w:szCs w:val="24"/>
        </w:rPr>
      </w:pPr>
      <w:r w:rsidRPr="00C2246D">
        <w:rPr>
          <w:rFonts w:cs="Times New Roman"/>
          <w:szCs w:val="24"/>
        </w:rPr>
        <w:t xml:space="preserve">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w:t>
      </w:r>
      <w:r w:rsidRPr="00C2246D">
        <w:rPr>
          <w:rFonts w:cs="Times New Roman"/>
          <w:szCs w:val="24"/>
        </w:rPr>
        <w:lastRenderedPageBreak/>
        <w:t>водотоках и используемыми в целях осуществления прудовой аквакультуры), объектами капитального строительства, некапитальными строениями, сооружениями, используемыми для производства, хранения и первичной переработки сельскохозяйственной продукции, в случаях, предусмотренных федеральными законами, нестационарными торговыми объектами, а также жилыми домами, строительство, реконструкция и эксплуатация которых допускаются на земельных участках, используемых крестьянскими (фермерскими) хозяйствами для осуществления своей деятельности, либо на земельных участках, предназначенных для ведения гражданами садоводства для собственных нужд.</w:t>
      </w:r>
    </w:p>
    <w:p w:rsidR="004C66D3" w:rsidRPr="00C2246D" w:rsidRDefault="004C66D3" w:rsidP="004C66D3">
      <w:pPr>
        <w:autoSpaceDE w:val="0"/>
        <w:autoSpaceDN w:val="0"/>
        <w:adjustRightInd w:val="0"/>
        <w:spacing w:after="0" w:line="276" w:lineRule="auto"/>
        <w:ind w:firstLine="567"/>
        <w:rPr>
          <w:rFonts w:cs="Times New Roman"/>
          <w:szCs w:val="24"/>
        </w:rPr>
      </w:pPr>
      <w:r w:rsidRPr="00C2246D">
        <w:rPr>
          <w:rFonts w:cs="Times New Roman"/>
          <w:szCs w:val="24"/>
        </w:rPr>
        <w:t>В соответствии со ст. 79 ЗК РФ 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 Сельскохозяйственные угодья не могут включаться в границы территории ведения гражданами садоводства для собственных нужд, а также использоваться для строительства садовых домов, жилых домов, хозяйственных построек и гаражей на садовом земельном участке.</w:t>
      </w:r>
    </w:p>
    <w:p w:rsidR="00807A5B" w:rsidRPr="00C2246D" w:rsidRDefault="00807A5B" w:rsidP="00171791">
      <w:pPr>
        <w:autoSpaceDE w:val="0"/>
        <w:autoSpaceDN w:val="0"/>
        <w:adjustRightInd w:val="0"/>
        <w:spacing w:after="0" w:line="276" w:lineRule="auto"/>
        <w:ind w:firstLine="567"/>
        <w:rPr>
          <w:rFonts w:eastAsia="TimesNewRoman" w:cs="Times New Roman"/>
          <w:szCs w:val="24"/>
          <w:lang w:eastAsia="ru-RU"/>
        </w:rPr>
      </w:pPr>
      <w:r w:rsidRPr="00C2246D">
        <w:rPr>
          <w:rFonts w:cs="Times New Roman"/>
          <w:szCs w:val="24"/>
        </w:rPr>
        <w:t xml:space="preserve">В соответствии со ст. 78 ЗК РФ </w:t>
      </w:r>
      <w:r w:rsidRPr="00C2246D">
        <w:rPr>
          <w:rFonts w:eastAsia="TimesNewRoman" w:cs="Times New Roman"/>
          <w:b/>
          <w:szCs w:val="24"/>
          <w:lang w:eastAsia="ru-RU"/>
        </w:rPr>
        <w:t>земли сельскохозяйственного назначения</w:t>
      </w:r>
      <w:r w:rsidRPr="00C2246D">
        <w:rPr>
          <w:rFonts w:eastAsia="TimesNewRoman" w:cs="Times New Roman"/>
          <w:szCs w:val="24"/>
          <w:lang w:eastAsia="ru-RU"/>
        </w:rPr>
        <w:t xml:space="preserve">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 а также для целей аквакультуры (рыбоводства).</w:t>
      </w:r>
    </w:p>
    <w:p w:rsidR="006E6842" w:rsidRPr="00C2246D" w:rsidRDefault="004D22ED" w:rsidP="005276CD">
      <w:pPr>
        <w:pStyle w:val="14"/>
        <w:spacing w:after="240" w:line="276" w:lineRule="auto"/>
        <w:ind w:left="0" w:right="0"/>
        <w:rPr>
          <w:sz w:val="24"/>
          <w:szCs w:val="24"/>
        </w:rPr>
      </w:pPr>
      <w:r w:rsidRPr="00C2246D">
        <w:rPr>
          <w:sz w:val="24"/>
          <w:szCs w:val="24"/>
        </w:rPr>
        <w:t>В</w:t>
      </w:r>
      <w:r w:rsidR="006E6842" w:rsidRPr="00C2246D">
        <w:rPr>
          <w:sz w:val="24"/>
          <w:szCs w:val="24"/>
        </w:rPr>
        <w:t xml:space="preserve"> соответствии со сведениями, содержащимися в ЕГРН </w:t>
      </w:r>
      <w:r w:rsidR="00E9197F" w:rsidRPr="00C2246D">
        <w:rPr>
          <w:sz w:val="24"/>
          <w:szCs w:val="24"/>
        </w:rPr>
        <w:t>площадь</w:t>
      </w:r>
      <w:r w:rsidR="006E6842" w:rsidRPr="00C2246D">
        <w:rPr>
          <w:sz w:val="24"/>
          <w:szCs w:val="24"/>
        </w:rPr>
        <w:t xml:space="preserve"> земель сельскохозяйственного назначения</w:t>
      </w:r>
      <w:r w:rsidRPr="00C2246D">
        <w:rPr>
          <w:sz w:val="24"/>
          <w:szCs w:val="24"/>
        </w:rPr>
        <w:t xml:space="preserve"> на территории</w:t>
      </w:r>
      <w:r w:rsidR="00E9197F" w:rsidRPr="00C2246D">
        <w:rPr>
          <w:sz w:val="24"/>
          <w:szCs w:val="24"/>
        </w:rPr>
        <w:t xml:space="preserve"> </w:t>
      </w:r>
      <w:r w:rsidR="004E03F1" w:rsidRPr="00C2246D">
        <w:rPr>
          <w:sz w:val="24"/>
          <w:szCs w:val="24"/>
        </w:rPr>
        <w:t>Староведугского</w:t>
      </w:r>
      <w:r w:rsidR="00E9197F" w:rsidRPr="00C2246D">
        <w:rPr>
          <w:sz w:val="24"/>
          <w:szCs w:val="24"/>
        </w:rPr>
        <w:t xml:space="preserve"> сельского </w:t>
      </w:r>
      <w:r w:rsidRPr="00C2246D">
        <w:rPr>
          <w:sz w:val="24"/>
          <w:szCs w:val="24"/>
        </w:rPr>
        <w:t xml:space="preserve"> поселения</w:t>
      </w:r>
      <w:r w:rsidR="006E6842" w:rsidRPr="00C2246D">
        <w:rPr>
          <w:sz w:val="24"/>
          <w:szCs w:val="24"/>
        </w:rPr>
        <w:t>, составляет</w:t>
      </w:r>
      <w:r w:rsidR="004D70A0" w:rsidRPr="00C2246D">
        <w:rPr>
          <w:sz w:val="24"/>
          <w:szCs w:val="24"/>
        </w:rPr>
        <w:t xml:space="preserve"> </w:t>
      </w:r>
      <w:r w:rsidR="00FD4095" w:rsidRPr="00C2246D">
        <w:rPr>
          <w:sz w:val="24"/>
          <w:szCs w:val="24"/>
        </w:rPr>
        <w:t>14981,29</w:t>
      </w:r>
      <w:r w:rsidR="00FE41E9" w:rsidRPr="00C2246D">
        <w:rPr>
          <w:sz w:val="24"/>
          <w:szCs w:val="24"/>
        </w:rPr>
        <w:t xml:space="preserve">  </w:t>
      </w:r>
      <w:r w:rsidR="00295846" w:rsidRPr="00C2246D">
        <w:rPr>
          <w:sz w:val="24"/>
          <w:szCs w:val="24"/>
        </w:rPr>
        <w:t>га</w:t>
      </w:r>
      <w:r w:rsidR="006E6842" w:rsidRPr="00C2246D">
        <w:rPr>
          <w:sz w:val="24"/>
          <w:szCs w:val="24"/>
        </w:rPr>
        <w:t>.</w:t>
      </w:r>
    </w:p>
    <w:p w:rsidR="00807A5B" w:rsidRPr="00C2246D" w:rsidRDefault="00807A5B" w:rsidP="00A01523">
      <w:pPr>
        <w:pStyle w:val="4"/>
        <w:numPr>
          <w:ilvl w:val="2"/>
          <w:numId w:val="76"/>
        </w:numPr>
        <w:spacing w:after="240" w:line="276" w:lineRule="auto"/>
        <w:ind w:left="426" w:hanging="426"/>
      </w:pPr>
      <w:bookmarkStart w:id="196" w:name="_Toc40350028"/>
      <w:bookmarkStart w:id="197" w:name="_Toc228799924"/>
      <w:bookmarkStart w:id="198" w:name="_Toc235607064"/>
      <w:r w:rsidRPr="00C2246D">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bookmarkEnd w:id="196"/>
      <w:bookmarkEnd w:id="197"/>
      <w:bookmarkEnd w:id="198"/>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shd w:val="clear" w:color="auto" w:fill="FFFFFF" w:themeFill="background1"/>
        </w:rPr>
        <w:t xml:space="preserve">В соответствии с п. 1 ст. 87 ЗК  РФ </w:t>
      </w:r>
      <w:r w:rsidR="008825F4" w:rsidRPr="00C2246D">
        <w:rPr>
          <w:rFonts w:eastAsia="Calibri" w:cs="Times New Roman"/>
          <w:szCs w:val="24"/>
          <w:shd w:val="clear" w:color="auto" w:fill="FFFFFF" w:themeFill="background1"/>
        </w:rPr>
        <w:t>«</w:t>
      </w:r>
      <w:r w:rsidRPr="00C2246D">
        <w:rPr>
          <w:rFonts w:eastAsia="Calibri" w:cs="Times New Roman"/>
          <w:szCs w:val="24"/>
          <w:shd w:val="clear" w:color="auto" w:fill="FFFFFF" w:themeFill="background1"/>
        </w:rPr>
        <w:t>з</w:t>
      </w:r>
      <w:r w:rsidRPr="00C2246D">
        <w:rPr>
          <w:rFonts w:eastAsia="Calibri" w:cs="Times New Roman"/>
          <w:szCs w:val="24"/>
        </w:rPr>
        <w:t>емлями промышленности, энергетики, транспорта, связи, радиовещания, телевидения, информатики, землями для обеспечения космической деятельности, землями обороны, безопасности и землями иного специального назначения признаются земли, которые расположены за границами населенных пунктов и используются или предназначены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 (далее - земли промышленности и иного специального назначения)</w:t>
      </w:r>
      <w:r w:rsidR="008825F4" w:rsidRPr="00C2246D">
        <w:rPr>
          <w:rFonts w:eastAsia="Calibri" w:cs="Times New Roman"/>
          <w:szCs w:val="24"/>
        </w:rPr>
        <w:t>»</w:t>
      </w:r>
      <w:r w:rsidRPr="00C2246D">
        <w:rPr>
          <w:rFonts w:eastAsia="Calibri" w:cs="Times New Roman"/>
          <w:szCs w:val="24"/>
        </w:rPr>
        <w:t>.</w:t>
      </w:r>
    </w:p>
    <w:p w:rsidR="00807A5B" w:rsidRPr="00C2246D" w:rsidRDefault="00807A5B" w:rsidP="00171791">
      <w:pPr>
        <w:pStyle w:val="14"/>
        <w:spacing w:line="276" w:lineRule="auto"/>
        <w:ind w:left="0" w:right="0"/>
        <w:rPr>
          <w:sz w:val="24"/>
          <w:szCs w:val="24"/>
        </w:rPr>
      </w:pPr>
      <w:r w:rsidRPr="00C2246D">
        <w:rPr>
          <w:sz w:val="24"/>
          <w:szCs w:val="24"/>
        </w:rPr>
        <w:t>Земли промышленности и иного специального назначения в зависимости от характера задач, для решения которых они используются или предназначены, подразделяются на:</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промышленности;</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lastRenderedPageBreak/>
        <w:t>земли энергетики;</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транспорта;</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связи, радиовещания, телевидения, информатики;</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для обеспечения космической деятельности;</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обороны и безопасности;</w:t>
      </w:r>
    </w:p>
    <w:p w:rsidR="00807A5B" w:rsidRPr="00C2246D" w:rsidRDefault="00807A5B" w:rsidP="008A3DA6">
      <w:pPr>
        <w:pStyle w:val="14"/>
        <w:numPr>
          <w:ilvl w:val="0"/>
          <w:numId w:val="4"/>
        </w:numPr>
        <w:tabs>
          <w:tab w:val="left" w:pos="851"/>
        </w:tabs>
        <w:spacing w:line="276" w:lineRule="auto"/>
        <w:ind w:left="0" w:right="0" w:firstLine="567"/>
        <w:rPr>
          <w:sz w:val="24"/>
          <w:szCs w:val="24"/>
        </w:rPr>
      </w:pPr>
      <w:r w:rsidRPr="00C2246D">
        <w:rPr>
          <w:sz w:val="24"/>
          <w:szCs w:val="24"/>
        </w:rPr>
        <w:t>земли иного специального назначения.</w:t>
      </w:r>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rPr>
        <w:t>Согласно п. 3 ст. 87 ЗК РФ в состав земель промышленности и иного специального назначения в целях обеспечения безопасности населения и создания необходимых условий для эксплуатации объектов промышленности, энергетики, особо радиационно опасных и ядерно-опасных объектов, пунктов хранения ядерных материалов и радиоактивных веществ, транспортных и иных объектов могут включаться зоны с особыми условиями использования земель.</w:t>
      </w:r>
    </w:p>
    <w:p w:rsidR="006E6842" w:rsidRPr="00C2246D" w:rsidRDefault="006E6842" w:rsidP="00295846">
      <w:pPr>
        <w:spacing w:line="276" w:lineRule="auto"/>
        <w:ind w:firstLine="567"/>
        <w:rPr>
          <w:rFonts w:cs="Times New Roman"/>
          <w:snapToGrid w:val="0"/>
          <w:szCs w:val="24"/>
        </w:rPr>
      </w:pPr>
      <w:r w:rsidRPr="00C2246D">
        <w:rPr>
          <w:rFonts w:cs="Times New Roman"/>
          <w:snapToGrid w:val="0"/>
          <w:szCs w:val="24"/>
        </w:rPr>
        <w:t xml:space="preserve">В соответствии </w:t>
      </w:r>
      <w:r w:rsidR="00575B33" w:rsidRPr="00C2246D">
        <w:rPr>
          <w:rFonts w:cs="Times New Roman"/>
          <w:snapToGrid w:val="0"/>
          <w:szCs w:val="24"/>
        </w:rPr>
        <w:t xml:space="preserve">со сведениями, содержащимися в ЕГРН, площадь земель промышленности и иного специального назначения </w:t>
      </w:r>
      <w:r w:rsidRPr="00C2246D">
        <w:rPr>
          <w:rFonts w:cs="Times New Roman"/>
          <w:snapToGrid w:val="0"/>
          <w:szCs w:val="24"/>
        </w:rPr>
        <w:t xml:space="preserve">на территории </w:t>
      </w:r>
      <w:r w:rsidR="004E03F1" w:rsidRPr="00C2246D">
        <w:rPr>
          <w:rFonts w:cs="Times New Roman"/>
          <w:snapToGrid w:val="0"/>
          <w:szCs w:val="24"/>
        </w:rPr>
        <w:t>Староведугского</w:t>
      </w:r>
      <w:r w:rsidR="00EB2D1A" w:rsidRPr="00C2246D">
        <w:rPr>
          <w:rFonts w:cs="Times New Roman"/>
          <w:snapToGrid w:val="0"/>
          <w:szCs w:val="24"/>
        </w:rPr>
        <w:t xml:space="preserve"> </w:t>
      </w:r>
      <w:r w:rsidRPr="00C2246D">
        <w:rPr>
          <w:rFonts w:cs="Times New Roman"/>
          <w:snapToGrid w:val="0"/>
          <w:szCs w:val="24"/>
        </w:rPr>
        <w:t>сельского поселения</w:t>
      </w:r>
      <w:r w:rsidR="00EB2D1A" w:rsidRPr="00C2246D">
        <w:rPr>
          <w:rFonts w:cs="Times New Roman"/>
          <w:snapToGrid w:val="0"/>
          <w:szCs w:val="24"/>
        </w:rPr>
        <w:t xml:space="preserve"> </w:t>
      </w:r>
      <w:r w:rsidR="000555BE" w:rsidRPr="00C2246D">
        <w:rPr>
          <w:rFonts w:cs="Times New Roman"/>
          <w:snapToGrid w:val="0"/>
          <w:szCs w:val="24"/>
        </w:rPr>
        <w:t>составляе</w:t>
      </w:r>
      <w:r w:rsidR="009759C6" w:rsidRPr="00C2246D">
        <w:rPr>
          <w:rFonts w:cs="Times New Roman"/>
          <w:snapToGrid w:val="0"/>
          <w:szCs w:val="24"/>
        </w:rPr>
        <w:t>т</w:t>
      </w:r>
      <w:r w:rsidR="00DD3E99" w:rsidRPr="00C2246D">
        <w:rPr>
          <w:rFonts w:cs="Times New Roman"/>
          <w:snapToGrid w:val="0"/>
          <w:szCs w:val="24"/>
        </w:rPr>
        <w:t xml:space="preserve"> </w:t>
      </w:r>
      <w:r w:rsidR="00FD4095" w:rsidRPr="00C2246D">
        <w:rPr>
          <w:rFonts w:cs="Times New Roman"/>
          <w:snapToGrid w:val="0"/>
          <w:szCs w:val="24"/>
        </w:rPr>
        <w:t>33,39</w:t>
      </w:r>
      <w:r w:rsidR="00DD3E99" w:rsidRPr="00C2246D">
        <w:rPr>
          <w:rFonts w:cs="Times New Roman"/>
          <w:snapToGrid w:val="0"/>
          <w:szCs w:val="24"/>
        </w:rPr>
        <w:t xml:space="preserve"> га</w:t>
      </w:r>
      <w:r w:rsidR="00575B33" w:rsidRPr="00C2246D">
        <w:rPr>
          <w:rFonts w:cs="Times New Roman"/>
          <w:snapToGrid w:val="0"/>
          <w:szCs w:val="24"/>
        </w:rPr>
        <w:t>.</w:t>
      </w:r>
    </w:p>
    <w:p w:rsidR="00807A5B" w:rsidRPr="00C2246D" w:rsidRDefault="00807A5B" w:rsidP="00A01523">
      <w:pPr>
        <w:pStyle w:val="4"/>
        <w:numPr>
          <w:ilvl w:val="2"/>
          <w:numId w:val="76"/>
        </w:numPr>
        <w:spacing w:after="240" w:line="276" w:lineRule="auto"/>
      </w:pPr>
      <w:bookmarkStart w:id="199" w:name="_Toc40350029"/>
      <w:bookmarkStart w:id="200" w:name="_Toc228799925"/>
      <w:bookmarkStart w:id="201" w:name="_Toc235607065"/>
      <w:r w:rsidRPr="00C2246D">
        <w:t>Земли особо охраняемых территорий</w:t>
      </w:r>
      <w:bookmarkEnd w:id="199"/>
      <w:r w:rsidRPr="00C2246D">
        <w:t xml:space="preserve"> и объектов</w:t>
      </w:r>
      <w:bookmarkEnd w:id="200"/>
      <w:bookmarkEnd w:id="201"/>
    </w:p>
    <w:p w:rsidR="00807A5B" w:rsidRPr="00C2246D" w:rsidRDefault="00807A5B" w:rsidP="00171791">
      <w:pPr>
        <w:autoSpaceDE w:val="0"/>
        <w:autoSpaceDN w:val="0"/>
        <w:adjustRightInd w:val="0"/>
        <w:spacing w:after="0" w:line="276" w:lineRule="auto"/>
        <w:ind w:firstLine="567"/>
        <w:rPr>
          <w:rFonts w:eastAsia="TimesNewRoman" w:cs="Times New Roman"/>
          <w:szCs w:val="24"/>
          <w:lang w:eastAsia="ru-RU"/>
        </w:rPr>
      </w:pPr>
      <w:r w:rsidRPr="00C2246D">
        <w:rPr>
          <w:rFonts w:cs="Times New Roman"/>
          <w:szCs w:val="24"/>
        </w:rPr>
        <w:t>В соответствии с</w:t>
      </w:r>
      <w:r w:rsidR="000B3C3D" w:rsidRPr="00C2246D">
        <w:rPr>
          <w:rFonts w:cs="Times New Roman"/>
          <w:szCs w:val="24"/>
        </w:rPr>
        <w:t>о</w:t>
      </w:r>
      <w:r w:rsidRPr="00C2246D">
        <w:rPr>
          <w:rFonts w:cs="Times New Roman"/>
          <w:szCs w:val="24"/>
        </w:rPr>
        <w:t xml:space="preserve"> </w:t>
      </w:r>
      <w:r w:rsidRPr="00C2246D">
        <w:rPr>
          <w:rFonts w:eastAsia="TimesNewRoman" w:cs="Times New Roman"/>
          <w:szCs w:val="24"/>
          <w:lang w:eastAsia="ru-RU"/>
        </w:rPr>
        <w:t xml:space="preserve">ст. 94 ЗК РФ </w:t>
      </w:r>
      <w:r w:rsidR="008825F4" w:rsidRPr="00C2246D">
        <w:rPr>
          <w:rFonts w:eastAsia="TimesNewRoman" w:cs="Times New Roman"/>
          <w:szCs w:val="24"/>
          <w:lang w:eastAsia="ru-RU"/>
        </w:rPr>
        <w:t>«</w:t>
      </w:r>
      <w:r w:rsidRPr="00C2246D">
        <w:rPr>
          <w:rFonts w:eastAsia="TimesNewRoman" w:cs="Times New Roman"/>
          <w:szCs w:val="24"/>
          <w:lang w:eastAsia="ru-RU"/>
        </w:rPr>
        <w:t>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r w:rsidR="008825F4" w:rsidRPr="00C2246D">
        <w:rPr>
          <w:rFonts w:eastAsia="TimesNewRoman" w:cs="Times New Roman"/>
          <w:szCs w:val="24"/>
          <w:lang w:eastAsia="ru-RU"/>
        </w:rPr>
        <w:t>»</w:t>
      </w:r>
      <w:r w:rsidRPr="00C2246D">
        <w:rPr>
          <w:rFonts w:eastAsia="TimesNewRoman" w:cs="Times New Roman"/>
          <w:szCs w:val="24"/>
          <w:lang w:eastAsia="ru-RU"/>
        </w:rPr>
        <w:t>.</w:t>
      </w:r>
      <w:r w:rsidRPr="00C2246D">
        <w:rPr>
          <w:rFonts w:cs="Times New Roman"/>
          <w:szCs w:val="24"/>
        </w:rPr>
        <w:t xml:space="preserve"> </w:t>
      </w:r>
    </w:p>
    <w:p w:rsidR="00807A5B" w:rsidRPr="00C2246D" w:rsidRDefault="00807A5B" w:rsidP="007E4659">
      <w:pPr>
        <w:autoSpaceDE w:val="0"/>
        <w:autoSpaceDN w:val="0"/>
        <w:adjustRightInd w:val="0"/>
        <w:spacing w:after="0" w:line="276" w:lineRule="auto"/>
        <w:ind w:firstLine="567"/>
        <w:rPr>
          <w:rFonts w:eastAsia="TimesNewRoman" w:cs="Times New Roman"/>
          <w:szCs w:val="24"/>
          <w:lang w:eastAsia="ru-RU"/>
        </w:rPr>
      </w:pPr>
      <w:r w:rsidRPr="00C2246D">
        <w:rPr>
          <w:rFonts w:eastAsia="TimesNewRoman" w:cs="Times New Roman"/>
          <w:szCs w:val="24"/>
          <w:lang w:eastAsia="ru-RU"/>
        </w:rPr>
        <w:t xml:space="preserve">К землям </w:t>
      </w:r>
      <w:bookmarkStart w:id="202" w:name="_Hlk139275976"/>
      <w:r w:rsidRPr="00C2246D">
        <w:rPr>
          <w:rFonts w:eastAsia="TimesNewRoman" w:cs="Times New Roman"/>
          <w:szCs w:val="24"/>
          <w:lang w:eastAsia="ru-RU"/>
        </w:rPr>
        <w:t xml:space="preserve">особо охраняемых территорий </w:t>
      </w:r>
      <w:bookmarkEnd w:id="202"/>
      <w:r w:rsidRPr="00C2246D">
        <w:rPr>
          <w:rFonts w:eastAsia="TimesNewRoman" w:cs="Times New Roman"/>
          <w:szCs w:val="24"/>
          <w:lang w:eastAsia="ru-RU"/>
        </w:rPr>
        <w:t>относятся земли:</w:t>
      </w:r>
    </w:p>
    <w:p w:rsidR="00807A5B" w:rsidRPr="00C2246D" w:rsidRDefault="00807A5B" w:rsidP="007E4659">
      <w:pPr>
        <w:pStyle w:val="ab"/>
        <w:numPr>
          <w:ilvl w:val="1"/>
          <w:numId w:val="5"/>
        </w:numPr>
        <w:tabs>
          <w:tab w:val="left" w:pos="851"/>
        </w:tabs>
        <w:autoSpaceDE w:val="0"/>
        <w:autoSpaceDN w:val="0"/>
        <w:adjustRightInd w:val="0"/>
        <w:spacing w:line="276" w:lineRule="auto"/>
        <w:ind w:left="0" w:firstLine="567"/>
        <w:rPr>
          <w:rFonts w:eastAsia="TimesNewRoman"/>
          <w:lang w:eastAsia="ru-RU"/>
        </w:rPr>
      </w:pPr>
      <w:r w:rsidRPr="00C2246D">
        <w:rPr>
          <w:rFonts w:eastAsia="TimesNewRoman"/>
          <w:lang w:eastAsia="ru-RU"/>
        </w:rPr>
        <w:t>особо охраняемых природных территорий;</w:t>
      </w:r>
    </w:p>
    <w:p w:rsidR="00807A5B" w:rsidRPr="00C2246D" w:rsidRDefault="00807A5B" w:rsidP="007E4659">
      <w:pPr>
        <w:pStyle w:val="ab"/>
        <w:numPr>
          <w:ilvl w:val="1"/>
          <w:numId w:val="5"/>
        </w:numPr>
        <w:tabs>
          <w:tab w:val="left" w:pos="851"/>
        </w:tabs>
        <w:autoSpaceDE w:val="0"/>
        <w:autoSpaceDN w:val="0"/>
        <w:adjustRightInd w:val="0"/>
        <w:spacing w:line="276" w:lineRule="auto"/>
        <w:ind w:left="0" w:firstLine="567"/>
        <w:rPr>
          <w:rFonts w:eastAsia="TimesNewRoman"/>
          <w:lang w:eastAsia="ru-RU"/>
        </w:rPr>
      </w:pPr>
      <w:r w:rsidRPr="00C2246D">
        <w:rPr>
          <w:rFonts w:eastAsia="TimesNewRoman"/>
          <w:lang w:eastAsia="ru-RU"/>
        </w:rPr>
        <w:t>природоохранного назначения;</w:t>
      </w:r>
    </w:p>
    <w:p w:rsidR="00807A5B" w:rsidRPr="00C2246D" w:rsidRDefault="00807A5B" w:rsidP="007E4659">
      <w:pPr>
        <w:pStyle w:val="ab"/>
        <w:numPr>
          <w:ilvl w:val="1"/>
          <w:numId w:val="5"/>
        </w:numPr>
        <w:tabs>
          <w:tab w:val="left" w:pos="851"/>
        </w:tabs>
        <w:autoSpaceDE w:val="0"/>
        <w:autoSpaceDN w:val="0"/>
        <w:adjustRightInd w:val="0"/>
        <w:spacing w:line="276" w:lineRule="auto"/>
        <w:ind w:left="0" w:firstLine="567"/>
        <w:rPr>
          <w:rFonts w:eastAsia="TimesNewRoman"/>
          <w:lang w:eastAsia="ru-RU"/>
        </w:rPr>
      </w:pPr>
      <w:r w:rsidRPr="00C2246D">
        <w:rPr>
          <w:rFonts w:eastAsia="TimesNewRoman"/>
          <w:lang w:eastAsia="ru-RU"/>
        </w:rPr>
        <w:t>рекреационного назначения;</w:t>
      </w:r>
    </w:p>
    <w:p w:rsidR="00807A5B" w:rsidRPr="00C2246D" w:rsidRDefault="00807A5B" w:rsidP="007E4659">
      <w:pPr>
        <w:pStyle w:val="ab"/>
        <w:numPr>
          <w:ilvl w:val="1"/>
          <w:numId w:val="5"/>
        </w:numPr>
        <w:tabs>
          <w:tab w:val="left" w:pos="851"/>
        </w:tabs>
        <w:autoSpaceDE w:val="0"/>
        <w:autoSpaceDN w:val="0"/>
        <w:adjustRightInd w:val="0"/>
        <w:spacing w:line="276" w:lineRule="auto"/>
        <w:ind w:left="0" w:firstLine="567"/>
        <w:rPr>
          <w:rFonts w:eastAsia="TimesNewRoman"/>
          <w:lang w:eastAsia="ru-RU"/>
        </w:rPr>
      </w:pPr>
      <w:r w:rsidRPr="00C2246D">
        <w:rPr>
          <w:rFonts w:eastAsia="TimesNewRoman"/>
          <w:lang w:eastAsia="ru-RU"/>
        </w:rPr>
        <w:t>историко-культурного назначения;</w:t>
      </w:r>
    </w:p>
    <w:p w:rsidR="00807A5B" w:rsidRPr="00C2246D" w:rsidRDefault="00807A5B" w:rsidP="007E4659">
      <w:pPr>
        <w:pStyle w:val="ab"/>
        <w:numPr>
          <w:ilvl w:val="1"/>
          <w:numId w:val="5"/>
        </w:numPr>
        <w:tabs>
          <w:tab w:val="left" w:pos="851"/>
        </w:tabs>
        <w:autoSpaceDE w:val="0"/>
        <w:autoSpaceDN w:val="0"/>
        <w:adjustRightInd w:val="0"/>
        <w:spacing w:line="276" w:lineRule="auto"/>
        <w:ind w:left="0" w:firstLine="567"/>
        <w:rPr>
          <w:rFonts w:eastAsia="TimesNewRoman"/>
          <w:lang w:eastAsia="ru-RU"/>
        </w:rPr>
      </w:pPr>
      <w:r w:rsidRPr="00C2246D">
        <w:rPr>
          <w:rFonts w:eastAsia="TimesNewRoman"/>
          <w:lang w:eastAsia="ru-RU"/>
        </w:rPr>
        <w:t>особо ценные земли.</w:t>
      </w:r>
    </w:p>
    <w:p w:rsidR="00807A5B" w:rsidRPr="00C2246D" w:rsidRDefault="00807A5B" w:rsidP="007E4659">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Порядок отнесения земель к землям особо охраняемых территорий федерального значения, порядок использования и охраны земель особо охраняемых территорий федерального значения устанавливаются </w:t>
      </w:r>
      <w:r w:rsidR="0097433F" w:rsidRPr="00C2246D">
        <w:rPr>
          <w:rFonts w:eastAsia="Calibri" w:cs="Times New Roman"/>
          <w:szCs w:val="24"/>
          <w:lang w:eastAsia="ru-RU"/>
        </w:rPr>
        <w:t>Правительство</w:t>
      </w:r>
      <w:r w:rsidRPr="00C2246D">
        <w:rPr>
          <w:rFonts w:eastAsia="Calibri" w:cs="Times New Roman"/>
          <w:szCs w:val="24"/>
          <w:lang w:eastAsia="ru-RU"/>
        </w:rPr>
        <w:t>м Российской Федерации на основании федеральных законов.</w:t>
      </w:r>
    </w:p>
    <w:p w:rsidR="00807A5B" w:rsidRPr="00C2246D" w:rsidRDefault="00807A5B" w:rsidP="0017179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Порядок отнесения земель к землям особо охраняемых территорий регионального и местного значения, порядок использования и охраны земель особо охраняемых территорий регионального и местного значения устанавливаются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субъектов Российской Федерации и нормативными правовыми актами органов местного самоуправления.</w:t>
      </w:r>
    </w:p>
    <w:p w:rsidR="00807A5B" w:rsidRPr="00C2246D" w:rsidRDefault="00807A5B" w:rsidP="00FD6C0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 в случаях, </w:t>
      </w:r>
      <w:r w:rsidRPr="00C2246D">
        <w:rPr>
          <w:rFonts w:eastAsia="Calibri" w:cs="Times New Roman"/>
          <w:szCs w:val="24"/>
          <w:lang w:eastAsia="ru-RU"/>
        </w:rPr>
        <w:lastRenderedPageBreak/>
        <w:t>установленных Земельным Кодексом РФ, федеральным законодательством в сфере особо охраняемых природных территорий и объектов культурного наследия.</w:t>
      </w:r>
    </w:p>
    <w:p w:rsidR="00793E0C" w:rsidRPr="00C2246D" w:rsidRDefault="00793E0C" w:rsidP="00793E0C">
      <w:pPr>
        <w:spacing w:after="0" w:line="276" w:lineRule="auto"/>
        <w:ind w:firstLine="567"/>
        <w:rPr>
          <w:rFonts w:cs="Times New Roman"/>
          <w:snapToGrid w:val="0"/>
          <w:szCs w:val="24"/>
        </w:rPr>
      </w:pPr>
      <w:r w:rsidRPr="00C2246D">
        <w:rPr>
          <w:rFonts w:cs="Times New Roman"/>
          <w:snapToGrid w:val="0"/>
          <w:szCs w:val="24"/>
        </w:rPr>
        <w:t xml:space="preserve">В соответствии со сведениями, содержащимися в ЕГРН, земли особо охраняемых территорий и объектов на территории </w:t>
      </w:r>
      <w:r w:rsidR="004E03F1" w:rsidRPr="00C2246D">
        <w:rPr>
          <w:rFonts w:cs="Times New Roman"/>
          <w:snapToGrid w:val="0"/>
          <w:szCs w:val="24"/>
        </w:rPr>
        <w:t>Староведугского</w:t>
      </w:r>
      <w:r w:rsidRPr="00C2246D">
        <w:rPr>
          <w:rFonts w:cs="Times New Roman"/>
          <w:snapToGrid w:val="0"/>
          <w:szCs w:val="24"/>
        </w:rPr>
        <w:t xml:space="preserve"> сельского поселения не зарегистрированы.</w:t>
      </w:r>
    </w:p>
    <w:p w:rsidR="00807A5B" w:rsidRPr="00C2246D" w:rsidRDefault="00807A5B" w:rsidP="00A01523">
      <w:pPr>
        <w:pStyle w:val="4"/>
        <w:numPr>
          <w:ilvl w:val="2"/>
          <w:numId w:val="76"/>
        </w:numPr>
        <w:spacing w:after="240" w:line="276" w:lineRule="auto"/>
      </w:pPr>
      <w:bookmarkStart w:id="203" w:name="_Toc40350030"/>
      <w:bookmarkStart w:id="204" w:name="_Toc228799926"/>
      <w:bookmarkStart w:id="205" w:name="_Toc235607066"/>
      <w:r w:rsidRPr="00C2246D">
        <w:t>Земли лесного фонда</w:t>
      </w:r>
      <w:bookmarkEnd w:id="203"/>
      <w:bookmarkEnd w:id="204"/>
      <w:bookmarkEnd w:id="205"/>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rPr>
        <w:t>В соответствии с п. 1. ст. 101 ЗК РФ к землям лесного фонда относятся лесные земли и нелесные земли, состав которых устанавливается лесным законодательством.</w:t>
      </w:r>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rPr>
        <w:t>Порядок использования и охраны земель лесного фонда устанавливается Земельным кодексом и лесным законодательством.</w:t>
      </w:r>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rPr>
        <w:t>В соответствии со ст. 6.1. Лесного кодекса РФ к лесным землям относятся земли, на которых расположены леса, и земли, предназначенные для лесовосстановления (вырубки, гари, редины, пустыри, прогалины и другие).</w:t>
      </w:r>
    </w:p>
    <w:p w:rsidR="00807A5B" w:rsidRPr="00C2246D" w:rsidRDefault="00807A5B" w:rsidP="00171791">
      <w:pPr>
        <w:autoSpaceDE w:val="0"/>
        <w:autoSpaceDN w:val="0"/>
        <w:adjustRightInd w:val="0"/>
        <w:spacing w:after="0" w:line="276" w:lineRule="auto"/>
        <w:ind w:firstLine="567"/>
        <w:rPr>
          <w:rFonts w:eastAsia="Calibri" w:cs="Times New Roman"/>
          <w:szCs w:val="24"/>
        </w:rPr>
      </w:pPr>
      <w:r w:rsidRPr="00C2246D">
        <w:rPr>
          <w:rFonts w:eastAsia="Calibri" w:cs="Times New Roman"/>
          <w:szCs w:val="24"/>
        </w:rPr>
        <w:t>К нелесным землям относятся земли, необходимые для освоения лесов (просеки, дороги и другие), и земли, неудобные для использования (болота, каменистые россыпи и другие).</w:t>
      </w:r>
    </w:p>
    <w:p w:rsidR="00111712" w:rsidRPr="00C2246D" w:rsidRDefault="00F40AEE" w:rsidP="00171791">
      <w:pPr>
        <w:autoSpaceDE w:val="0"/>
        <w:autoSpaceDN w:val="0"/>
        <w:adjustRightInd w:val="0"/>
        <w:spacing w:after="0" w:line="276" w:lineRule="auto"/>
        <w:ind w:firstLine="567"/>
        <w:rPr>
          <w:rFonts w:eastAsia="Calibri" w:cs="Times New Roman"/>
          <w:szCs w:val="24"/>
        </w:rPr>
      </w:pPr>
      <w:bookmarkStart w:id="206" w:name="_Toc40350031"/>
      <w:r w:rsidRPr="00C2246D">
        <w:rPr>
          <w:rFonts w:eastAsia="Calibri" w:cs="Times New Roman"/>
          <w:szCs w:val="24"/>
        </w:rPr>
        <w:t xml:space="preserve">Лесной фонд в границах </w:t>
      </w:r>
      <w:r w:rsidR="004E03F1" w:rsidRPr="00C2246D">
        <w:rPr>
          <w:rFonts w:eastAsia="Calibri" w:cs="Times New Roman"/>
          <w:szCs w:val="24"/>
        </w:rPr>
        <w:t>Староведугского</w:t>
      </w:r>
      <w:r w:rsidRPr="00C2246D">
        <w:rPr>
          <w:rFonts w:eastAsia="Calibri" w:cs="Times New Roman"/>
          <w:szCs w:val="24"/>
        </w:rPr>
        <w:t xml:space="preserve"> сельского поселения представлен лесонасаждениями </w:t>
      </w:r>
      <w:r w:rsidR="006F47E4" w:rsidRPr="00C2246D">
        <w:rPr>
          <w:rFonts w:eastAsia="Calibri" w:cs="Times New Roman"/>
          <w:szCs w:val="24"/>
        </w:rPr>
        <w:t>Семилукского</w:t>
      </w:r>
      <w:r w:rsidR="009A770B" w:rsidRPr="00C2246D">
        <w:rPr>
          <w:rFonts w:eastAsia="Calibri" w:cs="Times New Roman"/>
          <w:szCs w:val="24"/>
        </w:rPr>
        <w:t xml:space="preserve"> лесничества</w:t>
      </w:r>
      <w:r w:rsidRPr="00C2246D">
        <w:rPr>
          <w:rFonts w:eastAsia="Calibri" w:cs="Times New Roman"/>
          <w:szCs w:val="24"/>
        </w:rPr>
        <w:t xml:space="preserve"> Воронежской области</w:t>
      </w:r>
      <w:r w:rsidR="00A42BBD" w:rsidRPr="00C2246D">
        <w:rPr>
          <w:rFonts w:eastAsia="Calibri" w:cs="Times New Roman"/>
          <w:szCs w:val="24"/>
        </w:rPr>
        <w:t>, установленным</w:t>
      </w:r>
      <w:r w:rsidR="00793E63" w:rsidRPr="00C2246D">
        <w:rPr>
          <w:rFonts w:eastAsia="Calibri" w:cs="Times New Roman"/>
          <w:szCs w:val="24"/>
        </w:rPr>
        <w:t xml:space="preserve"> </w:t>
      </w:r>
      <w:r w:rsidR="00A42BBD" w:rsidRPr="00C2246D">
        <w:rPr>
          <w:rFonts w:eastAsia="Calibri" w:cs="Times New Roman"/>
          <w:szCs w:val="24"/>
        </w:rPr>
        <w:t xml:space="preserve"> </w:t>
      </w:r>
      <w:r w:rsidR="00A42BBD" w:rsidRPr="00C2246D">
        <w:rPr>
          <w:rFonts w:cs="Times New Roman"/>
          <w:snapToGrid w:val="0"/>
          <w:szCs w:val="24"/>
        </w:rPr>
        <w:t>Приказом Федерального агентства</w:t>
      </w:r>
      <w:r w:rsidR="008008C6" w:rsidRPr="00C2246D">
        <w:rPr>
          <w:rFonts w:cs="Times New Roman"/>
          <w:snapToGrid w:val="0"/>
          <w:szCs w:val="24"/>
        </w:rPr>
        <w:t xml:space="preserve"> лесного хозяйства </w:t>
      </w:r>
      <w:r w:rsidR="00765D1A" w:rsidRPr="00C2246D">
        <w:rPr>
          <w:rFonts w:cs="Times New Roman"/>
          <w:snapToGrid w:val="0"/>
          <w:szCs w:val="24"/>
        </w:rPr>
        <w:t>от 23.03.2022 № 23</w:t>
      </w:r>
      <w:r w:rsidR="006F47E4" w:rsidRPr="00C2246D">
        <w:rPr>
          <w:rFonts w:cs="Times New Roman"/>
          <w:snapToGrid w:val="0"/>
          <w:szCs w:val="24"/>
        </w:rPr>
        <w:t>4</w:t>
      </w:r>
      <w:r w:rsidR="00765D1A" w:rsidRPr="00C2246D">
        <w:rPr>
          <w:rFonts w:cs="Times New Roman"/>
          <w:snapToGrid w:val="0"/>
          <w:szCs w:val="24"/>
        </w:rPr>
        <w:t xml:space="preserve"> </w:t>
      </w:r>
      <w:r w:rsidR="008825F4" w:rsidRPr="00C2246D">
        <w:rPr>
          <w:rFonts w:cs="Times New Roman"/>
          <w:snapToGrid w:val="0"/>
          <w:szCs w:val="24"/>
        </w:rPr>
        <w:t>«</w:t>
      </w:r>
      <w:r w:rsidR="009A770B" w:rsidRPr="00C2246D">
        <w:rPr>
          <w:rFonts w:cs="Times New Roman"/>
          <w:snapToGrid w:val="0"/>
          <w:szCs w:val="24"/>
        </w:rPr>
        <w:t xml:space="preserve">Об установлении границ </w:t>
      </w:r>
      <w:r w:rsidR="006F47E4" w:rsidRPr="00C2246D">
        <w:rPr>
          <w:rFonts w:eastAsia="Calibri" w:cs="Times New Roman"/>
          <w:szCs w:val="24"/>
        </w:rPr>
        <w:t xml:space="preserve">Семилукского </w:t>
      </w:r>
      <w:r w:rsidR="009A770B" w:rsidRPr="00C2246D">
        <w:rPr>
          <w:rFonts w:cs="Times New Roman"/>
          <w:snapToGrid w:val="0"/>
          <w:szCs w:val="24"/>
        </w:rPr>
        <w:t>лесничества в Воронежской области</w:t>
      </w:r>
      <w:r w:rsidR="008825F4" w:rsidRPr="00C2246D">
        <w:rPr>
          <w:rFonts w:cs="Times New Roman"/>
          <w:snapToGrid w:val="0"/>
          <w:szCs w:val="24"/>
        </w:rPr>
        <w:t>»</w:t>
      </w:r>
      <w:r w:rsidR="009A770B" w:rsidRPr="00C2246D">
        <w:rPr>
          <w:rFonts w:cs="Times New Roman"/>
          <w:snapToGrid w:val="0"/>
          <w:szCs w:val="24"/>
        </w:rPr>
        <w:t>.</w:t>
      </w:r>
    </w:p>
    <w:p w:rsidR="004566FD" w:rsidRPr="00C2246D" w:rsidRDefault="004566FD" w:rsidP="007E4659">
      <w:pPr>
        <w:spacing w:after="0" w:line="276" w:lineRule="auto"/>
        <w:ind w:firstLine="540"/>
        <w:rPr>
          <w:rFonts w:cs="Times New Roman"/>
          <w:snapToGrid w:val="0"/>
          <w:szCs w:val="24"/>
        </w:rPr>
      </w:pPr>
      <w:r w:rsidRPr="00C2246D">
        <w:rPr>
          <w:rFonts w:cs="Times New Roman"/>
          <w:snapToGrid w:val="0"/>
          <w:szCs w:val="24"/>
        </w:rPr>
        <w:t>В соответствии со с</w:t>
      </w:r>
      <w:r w:rsidR="005B38E6" w:rsidRPr="00C2246D">
        <w:rPr>
          <w:rFonts w:cs="Times New Roman"/>
          <w:snapToGrid w:val="0"/>
          <w:szCs w:val="24"/>
        </w:rPr>
        <w:t>ведениями, содержащимися в ЕГРН,</w:t>
      </w:r>
      <w:r w:rsidRPr="00C2246D">
        <w:rPr>
          <w:rFonts w:cs="Times New Roman"/>
          <w:snapToGrid w:val="0"/>
          <w:szCs w:val="24"/>
        </w:rPr>
        <w:t xml:space="preserve"> </w:t>
      </w:r>
      <w:r w:rsidR="005B38E6" w:rsidRPr="00C2246D">
        <w:rPr>
          <w:rFonts w:cs="Times New Roman"/>
          <w:snapToGrid w:val="0"/>
          <w:szCs w:val="24"/>
        </w:rPr>
        <w:t>площад</w:t>
      </w:r>
      <w:r w:rsidR="009A770B" w:rsidRPr="00C2246D">
        <w:rPr>
          <w:rFonts w:cs="Times New Roman"/>
          <w:snapToGrid w:val="0"/>
          <w:szCs w:val="24"/>
        </w:rPr>
        <w:t xml:space="preserve">ь </w:t>
      </w:r>
      <w:r w:rsidR="009A770B" w:rsidRPr="00C2246D">
        <w:rPr>
          <w:rFonts w:cs="Times New Roman"/>
          <w:szCs w:val="24"/>
        </w:rPr>
        <w:t xml:space="preserve">земель лесного фонда на территории </w:t>
      </w:r>
      <w:r w:rsidR="004E03F1" w:rsidRPr="00C2246D">
        <w:rPr>
          <w:rFonts w:cs="Times New Roman"/>
          <w:szCs w:val="24"/>
        </w:rPr>
        <w:t>Староведугского</w:t>
      </w:r>
      <w:r w:rsidR="009A770B" w:rsidRPr="00C2246D">
        <w:rPr>
          <w:rFonts w:cs="Times New Roman"/>
          <w:szCs w:val="24"/>
        </w:rPr>
        <w:t xml:space="preserve"> сельского поселения</w:t>
      </w:r>
      <w:r w:rsidR="005B38E6" w:rsidRPr="00C2246D">
        <w:rPr>
          <w:rFonts w:cs="Times New Roman"/>
          <w:snapToGrid w:val="0"/>
          <w:szCs w:val="24"/>
        </w:rPr>
        <w:t xml:space="preserve"> </w:t>
      </w:r>
      <w:r w:rsidR="009A770B" w:rsidRPr="00C2246D">
        <w:rPr>
          <w:rFonts w:cs="Times New Roman"/>
          <w:snapToGrid w:val="0"/>
          <w:szCs w:val="24"/>
        </w:rPr>
        <w:t xml:space="preserve">составляет </w:t>
      </w:r>
      <w:r w:rsidR="00825E91" w:rsidRPr="00C2246D">
        <w:rPr>
          <w:rFonts w:cs="Times New Roman"/>
          <w:snapToGrid w:val="0"/>
          <w:szCs w:val="24"/>
        </w:rPr>
        <w:t>1864,42</w:t>
      </w:r>
      <w:r w:rsidR="00E72841" w:rsidRPr="00C2246D">
        <w:rPr>
          <w:rFonts w:cs="Times New Roman"/>
          <w:snapToGrid w:val="0"/>
          <w:szCs w:val="24"/>
        </w:rPr>
        <w:t xml:space="preserve"> га</w:t>
      </w:r>
      <w:r w:rsidRPr="00C2246D">
        <w:rPr>
          <w:rFonts w:cs="Times New Roman"/>
          <w:snapToGrid w:val="0"/>
          <w:szCs w:val="24"/>
        </w:rPr>
        <w:t>.</w:t>
      </w:r>
    </w:p>
    <w:p w:rsidR="00807A5B" w:rsidRPr="00C2246D" w:rsidRDefault="00807A5B" w:rsidP="00A01523">
      <w:pPr>
        <w:pStyle w:val="4"/>
        <w:numPr>
          <w:ilvl w:val="2"/>
          <w:numId w:val="76"/>
        </w:numPr>
        <w:spacing w:before="240" w:after="240" w:line="276" w:lineRule="auto"/>
      </w:pPr>
      <w:bookmarkStart w:id="207" w:name="_Toc228799927"/>
      <w:bookmarkStart w:id="208" w:name="_Toc235607067"/>
      <w:r w:rsidRPr="00C2246D">
        <w:t>Земли водного фонда</w:t>
      </w:r>
      <w:bookmarkEnd w:id="206"/>
      <w:bookmarkEnd w:id="207"/>
      <w:bookmarkEnd w:id="208"/>
    </w:p>
    <w:p w:rsidR="007D3C05" w:rsidRPr="00C2246D" w:rsidRDefault="007D3C05" w:rsidP="007D3C05">
      <w:pPr>
        <w:pStyle w:val="14"/>
        <w:tabs>
          <w:tab w:val="left" w:pos="1418"/>
        </w:tabs>
        <w:spacing w:before="240" w:line="276" w:lineRule="auto"/>
        <w:ind w:left="0" w:right="-3"/>
        <w:rPr>
          <w:sz w:val="24"/>
          <w:szCs w:val="24"/>
        </w:rPr>
      </w:pPr>
      <w:r w:rsidRPr="00C2246D">
        <w:rPr>
          <w:sz w:val="24"/>
          <w:szCs w:val="24"/>
        </w:rPr>
        <w:t>В соответствии со ст. 102 Земельного кодекса РФ к землям водного фонда относятся земли, на которых находятся поверхностные водные объекты.</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В соответствии с ст. 5 Водного кодекса РФ поверхностным водным объектам относятся:</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1) моря или их отдельные части (проливы, заливы, в том числе бухты, лиманы и другие);</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2) водотоки (реки, ручьи, каналы);</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3) водоемы (озера, пруды, обводненные карьеры, водохранилища);</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4) болота (низинные, переходные, верховые);</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5) природные выходы подземных вод (родники, гейзеры);</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6) ледники, снежники.</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Поверхностные водные объекты состоят из поверхностных вод и покрытых ими земель в пределах береговой линии.</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Береговая линия (граница водного объекта) определяется для:</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1) моря - по постоянному уровню воды, а в случае периодического изменения уровня воды - по линии максимального отлива;</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2) реки, ручья, канала, озера, обводненного карьера - по среднемноголетнему уровню вод в период, когда они не покрыты льдом;</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3) пруда, водохранилища - по нормальному подпорному уровню воды;</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lastRenderedPageBreak/>
        <w:t>4) болота - по границе залежи торфа на нулевой глубине.</w:t>
      </w:r>
    </w:p>
    <w:p w:rsidR="007D3C05" w:rsidRPr="00C2246D" w:rsidRDefault="007D3C05" w:rsidP="007D3C05">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Порядок определения местоположения береговой линии (границы водного объекта), случаи и периодичность ее определения устанавливаются Правительством Российской Федерации. Требования к описанию местоположения береговой линии (границы водного объекта) устанавливаются уполномоченным Правительством Российской Федерации федеральным органом исполнительной власти.</w:t>
      </w:r>
    </w:p>
    <w:p w:rsidR="007D3C05" w:rsidRPr="00C2246D" w:rsidRDefault="007D3C05" w:rsidP="007D3C05">
      <w:pPr>
        <w:pStyle w:val="14"/>
        <w:tabs>
          <w:tab w:val="left" w:pos="1418"/>
        </w:tabs>
        <w:spacing w:line="276" w:lineRule="auto"/>
        <w:ind w:left="0" w:right="-3"/>
        <w:rPr>
          <w:strike/>
          <w:sz w:val="24"/>
          <w:szCs w:val="24"/>
        </w:rPr>
      </w:pPr>
      <w:r w:rsidRPr="00C2246D">
        <w:rPr>
          <w:sz w:val="24"/>
          <w:szCs w:val="24"/>
        </w:rPr>
        <w:t>Если водные объекты полностью находятся в пределах земель сельскохозяйственного назначения и (или) земель других категорий, такие земли не относятся к землям водного фонда.</w:t>
      </w:r>
    </w:p>
    <w:p w:rsidR="007D3C05" w:rsidRPr="00C2246D" w:rsidRDefault="007D3C05" w:rsidP="007D3C05">
      <w:pPr>
        <w:pStyle w:val="14"/>
        <w:tabs>
          <w:tab w:val="left" w:pos="1418"/>
        </w:tabs>
        <w:spacing w:line="276" w:lineRule="auto"/>
        <w:ind w:left="0" w:right="-3"/>
        <w:rPr>
          <w:sz w:val="24"/>
          <w:szCs w:val="24"/>
        </w:rPr>
      </w:pPr>
      <w:r w:rsidRPr="00C2246D">
        <w:rPr>
          <w:sz w:val="24"/>
          <w:szCs w:val="24"/>
        </w:rPr>
        <w:t>В целях строительства водохранилищ и иных искусственных водных объектов осуществляется резервирование земель.</w:t>
      </w:r>
    </w:p>
    <w:p w:rsidR="007D3C05" w:rsidRPr="00C2246D" w:rsidRDefault="007D3C05" w:rsidP="007D3C05">
      <w:pPr>
        <w:pStyle w:val="14"/>
        <w:tabs>
          <w:tab w:val="left" w:pos="1418"/>
        </w:tabs>
        <w:spacing w:line="276" w:lineRule="auto"/>
        <w:ind w:left="0" w:right="-3"/>
        <w:rPr>
          <w:sz w:val="24"/>
          <w:szCs w:val="24"/>
        </w:rPr>
      </w:pPr>
      <w:r w:rsidRPr="00C2246D">
        <w:rPr>
          <w:sz w:val="24"/>
          <w:szCs w:val="24"/>
        </w:rPr>
        <w:t xml:space="preserve">Порядок использования и охраны земель водного фонда определяется </w:t>
      </w:r>
      <w:r w:rsidRPr="00C2246D">
        <w:rPr>
          <w:rFonts w:eastAsia="Calibri"/>
          <w:sz w:val="24"/>
          <w:szCs w:val="24"/>
        </w:rPr>
        <w:t>Земельным кодексом</w:t>
      </w:r>
      <w:r w:rsidRPr="00C2246D">
        <w:rPr>
          <w:sz w:val="24"/>
          <w:szCs w:val="24"/>
        </w:rPr>
        <w:t xml:space="preserve"> и водным законодательством.</w:t>
      </w:r>
    </w:p>
    <w:p w:rsidR="007D3C05" w:rsidRPr="00C2246D" w:rsidRDefault="007D3C05" w:rsidP="007D3C05">
      <w:pPr>
        <w:autoSpaceDE w:val="0"/>
        <w:autoSpaceDN w:val="0"/>
        <w:adjustRightInd w:val="0"/>
        <w:spacing w:after="0" w:line="276" w:lineRule="auto"/>
        <w:ind w:firstLine="567"/>
        <w:rPr>
          <w:rFonts w:eastAsia="Calibri" w:cs="Times New Roman"/>
          <w:szCs w:val="24"/>
        </w:rPr>
      </w:pPr>
      <w:r w:rsidRPr="00C2246D">
        <w:rPr>
          <w:rFonts w:eastAsia="TimesNewRoman" w:cs="Times New Roman"/>
          <w:szCs w:val="24"/>
          <w:lang w:eastAsia="ru-RU"/>
        </w:rPr>
        <w:t>Согласно ст. 1 Водного кодекса РФ водный фонд - совокупность водных объектов в пределах территории Российской Федерации; водный объект - природный или</w:t>
      </w:r>
      <w:r w:rsidRPr="00C2246D">
        <w:rPr>
          <w:rFonts w:eastAsia="Calibri" w:cs="Times New Roman"/>
          <w:szCs w:val="24"/>
        </w:rPr>
        <w:t xml:space="preserve">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7D3C05" w:rsidRPr="00C2246D" w:rsidRDefault="007D3C05" w:rsidP="007D3C05">
      <w:pPr>
        <w:pStyle w:val="14"/>
        <w:spacing w:line="276" w:lineRule="auto"/>
        <w:ind w:left="0" w:right="-3"/>
        <w:rPr>
          <w:sz w:val="24"/>
          <w:szCs w:val="24"/>
        </w:rPr>
      </w:pPr>
      <w:r w:rsidRPr="00C2246D">
        <w:rPr>
          <w:sz w:val="24"/>
          <w:szCs w:val="24"/>
        </w:rPr>
        <w:t>Вопросы использования и охраны земель Водного фонда не рассматриваются в документах территориального планирования и регулируются исключительно положениями Водного кодекса.</w:t>
      </w:r>
    </w:p>
    <w:p w:rsidR="007D3C05" w:rsidRPr="00C2246D" w:rsidRDefault="007D3C05" w:rsidP="007D3C05">
      <w:pPr>
        <w:autoSpaceDE w:val="0"/>
        <w:autoSpaceDN w:val="0"/>
        <w:adjustRightInd w:val="0"/>
        <w:spacing w:after="0" w:line="276" w:lineRule="auto"/>
        <w:ind w:right="-3" w:firstLine="567"/>
        <w:rPr>
          <w:rFonts w:eastAsia="TimesNewRoman" w:cs="Times New Roman"/>
          <w:szCs w:val="24"/>
          <w:lang w:eastAsia="ru-RU"/>
        </w:rPr>
      </w:pPr>
      <w:r w:rsidRPr="00C2246D">
        <w:rPr>
          <w:rFonts w:eastAsia="TimesNewRoman" w:cs="Times New Roman"/>
          <w:szCs w:val="24"/>
          <w:lang w:eastAsia="ru-RU"/>
        </w:rPr>
        <w:t>На территории муниципального образования расположены поверхностные водные объекты. Сведения о границах водоохранных и прибрежных зон, а также береговых линий внесены в ЕГРН не от всех поверхностных водных объектов. Точное определение площади земель водного фонда картографическим методом при использовании геоинформационных систем, в которых ведется разработка документов территориального планирования, не представляется возможным.</w:t>
      </w:r>
    </w:p>
    <w:p w:rsidR="007D3C05" w:rsidRPr="00C2246D" w:rsidRDefault="007D3C05" w:rsidP="00C443E2">
      <w:pPr>
        <w:autoSpaceDE w:val="0"/>
        <w:autoSpaceDN w:val="0"/>
        <w:adjustRightInd w:val="0"/>
        <w:spacing w:after="0" w:line="276" w:lineRule="auto"/>
        <w:ind w:right="-3" w:firstLine="567"/>
        <w:rPr>
          <w:rFonts w:eastAsia="Calibri" w:cs="Times New Roman"/>
          <w:szCs w:val="24"/>
          <w:lang w:eastAsia="ru-RU"/>
        </w:rPr>
      </w:pPr>
      <w:r w:rsidRPr="00C2246D">
        <w:rPr>
          <w:rFonts w:eastAsia="TimesNewRoman" w:cs="Times New Roman"/>
          <w:szCs w:val="24"/>
          <w:lang w:eastAsia="ru-RU"/>
        </w:rPr>
        <w:t>В соответствии со сведениями ЕГРН, земли водного фонда на территории поселения под поверхностными водными объектами не зарегистрированы.</w:t>
      </w:r>
      <w:r w:rsidRPr="00C2246D">
        <w:rPr>
          <w:rFonts w:eastAsia="Calibri"/>
          <w:szCs w:val="24"/>
        </w:rPr>
        <w:t>.</w:t>
      </w:r>
    </w:p>
    <w:p w:rsidR="00807A5B" w:rsidRPr="00C2246D" w:rsidRDefault="00807A5B" w:rsidP="00A01523">
      <w:pPr>
        <w:pStyle w:val="4"/>
        <w:numPr>
          <w:ilvl w:val="2"/>
          <w:numId w:val="76"/>
        </w:numPr>
        <w:spacing w:before="240" w:after="160" w:line="276" w:lineRule="auto"/>
      </w:pPr>
      <w:bookmarkStart w:id="209" w:name="_Toc40350032"/>
      <w:bookmarkStart w:id="210" w:name="_Toc228799928"/>
      <w:bookmarkStart w:id="211" w:name="_Toc235607068"/>
      <w:r w:rsidRPr="00C2246D">
        <w:t>Земли запаса</w:t>
      </w:r>
      <w:bookmarkEnd w:id="209"/>
      <w:bookmarkEnd w:id="210"/>
      <w:bookmarkEnd w:id="211"/>
    </w:p>
    <w:p w:rsidR="00807A5B" w:rsidRPr="00C2246D" w:rsidRDefault="00807A5B" w:rsidP="00171791">
      <w:pPr>
        <w:autoSpaceDE w:val="0"/>
        <w:autoSpaceDN w:val="0"/>
        <w:adjustRightInd w:val="0"/>
        <w:spacing w:after="0" w:line="276" w:lineRule="auto"/>
        <w:ind w:firstLine="567"/>
        <w:rPr>
          <w:rFonts w:eastAsia="TimesNewRoman" w:cs="Times New Roman"/>
          <w:szCs w:val="24"/>
          <w:lang w:eastAsia="ru-RU"/>
        </w:rPr>
      </w:pPr>
      <w:r w:rsidRPr="00C2246D">
        <w:rPr>
          <w:rFonts w:eastAsia="TimesNewRoman" w:cs="Times New Roman"/>
          <w:szCs w:val="24"/>
          <w:lang w:eastAsia="ru-RU"/>
        </w:rPr>
        <w:t>В соответствии со ст. 103 ЗК РФ 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настоящего Кодекса.</w:t>
      </w:r>
    </w:p>
    <w:p w:rsidR="00807A5B" w:rsidRPr="00C2246D" w:rsidRDefault="00807A5B" w:rsidP="00171791">
      <w:pPr>
        <w:autoSpaceDE w:val="0"/>
        <w:autoSpaceDN w:val="0"/>
        <w:adjustRightInd w:val="0"/>
        <w:spacing w:after="0" w:line="276" w:lineRule="auto"/>
        <w:ind w:firstLine="567"/>
        <w:rPr>
          <w:rFonts w:eastAsia="TimesNewRoman" w:cs="Times New Roman"/>
          <w:szCs w:val="24"/>
          <w:lang w:eastAsia="ru-RU"/>
        </w:rPr>
      </w:pPr>
      <w:r w:rsidRPr="00C2246D">
        <w:rPr>
          <w:rFonts w:eastAsia="TimesNewRoman" w:cs="Times New Roman"/>
          <w:szCs w:val="24"/>
          <w:lang w:eastAsia="ru-RU"/>
        </w:rPr>
        <w:t>Использование земель запаса допускается после перевода их в другую категорию, за исключением случаев, если земли запаса включены в границы охотничьих угодий, случаев выполнения работ, связанных с пользованием недрами на таких землях, и иных предусмотренных федеральными законами случаев.</w:t>
      </w:r>
    </w:p>
    <w:p w:rsidR="007D3C05" w:rsidRPr="00C2246D" w:rsidRDefault="007D3C05" w:rsidP="007D3C05">
      <w:pPr>
        <w:autoSpaceDE w:val="0"/>
        <w:autoSpaceDN w:val="0"/>
        <w:adjustRightInd w:val="0"/>
        <w:spacing w:line="276" w:lineRule="auto"/>
        <w:ind w:firstLine="567"/>
        <w:rPr>
          <w:rFonts w:cs="Times New Roman"/>
          <w:snapToGrid w:val="0"/>
          <w:szCs w:val="24"/>
        </w:rPr>
      </w:pPr>
      <w:r w:rsidRPr="00C2246D">
        <w:rPr>
          <w:rFonts w:cs="Times New Roman"/>
          <w:snapToGrid w:val="0"/>
          <w:szCs w:val="24"/>
        </w:rPr>
        <w:t>В соответствии со сведениями, содержащимися в ЕГРН, земли запаса на территории поселения не зарегистрированы.</w:t>
      </w:r>
    </w:p>
    <w:p w:rsidR="00807A5B" w:rsidRPr="00C2246D" w:rsidRDefault="00807A5B" w:rsidP="00050223">
      <w:pPr>
        <w:pStyle w:val="2"/>
        <w:numPr>
          <w:ilvl w:val="1"/>
          <w:numId w:val="27"/>
        </w:numPr>
        <w:spacing w:after="160" w:line="276" w:lineRule="auto"/>
        <w:ind w:left="0" w:firstLine="0"/>
        <w:rPr>
          <w:rFonts w:cs="Times New Roman"/>
          <w:b w:val="0"/>
        </w:rPr>
      </w:pPr>
      <w:bookmarkStart w:id="212" w:name="_Toc228799929"/>
      <w:bookmarkStart w:id="213" w:name="_Toc235607069"/>
      <w:r w:rsidRPr="00C2246D">
        <w:lastRenderedPageBreak/>
        <w:t xml:space="preserve">Функциональное зонирование территории </w:t>
      </w:r>
      <w:r w:rsidR="004E03F1" w:rsidRPr="00C2246D">
        <w:t>Староведугского</w:t>
      </w:r>
      <w:r w:rsidRPr="00C2246D">
        <w:t xml:space="preserve"> сельского поселения</w:t>
      </w:r>
      <w:bookmarkEnd w:id="212"/>
      <w:bookmarkEnd w:id="213"/>
    </w:p>
    <w:p w:rsidR="00807A5B" w:rsidRPr="00C2246D" w:rsidRDefault="00807A5B" w:rsidP="0017179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b/>
          <w:szCs w:val="24"/>
          <w:lang w:eastAsia="ru-RU"/>
        </w:rPr>
        <w:t>Функциональные зоны</w:t>
      </w:r>
      <w:r w:rsidRPr="00C2246D">
        <w:rPr>
          <w:rFonts w:eastAsia="Calibri" w:cs="Times New Roman"/>
          <w:szCs w:val="24"/>
          <w:lang w:eastAsia="ru-RU"/>
        </w:rPr>
        <w:t xml:space="preserve"> – зоны, для которых документами территориального планирования определены границы и функциональное назначение.</w:t>
      </w:r>
    </w:p>
    <w:p w:rsidR="00807A5B" w:rsidRPr="00C2246D" w:rsidRDefault="00807A5B" w:rsidP="00171791">
      <w:pPr>
        <w:pStyle w:val="14"/>
        <w:spacing w:line="276" w:lineRule="auto"/>
        <w:ind w:left="0" w:right="0"/>
        <w:contextualSpacing/>
        <w:rPr>
          <w:sz w:val="24"/>
          <w:szCs w:val="24"/>
        </w:rPr>
      </w:pPr>
      <w:r w:rsidRPr="00C2246D">
        <w:rPr>
          <w:sz w:val="24"/>
          <w:szCs w:val="24"/>
        </w:rPr>
        <w:t xml:space="preserve">Функциональное зонирование территории </w:t>
      </w:r>
      <w:r w:rsidR="004E03F1" w:rsidRPr="00C2246D">
        <w:rPr>
          <w:sz w:val="24"/>
          <w:szCs w:val="24"/>
        </w:rPr>
        <w:t>Староведугского</w:t>
      </w:r>
      <w:r w:rsidRPr="00C2246D">
        <w:rPr>
          <w:sz w:val="24"/>
          <w:szCs w:val="24"/>
        </w:rPr>
        <w:t xml:space="preserve"> сельского поселения является одним из базовых инструментов регулирования территориального развития поселения, определяющим хозяйственно-градостроительную направленность использования территорий МО. Генеральным планом определены количество и номенклатура функциональных зон. Параметры функциональных зон проектом установлены на основе результатов комплексной оценки территории и анализа социально-экономической ситуации в населенных пунктах </w:t>
      </w:r>
      <w:r w:rsidR="004E03F1" w:rsidRPr="00C2246D">
        <w:rPr>
          <w:sz w:val="24"/>
          <w:szCs w:val="24"/>
        </w:rPr>
        <w:t>Староведугского</w:t>
      </w:r>
      <w:r w:rsidRPr="00C2246D">
        <w:rPr>
          <w:sz w:val="24"/>
          <w:szCs w:val="24"/>
        </w:rPr>
        <w:t xml:space="preserve"> сельского поселения.</w:t>
      </w:r>
    </w:p>
    <w:p w:rsidR="00807A5B" w:rsidRPr="00C2246D" w:rsidRDefault="00807A5B" w:rsidP="009E502C">
      <w:pPr>
        <w:pStyle w:val="14"/>
        <w:spacing w:after="240" w:line="276" w:lineRule="auto"/>
        <w:ind w:left="0" w:right="0"/>
        <w:rPr>
          <w:b/>
          <w:i/>
          <w:sz w:val="24"/>
          <w:szCs w:val="24"/>
        </w:rPr>
      </w:pPr>
      <w:r w:rsidRPr="00C2246D">
        <w:rPr>
          <w:sz w:val="24"/>
          <w:szCs w:val="24"/>
        </w:rPr>
        <w:t xml:space="preserve">Функциональные зоны </w:t>
      </w:r>
      <w:r w:rsidR="00825E91" w:rsidRPr="00C2246D">
        <w:rPr>
          <w:sz w:val="24"/>
          <w:szCs w:val="24"/>
        </w:rPr>
        <w:t>на территории</w:t>
      </w:r>
      <w:r w:rsidRPr="00C2246D">
        <w:rPr>
          <w:sz w:val="24"/>
          <w:szCs w:val="24"/>
        </w:rPr>
        <w:t xml:space="preserve"> </w:t>
      </w:r>
      <w:r w:rsidR="004E03F1" w:rsidRPr="00C2246D">
        <w:rPr>
          <w:sz w:val="24"/>
          <w:szCs w:val="24"/>
        </w:rPr>
        <w:t>Староведугского</w:t>
      </w:r>
      <w:r w:rsidRPr="00C2246D">
        <w:rPr>
          <w:sz w:val="24"/>
          <w:szCs w:val="24"/>
        </w:rPr>
        <w:t xml:space="preserve"> сельского поселения определяютс</w:t>
      </w:r>
      <w:r w:rsidR="0059611A" w:rsidRPr="00C2246D">
        <w:rPr>
          <w:sz w:val="24"/>
          <w:szCs w:val="24"/>
        </w:rPr>
        <w:t>я по фактическому использованию:</w:t>
      </w:r>
    </w:p>
    <w:p w:rsidR="009E502C" w:rsidRPr="00C2246D" w:rsidRDefault="009E502C" w:rsidP="00A27F22">
      <w:pPr>
        <w:autoSpaceDE w:val="0"/>
        <w:autoSpaceDN w:val="0"/>
        <w:adjustRightInd w:val="0"/>
        <w:spacing w:line="240" w:lineRule="auto"/>
        <w:contextualSpacing/>
        <w:jc w:val="center"/>
        <w:rPr>
          <w:rFonts w:eastAsia="TimesNewRoman" w:cs="Times New Roman"/>
          <w:b/>
          <w:i/>
          <w:szCs w:val="24"/>
          <w:lang w:eastAsia="ru-RU"/>
        </w:rPr>
      </w:pPr>
      <w:r w:rsidRPr="00C2246D">
        <w:rPr>
          <w:rFonts w:eastAsia="TimesNewRoman" w:cs="Times New Roman"/>
          <w:b/>
          <w:i/>
          <w:szCs w:val="24"/>
          <w:lang w:eastAsia="ru-RU"/>
        </w:rPr>
        <w:t xml:space="preserve">Параметры функциональных зон на территории </w:t>
      </w:r>
      <w:r w:rsidR="004E03F1" w:rsidRPr="00C2246D">
        <w:rPr>
          <w:rFonts w:eastAsia="TimesNewRoman" w:cs="Times New Roman"/>
          <w:b/>
          <w:i/>
          <w:szCs w:val="24"/>
          <w:lang w:eastAsia="ru-RU"/>
        </w:rPr>
        <w:t>Староведугского</w:t>
      </w:r>
      <w:r w:rsidRPr="00C2246D">
        <w:rPr>
          <w:rFonts w:eastAsia="TimesNewRoman" w:cs="Times New Roman"/>
          <w:b/>
          <w:i/>
          <w:szCs w:val="24"/>
          <w:lang w:eastAsia="ru-RU"/>
        </w:rPr>
        <w:t xml:space="preserve"> сельского поселения</w:t>
      </w:r>
    </w:p>
    <w:tbl>
      <w:tblPr>
        <w:tblStyle w:val="TableGridReport1"/>
        <w:tblW w:w="0" w:type="auto"/>
        <w:tblLook w:val="04A0" w:firstRow="1" w:lastRow="0" w:firstColumn="1" w:lastColumn="0" w:noHBand="0" w:noVBand="1"/>
      </w:tblPr>
      <w:tblGrid>
        <w:gridCol w:w="675"/>
        <w:gridCol w:w="6096"/>
        <w:gridCol w:w="2800"/>
      </w:tblGrid>
      <w:tr w:rsidR="00BD368B" w:rsidRPr="00C2246D" w:rsidTr="00C866DA">
        <w:trPr>
          <w:trHeight w:val="215"/>
        </w:trPr>
        <w:tc>
          <w:tcPr>
            <w:tcW w:w="675" w:type="dxa"/>
            <w:vMerge w:val="restart"/>
            <w:tcBorders>
              <w:top w:val="single" w:sz="4" w:space="0" w:color="000000"/>
              <w:left w:val="single" w:sz="4" w:space="0" w:color="000000"/>
              <w:right w:val="single" w:sz="4" w:space="0" w:color="000000"/>
            </w:tcBorders>
            <w:shd w:val="clear" w:color="auto" w:fill="D9D9D9" w:themeFill="background1" w:themeFillShade="D9"/>
            <w:vAlign w:val="center"/>
            <w:hideMark/>
          </w:tcPr>
          <w:p w:rsidR="00BD368B" w:rsidRPr="00C2246D" w:rsidRDefault="00BD368B" w:rsidP="00C866DA">
            <w:pPr>
              <w:widowControl w:val="0"/>
              <w:suppressAutoHyphens/>
              <w:ind w:left="-426" w:right="-109" w:firstLine="284"/>
              <w:jc w:val="center"/>
              <w:rPr>
                <w:rFonts w:eastAsia="Lucida Sans Unicode" w:cs="Times New Roman"/>
                <w:b/>
                <w:sz w:val="22"/>
              </w:rPr>
            </w:pPr>
            <w:r w:rsidRPr="00C2246D">
              <w:rPr>
                <w:rFonts w:eastAsia="Calibri" w:cs="Times New Roman"/>
                <w:b/>
                <w:sz w:val="22"/>
              </w:rPr>
              <w:t>№ п</w:t>
            </w:r>
            <w:r w:rsidRPr="00C2246D">
              <w:rPr>
                <w:rFonts w:eastAsia="Calibri" w:cs="Times New Roman"/>
                <w:b/>
                <w:sz w:val="22"/>
                <w:lang w:val="en-US"/>
              </w:rPr>
              <w:t>/</w:t>
            </w:r>
            <w:r w:rsidRPr="00C2246D">
              <w:rPr>
                <w:rFonts w:eastAsia="Calibri" w:cs="Times New Roman"/>
                <w:b/>
                <w:sz w:val="22"/>
              </w:rPr>
              <w:t>п</w:t>
            </w:r>
          </w:p>
        </w:tc>
        <w:tc>
          <w:tcPr>
            <w:tcW w:w="6096" w:type="dxa"/>
            <w:vMerge w:val="restart"/>
            <w:tcBorders>
              <w:top w:val="single" w:sz="4" w:space="0" w:color="000000"/>
              <w:left w:val="single" w:sz="4" w:space="0" w:color="000000"/>
              <w:right w:val="single" w:sz="4" w:space="0" w:color="000000"/>
            </w:tcBorders>
            <w:shd w:val="clear" w:color="auto" w:fill="D9D9D9" w:themeFill="background1" w:themeFillShade="D9"/>
            <w:vAlign w:val="center"/>
            <w:hideMark/>
          </w:tcPr>
          <w:p w:rsidR="00BD368B" w:rsidRPr="00C2246D" w:rsidRDefault="00BD368B" w:rsidP="00C866DA">
            <w:pPr>
              <w:widowControl w:val="0"/>
              <w:suppressAutoHyphens/>
              <w:ind w:firstLine="567"/>
              <w:jc w:val="center"/>
              <w:rPr>
                <w:rFonts w:eastAsia="Lucida Sans Unicode" w:cs="Times New Roman"/>
                <w:b/>
                <w:sz w:val="22"/>
              </w:rPr>
            </w:pPr>
            <w:r w:rsidRPr="00C2246D">
              <w:rPr>
                <w:rFonts w:eastAsia="Calibri" w:cs="Times New Roman"/>
                <w:b/>
                <w:sz w:val="22"/>
              </w:rPr>
              <w:t>Наименование функциональной зоны на карте</w:t>
            </w:r>
          </w:p>
        </w:tc>
        <w:tc>
          <w:tcPr>
            <w:tcW w:w="2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D368B" w:rsidRPr="00C2246D" w:rsidRDefault="00BD368B" w:rsidP="00C866DA">
            <w:pPr>
              <w:widowControl w:val="0"/>
              <w:suppressAutoHyphens/>
              <w:jc w:val="center"/>
              <w:rPr>
                <w:rFonts w:eastAsia="Lucida Sans Unicode" w:cs="Times New Roman"/>
                <w:b/>
                <w:sz w:val="22"/>
              </w:rPr>
            </w:pPr>
            <w:r w:rsidRPr="00C2246D">
              <w:rPr>
                <w:rFonts w:eastAsia="Lucida Sans Unicode" w:cs="Times New Roman"/>
                <w:b/>
                <w:sz w:val="22"/>
              </w:rPr>
              <w:t>Параметры функциональной зоны</w:t>
            </w:r>
          </w:p>
        </w:tc>
      </w:tr>
      <w:tr w:rsidR="00BD368B" w:rsidRPr="00C2246D" w:rsidTr="00C866DA">
        <w:trPr>
          <w:trHeight w:val="215"/>
        </w:trPr>
        <w:tc>
          <w:tcPr>
            <w:tcW w:w="675" w:type="dxa"/>
            <w:vMerge/>
            <w:tcBorders>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right="-109" w:firstLine="284"/>
              <w:jc w:val="center"/>
              <w:rPr>
                <w:rFonts w:eastAsia="Calibri" w:cs="Times New Roman"/>
                <w:b/>
                <w:sz w:val="22"/>
              </w:rPr>
            </w:pPr>
          </w:p>
        </w:tc>
        <w:tc>
          <w:tcPr>
            <w:tcW w:w="6096" w:type="dxa"/>
            <w:vMerge/>
            <w:tcBorders>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firstLine="567"/>
              <w:jc w:val="center"/>
              <w:rPr>
                <w:rFonts w:eastAsia="Calibri" w:cs="Times New Roman"/>
                <w:b/>
                <w:sz w:val="22"/>
              </w:rPr>
            </w:pPr>
          </w:p>
        </w:tc>
        <w:tc>
          <w:tcPr>
            <w:tcW w:w="2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jc w:val="center"/>
              <w:rPr>
                <w:rFonts w:eastAsia="Calibri" w:cs="Times New Roman"/>
                <w:b/>
                <w:sz w:val="22"/>
              </w:rPr>
            </w:pPr>
            <w:r w:rsidRPr="00C2246D">
              <w:rPr>
                <w:rFonts w:eastAsia="Calibri" w:cs="Times New Roman"/>
                <w:b/>
                <w:sz w:val="22"/>
              </w:rPr>
              <w:t>Площадь, га</w:t>
            </w:r>
          </w:p>
        </w:tc>
      </w:tr>
      <w:tr w:rsidR="00BD368B" w:rsidRPr="00C2246D" w:rsidTr="00C866DA">
        <w:trPr>
          <w:trHeight w:val="215"/>
        </w:trPr>
        <w:tc>
          <w:tcPr>
            <w:tcW w:w="675" w:type="dxa"/>
            <w:tcBorders>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right="-109" w:firstLine="284"/>
              <w:jc w:val="center"/>
              <w:rPr>
                <w:rFonts w:eastAsia="Calibri" w:cs="Times New Roman"/>
                <w:b/>
                <w:sz w:val="22"/>
              </w:rPr>
            </w:pPr>
            <w:r w:rsidRPr="00C2246D">
              <w:rPr>
                <w:rFonts w:eastAsia="Calibri" w:cs="Times New Roman"/>
                <w:b/>
                <w:sz w:val="22"/>
              </w:rPr>
              <w:t>1</w:t>
            </w:r>
          </w:p>
        </w:tc>
        <w:tc>
          <w:tcPr>
            <w:tcW w:w="6096" w:type="dxa"/>
            <w:tcBorders>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firstLine="567"/>
              <w:jc w:val="center"/>
              <w:rPr>
                <w:rFonts w:eastAsia="Calibri" w:cs="Times New Roman"/>
                <w:b/>
                <w:sz w:val="22"/>
              </w:rPr>
            </w:pPr>
            <w:r w:rsidRPr="00C2246D">
              <w:rPr>
                <w:rFonts w:eastAsia="Calibri" w:cs="Times New Roman"/>
                <w:b/>
                <w:sz w:val="22"/>
              </w:rPr>
              <w:t>2</w:t>
            </w:r>
          </w:p>
        </w:tc>
        <w:tc>
          <w:tcPr>
            <w:tcW w:w="2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jc w:val="center"/>
              <w:rPr>
                <w:rFonts w:eastAsia="Calibri" w:cs="Times New Roman"/>
                <w:b/>
                <w:sz w:val="22"/>
              </w:rPr>
            </w:pPr>
            <w:r w:rsidRPr="00C2246D">
              <w:rPr>
                <w:rFonts w:eastAsia="Calibri" w:cs="Times New Roman"/>
                <w:b/>
                <w:sz w:val="22"/>
              </w:rPr>
              <w:t>3</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widowControl w:val="0"/>
              <w:suppressAutoHyphens/>
              <w:ind w:left="-426" w:firstLine="284"/>
              <w:jc w:val="center"/>
              <w:rPr>
                <w:rFonts w:eastAsia="Calibri" w:cs="Times New Roman"/>
                <w:b/>
                <w:sz w:val="22"/>
              </w:rPr>
            </w:pPr>
            <w:r w:rsidRPr="00C2246D">
              <w:rPr>
                <w:rFonts w:eastAsia="Times New Roman" w:cs="Times New Roman"/>
                <w:b/>
                <w:sz w:val="22"/>
                <w:lang w:eastAsia="ru-RU"/>
              </w:rPr>
              <w:t>Площадь функциональных зон в границах населенных пунктов:</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село Старая Ведуга</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1163,49</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Общественно-деловая зона</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12,41</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Зона инженерной инфраструктуры</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0,52</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18,76</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83,85</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Производственная зона сельскохозяйственных предприятий</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27,83</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Зона кладбищ</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3</w:t>
            </w:r>
          </w:p>
        </w:tc>
      </w:tr>
      <w:tr w:rsidR="00144555"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144555" w:rsidRPr="00C2246D" w:rsidRDefault="00144555" w:rsidP="00C866DA">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144555" w:rsidRPr="00C2246D" w:rsidRDefault="00144555">
            <w:pPr>
              <w:jc w:val="center"/>
              <w:rPr>
                <w:sz w:val="22"/>
              </w:rPr>
            </w:pPr>
            <w:r w:rsidRPr="00C2246D">
              <w:rPr>
                <w:sz w:val="22"/>
              </w:rPr>
              <w:t>7,1</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hideMark/>
          </w:tcPr>
          <w:p w:rsidR="00BD368B" w:rsidRPr="00C2246D" w:rsidRDefault="00BD368B" w:rsidP="00C866DA">
            <w:pPr>
              <w:widowControl w:val="0"/>
              <w:suppressAutoHyphens/>
              <w:ind w:left="-142" w:firstLine="142"/>
              <w:rPr>
                <w:rFonts w:eastAsia="Lucida Sans Unicode"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widowControl w:val="0"/>
              <w:suppressAutoHyphens/>
              <w:ind w:firstLine="35"/>
              <w:jc w:val="center"/>
              <w:rPr>
                <w:rFonts w:eastAsia="Lucida Sans Unicode" w:cs="Times New Roman"/>
                <w:b/>
                <w:sz w:val="22"/>
              </w:rPr>
            </w:pPr>
            <w:r w:rsidRPr="00C2246D">
              <w:rPr>
                <w:rFonts w:eastAsia="Lucida Sans Unicode" w:cs="Times New Roman"/>
                <w:b/>
                <w:sz w:val="22"/>
              </w:rPr>
              <w:t>1316,96</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хутор Каменка</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AB6827" w:rsidRPr="00C2246D" w:rsidRDefault="00AB6827" w:rsidP="00AB6827">
            <w:pPr>
              <w:widowControl w:val="0"/>
              <w:suppressAutoHyphens/>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139,42</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B6827">
            <w:pPr>
              <w:widowControl w:val="0"/>
              <w:suppressAutoHyphens/>
              <w:rPr>
                <w:rFonts w:eastAsia="Calibri" w:cs="Times New Roman"/>
                <w:sz w:val="22"/>
              </w:rPr>
            </w:pPr>
            <w:r w:rsidRPr="00C2246D">
              <w:rPr>
                <w:rFonts w:eastAsia="Calibri" w:cs="Times New Roman"/>
                <w:sz w:val="22"/>
              </w:rPr>
              <w:t>Общественно-деловая зона</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0,39</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1,8</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10,04</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Lucida Sans Unicode"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widowControl w:val="0"/>
              <w:suppressAutoHyphens/>
              <w:jc w:val="center"/>
              <w:rPr>
                <w:rFonts w:eastAsia="Calibri" w:cs="Times New Roman"/>
                <w:b/>
                <w:sz w:val="22"/>
              </w:rPr>
            </w:pPr>
            <w:r w:rsidRPr="00C2246D">
              <w:rPr>
                <w:rFonts w:eastAsia="Calibri" w:cs="Times New Roman"/>
                <w:b/>
                <w:sz w:val="22"/>
              </w:rPr>
              <w:t>151,65</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AB6827"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хутор Рогачиха</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widowControl w:val="0"/>
              <w:suppressAutoHyphens/>
              <w:jc w:val="center"/>
              <w:rPr>
                <w:rFonts w:eastAsia="Calibri" w:cs="Times New Roman"/>
                <w:sz w:val="22"/>
              </w:rPr>
            </w:pPr>
            <w:r w:rsidRPr="00C2246D">
              <w:rPr>
                <w:rFonts w:eastAsia="Calibri" w:cs="Times New Roman"/>
                <w:sz w:val="22"/>
              </w:rPr>
              <w:t>17,78</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widowControl w:val="0"/>
              <w:suppressAutoHyphens/>
              <w:jc w:val="center"/>
              <w:rPr>
                <w:rFonts w:eastAsia="Calibri" w:cs="Times New Roman"/>
                <w:b/>
                <w:sz w:val="22"/>
              </w:rPr>
            </w:pPr>
            <w:r w:rsidRPr="00C2246D">
              <w:rPr>
                <w:rFonts w:eastAsia="Calibri" w:cs="Times New Roman"/>
                <w:b/>
                <w:sz w:val="22"/>
              </w:rPr>
              <w:t>17,78</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село Старая Ольшанка</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323,79</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Общественно-деловая зона</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4F09E1">
            <w:pPr>
              <w:jc w:val="center"/>
              <w:rPr>
                <w:sz w:val="22"/>
              </w:rPr>
            </w:pPr>
            <w:r w:rsidRPr="00C2246D">
              <w:rPr>
                <w:sz w:val="22"/>
                <w:lang w:val="en-US"/>
              </w:rPr>
              <w:t>9</w:t>
            </w:r>
            <w:r w:rsidRPr="00C2246D">
              <w:rPr>
                <w:sz w:val="22"/>
              </w:rPr>
              <w:t>,37</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jc w:val="center"/>
              <w:rPr>
                <w:rFonts w:eastAsia="Calibri" w:cs="Times New Roman"/>
                <w:color w:val="000000"/>
                <w:sz w:val="22"/>
              </w:rPr>
            </w:pPr>
            <w:r w:rsidRPr="00C2246D">
              <w:rPr>
                <w:rFonts w:eastAsia="Calibri" w:cs="Times New Roman"/>
                <w:color w:val="000000"/>
                <w:sz w:val="22"/>
              </w:rPr>
              <w:t>3,97</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Производственная зона сельскохозяйственных предприятий</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jc w:val="center"/>
              <w:rPr>
                <w:rFonts w:eastAsia="Calibri" w:cs="Times New Roman"/>
                <w:color w:val="000000"/>
                <w:sz w:val="22"/>
              </w:rPr>
            </w:pPr>
            <w:r w:rsidRPr="00C2246D">
              <w:rPr>
                <w:rFonts w:eastAsia="Calibri" w:cs="Times New Roman"/>
                <w:color w:val="000000"/>
                <w:sz w:val="22"/>
              </w:rPr>
              <w:t>24,25</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Зона кладбищ</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4F09E1">
            <w:pPr>
              <w:jc w:val="center"/>
              <w:rPr>
                <w:sz w:val="22"/>
              </w:rPr>
            </w:pPr>
            <w:r w:rsidRPr="00C2246D">
              <w:rPr>
                <w:sz w:val="22"/>
              </w:rPr>
              <w:t>5,62</w:t>
            </w:r>
          </w:p>
        </w:tc>
      </w:tr>
      <w:tr w:rsidR="00AB6827"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A01523">
            <w:pPr>
              <w:widowControl w:val="0"/>
              <w:numPr>
                <w:ilvl w:val="0"/>
                <w:numId w:val="60"/>
              </w:numPr>
              <w:suppressAutoHyphens/>
              <w:ind w:right="-57"/>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rsidP="00C866DA">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AB6827" w:rsidRPr="00C2246D" w:rsidRDefault="00AB6827">
            <w:pPr>
              <w:jc w:val="center"/>
              <w:rPr>
                <w:sz w:val="22"/>
              </w:rPr>
            </w:pPr>
            <w:r w:rsidRPr="00C2246D">
              <w:rPr>
                <w:sz w:val="22"/>
              </w:rPr>
              <w:t>0,47</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AB6827" w:rsidP="00C866DA">
            <w:pPr>
              <w:widowControl w:val="0"/>
              <w:suppressAutoHyphens/>
              <w:jc w:val="center"/>
              <w:rPr>
                <w:rFonts w:eastAsia="Calibri" w:cs="Times New Roman"/>
                <w:b/>
                <w:sz w:val="22"/>
              </w:rPr>
            </w:pPr>
            <w:r w:rsidRPr="00C2246D">
              <w:rPr>
                <w:rFonts w:eastAsia="Calibri" w:cs="Times New Roman"/>
                <w:b/>
                <w:sz w:val="22"/>
              </w:rPr>
              <w:t>367,47</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хутор Устье</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584135" w:rsidP="00C866DA">
            <w:pPr>
              <w:widowControl w:val="0"/>
              <w:suppressAutoHyphens/>
              <w:jc w:val="center"/>
              <w:rPr>
                <w:rFonts w:eastAsia="Calibri" w:cs="Times New Roman"/>
                <w:sz w:val="22"/>
              </w:rPr>
            </w:pPr>
            <w:r w:rsidRPr="00C2246D">
              <w:rPr>
                <w:rFonts w:eastAsia="Calibri" w:cs="Times New Roman"/>
                <w:sz w:val="22"/>
              </w:rPr>
              <w:t>51,24</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584135" w:rsidP="00C866DA">
            <w:pPr>
              <w:widowControl w:val="0"/>
              <w:suppressAutoHyphens/>
              <w:jc w:val="center"/>
              <w:rPr>
                <w:rFonts w:eastAsia="Calibri" w:cs="Times New Roman"/>
                <w:sz w:val="22"/>
              </w:rPr>
            </w:pPr>
            <w:r w:rsidRPr="00C2246D">
              <w:rPr>
                <w:rFonts w:eastAsia="Calibri" w:cs="Times New Roman"/>
                <w:sz w:val="22"/>
              </w:rPr>
              <w:t>29,05</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584135" w:rsidP="00C866DA">
            <w:pPr>
              <w:widowControl w:val="0"/>
              <w:suppressAutoHyphens/>
              <w:jc w:val="center"/>
              <w:rPr>
                <w:rFonts w:eastAsia="Calibri" w:cs="Times New Roman"/>
                <w:sz w:val="22"/>
              </w:rPr>
            </w:pPr>
            <w:r w:rsidRPr="00C2246D">
              <w:rPr>
                <w:rFonts w:eastAsia="Calibri" w:cs="Times New Roman"/>
                <w:sz w:val="22"/>
              </w:rPr>
              <w:t>1,22</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584135" w:rsidP="00C866DA">
            <w:pPr>
              <w:widowControl w:val="0"/>
              <w:suppressAutoHyphens/>
              <w:jc w:val="center"/>
              <w:rPr>
                <w:rFonts w:eastAsia="Calibri" w:cs="Times New Roman"/>
                <w:b/>
                <w:sz w:val="22"/>
              </w:rPr>
            </w:pPr>
            <w:r w:rsidRPr="00C2246D">
              <w:rPr>
                <w:rFonts w:eastAsia="Calibri" w:cs="Times New Roman"/>
                <w:b/>
                <w:sz w:val="22"/>
              </w:rPr>
              <w:t>81,51</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хутор Яновка</w:t>
            </w:r>
          </w:p>
        </w:tc>
      </w:tr>
      <w:tr w:rsidR="00BD368B" w:rsidRPr="00C2246D" w:rsidTr="003D71A1">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3D71A1">
            <w:pPr>
              <w:widowControl w:val="0"/>
              <w:suppressAutoHyphens/>
              <w:jc w:val="center"/>
              <w:rPr>
                <w:rFonts w:eastAsia="Calibri" w:cs="Times New Roman"/>
                <w:sz w:val="22"/>
              </w:rPr>
            </w:pPr>
            <w:r w:rsidRPr="00C2246D">
              <w:rPr>
                <w:rFonts w:eastAsia="Calibri" w:cs="Times New Roman"/>
                <w:sz w:val="22"/>
              </w:rPr>
              <w:t>11,63</w:t>
            </w:r>
          </w:p>
        </w:tc>
      </w:tr>
      <w:tr w:rsidR="00BD368B" w:rsidRPr="00C2246D" w:rsidTr="003D71A1">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3D71A1">
            <w:pPr>
              <w:widowControl w:val="0"/>
              <w:suppressAutoHyphens/>
              <w:jc w:val="center"/>
              <w:rPr>
                <w:rFonts w:eastAsia="Calibri" w:cs="Times New Roman"/>
                <w:sz w:val="22"/>
              </w:rPr>
            </w:pPr>
            <w:r w:rsidRPr="00C2246D">
              <w:rPr>
                <w:rFonts w:eastAsia="Calibri" w:cs="Times New Roman"/>
                <w:sz w:val="22"/>
              </w:rPr>
              <w:t>1,06</w:t>
            </w:r>
          </w:p>
        </w:tc>
      </w:tr>
      <w:tr w:rsidR="00BD368B" w:rsidRPr="00C2246D" w:rsidTr="003D71A1">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3D71A1">
            <w:pPr>
              <w:widowControl w:val="0"/>
              <w:suppressAutoHyphens/>
              <w:jc w:val="center"/>
              <w:rPr>
                <w:rFonts w:eastAsia="Calibri" w:cs="Times New Roman"/>
                <w:b/>
                <w:sz w:val="22"/>
              </w:rPr>
            </w:pPr>
            <w:r w:rsidRPr="00C2246D">
              <w:rPr>
                <w:rFonts w:eastAsia="Calibri" w:cs="Times New Roman"/>
                <w:b/>
                <w:sz w:val="22"/>
              </w:rPr>
              <w:t>12,69</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tcBorders>
            <w:shd w:val="clear" w:color="auto" w:fill="D9D9D9" w:themeFill="background1" w:themeFillShade="D9"/>
            <w:vAlign w:val="center"/>
          </w:tcPr>
          <w:p w:rsidR="00BD368B" w:rsidRPr="00C2246D" w:rsidRDefault="00BD368B" w:rsidP="00C866DA">
            <w:pPr>
              <w:widowControl w:val="0"/>
              <w:suppressAutoHyphens/>
              <w:ind w:left="-426" w:firstLine="284"/>
              <w:jc w:val="center"/>
              <w:rPr>
                <w:rFonts w:eastAsia="Lucida Sans Unicode" w:cs="Times New Roman"/>
                <w:b/>
                <w:sz w:val="22"/>
              </w:rPr>
            </w:pPr>
            <w:r w:rsidRPr="00C2246D">
              <w:rPr>
                <w:rFonts w:eastAsia="Calibri" w:cs="Times New Roman"/>
                <w:b/>
                <w:sz w:val="22"/>
              </w:rPr>
              <w:t>хутор Весёлая Долина</w:t>
            </w:r>
          </w:p>
        </w:tc>
      </w:tr>
      <w:tr w:rsidR="00BD368B" w:rsidRPr="00C2246D" w:rsidTr="00C866DA">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C866DA">
            <w:pPr>
              <w:widowControl w:val="0"/>
              <w:suppressAutoHyphens/>
              <w:jc w:val="center"/>
              <w:rPr>
                <w:rFonts w:eastAsia="Calibri" w:cs="Times New Roman"/>
                <w:sz w:val="22"/>
              </w:rPr>
            </w:pPr>
            <w:r w:rsidRPr="00C2246D">
              <w:rPr>
                <w:rFonts w:eastAsia="Calibri" w:cs="Times New Roman"/>
                <w:sz w:val="22"/>
              </w:rPr>
              <w:t>15,46</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C866DA">
            <w:pPr>
              <w:widowControl w:val="0"/>
              <w:suppressAutoHyphens/>
              <w:jc w:val="center"/>
              <w:rPr>
                <w:rFonts w:eastAsia="Calibri" w:cs="Times New Roman"/>
                <w:b/>
                <w:sz w:val="22"/>
              </w:rPr>
            </w:pPr>
            <w:r w:rsidRPr="00C2246D">
              <w:rPr>
                <w:rFonts w:eastAsia="Calibri" w:cs="Times New Roman"/>
                <w:b/>
                <w:sz w:val="22"/>
              </w:rPr>
              <w:t>15,46</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AB6827" w:rsidP="00AB6827">
            <w:pPr>
              <w:widowControl w:val="0"/>
              <w:suppressAutoHyphens/>
              <w:jc w:val="center"/>
              <w:rPr>
                <w:rFonts w:eastAsia="Calibri" w:cs="Times New Roman"/>
                <w:b/>
                <w:sz w:val="22"/>
              </w:rPr>
            </w:pPr>
            <w:r w:rsidRPr="00C2246D">
              <w:rPr>
                <w:rFonts w:eastAsia="Calibri" w:cs="Times New Roman"/>
                <w:b/>
                <w:sz w:val="22"/>
              </w:rPr>
              <w:t>село</w:t>
            </w:r>
            <w:r w:rsidR="00BD368B" w:rsidRPr="00C2246D">
              <w:rPr>
                <w:rFonts w:eastAsia="Calibri" w:cs="Times New Roman"/>
                <w:b/>
                <w:sz w:val="22"/>
              </w:rPr>
              <w:t xml:space="preserve"> </w:t>
            </w:r>
            <w:r w:rsidRPr="00C2246D">
              <w:rPr>
                <w:rFonts w:eastAsia="Calibri" w:cs="Times New Roman"/>
                <w:b/>
                <w:sz w:val="22"/>
              </w:rPr>
              <w:t>Поляна</w:t>
            </w:r>
          </w:p>
        </w:tc>
      </w:tr>
      <w:tr w:rsidR="00BD368B" w:rsidRPr="00C2246D" w:rsidTr="003D71A1">
        <w:trPr>
          <w:trHeight w:val="340"/>
        </w:trPr>
        <w:tc>
          <w:tcPr>
            <w:tcW w:w="675"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A01523">
            <w:pPr>
              <w:widowControl w:val="0"/>
              <w:numPr>
                <w:ilvl w:val="0"/>
                <w:numId w:val="60"/>
              </w:numPr>
              <w:suppressAutoHyphens/>
              <w:ind w:right="-109"/>
              <w:contextualSpacing/>
              <w:jc w:val="center"/>
              <w:rPr>
                <w:rFonts w:eastAsia="Lucida Sans Unicode" w:cs="Times New Roman"/>
                <w:kern w:val="1"/>
                <w:szCs w:val="24"/>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3D71A1">
            <w:pPr>
              <w:widowControl w:val="0"/>
              <w:suppressAutoHyphens/>
              <w:jc w:val="center"/>
              <w:rPr>
                <w:rFonts w:eastAsia="Calibri" w:cs="Times New Roman"/>
                <w:sz w:val="22"/>
              </w:rPr>
            </w:pPr>
            <w:r w:rsidRPr="00C2246D">
              <w:rPr>
                <w:rFonts w:eastAsia="Calibri" w:cs="Times New Roman"/>
                <w:sz w:val="22"/>
              </w:rPr>
              <w:t>128,66</w:t>
            </w:r>
          </w:p>
        </w:tc>
      </w:tr>
      <w:tr w:rsidR="00BD368B" w:rsidRPr="00C2246D" w:rsidTr="003D71A1">
        <w:trPr>
          <w:trHeight w:val="340"/>
        </w:trPr>
        <w:tc>
          <w:tcPr>
            <w:tcW w:w="6771" w:type="dxa"/>
            <w:gridSpan w:val="2"/>
            <w:tcBorders>
              <w:top w:val="single" w:sz="4" w:space="0" w:color="000000"/>
              <w:left w:val="single" w:sz="4" w:space="0" w:color="000000"/>
              <w:bottom w:val="single" w:sz="4" w:space="0" w:color="000000"/>
              <w:right w:val="single" w:sz="4" w:space="0" w:color="000000"/>
            </w:tcBorders>
            <w:vAlign w:val="center"/>
          </w:tcPr>
          <w:p w:rsidR="00BD368B" w:rsidRPr="00C2246D" w:rsidRDefault="00BD368B" w:rsidP="00C866DA">
            <w:pPr>
              <w:widowControl w:val="0"/>
              <w:suppressAutoHyphens/>
              <w:ind w:left="-142" w:firstLine="142"/>
              <w:rPr>
                <w:rFonts w:eastAsia="Calibri" w:cs="Times New Roman"/>
                <w:b/>
                <w:sz w:val="22"/>
              </w:rPr>
            </w:pPr>
            <w:r w:rsidRPr="00C2246D">
              <w:rPr>
                <w:rFonts w:eastAsia="Calibri" w:cs="Times New Roman"/>
                <w:b/>
                <w:sz w:val="22"/>
              </w:rPr>
              <w:t>ИТОГО</w:t>
            </w:r>
          </w:p>
        </w:tc>
        <w:tc>
          <w:tcPr>
            <w:tcW w:w="2800" w:type="dxa"/>
            <w:tcBorders>
              <w:top w:val="single" w:sz="4" w:space="0" w:color="000000"/>
              <w:left w:val="single" w:sz="4" w:space="0" w:color="000000"/>
              <w:bottom w:val="single" w:sz="4" w:space="0" w:color="000000"/>
              <w:right w:val="single" w:sz="4" w:space="0" w:color="000000"/>
            </w:tcBorders>
            <w:vAlign w:val="center"/>
          </w:tcPr>
          <w:p w:rsidR="00BD368B" w:rsidRPr="00C2246D" w:rsidRDefault="003D71A1" w:rsidP="003D71A1">
            <w:pPr>
              <w:widowControl w:val="0"/>
              <w:suppressAutoHyphens/>
              <w:jc w:val="center"/>
              <w:rPr>
                <w:rFonts w:eastAsia="Calibri" w:cs="Times New Roman"/>
                <w:b/>
                <w:sz w:val="22"/>
              </w:rPr>
            </w:pPr>
            <w:r w:rsidRPr="00C2246D">
              <w:rPr>
                <w:rFonts w:eastAsia="Calibri" w:cs="Times New Roman"/>
                <w:b/>
                <w:sz w:val="22"/>
              </w:rPr>
              <w:t>128,66</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rPr>
                <w:rFonts w:eastAsia="Calibri" w:cs="Times New Roman"/>
                <w:b/>
                <w:sz w:val="22"/>
              </w:rPr>
            </w:pPr>
            <w:r w:rsidRPr="00C2246D">
              <w:rPr>
                <w:rFonts w:eastAsia="Calibri" w:cs="Times New Roman"/>
                <w:b/>
                <w:bCs/>
                <w:sz w:val="22"/>
              </w:rPr>
              <w:t xml:space="preserve">ИТОГО ПЛОЩАДЬ ФУНКЦИОНАЛЬНЫХ ЗОН </w:t>
            </w:r>
            <w:r w:rsidR="00CF747A" w:rsidRPr="00C2246D">
              <w:rPr>
                <w:rFonts w:eastAsia="Calibri" w:cs="Times New Roman"/>
                <w:b/>
                <w:bCs/>
                <w:sz w:val="22"/>
              </w:rPr>
              <w:t xml:space="preserve">И ТЕРРИТОРИЙ </w:t>
            </w:r>
            <w:r w:rsidRPr="00C2246D">
              <w:rPr>
                <w:rFonts w:eastAsia="Calibri" w:cs="Times New Roman"/>
                <w:b/>
                <w:bCs/>
                <w:sz w:val="22"/>
              </w:rPr>
              <w:t>В ГРАНИЦАХ НАСЕЛЕННЫХ ПУНКТОВ</w:t>
            </w:r>
          </w:p>
        </w:tc>
        <w:tc>
          <w:tcPr>
            <w:tcW w:w="2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3D71A1" w:rsidP="00C866DA">
            <w:pPr>
              <w:widowControl w:val="0"/>
              <w:suppressAutoHyphens/>
              <w:jc w:val="center"/>
              <w:rPr>
                <w:rFonts w:eastAsia="Calibri" w:cs="Times New Roman"/>
                <w:b/>
                <w:sz w:val="22"/>
              </w:rPr>
            </w:pPr>
            <w:r w:rsidRPr="00C2246D">
              <w:rPr>
                <w:rFonts w:eastAsia="Calibri" w:cs="Times New Roman"/>
                <w:b/>
                <w:sz w:val="22"/>
              </w:rPr>
              <w:t>2092,18</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jc w:val="center"/>
              <w:rPr>
                <w:rFonts w:eastAsia="Calibri" w:cs="Times New Roman"/>
                <w:b/>
                <w:sz w:val="22"/>
              </w:rPr>
            </w:pPr>
            <w:r w:rsidRPr="00C2246D">
              <w:rPr>
                <w:rFonts w:eastAsia="Calibri" w:cs="Times New Roman"/>
                <w:b/>
                <w:sz w:val="22"/>
              </w:rPr>
              <w:t>Площадь функциональных зон за границами населенных пунктов:</w:t>
            </w:r>
          </w:p>
        </w:tc>
      </w:tr>
      <w:tr w:rsidR="00857F0D"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57F0D" w:rsidRPr="00C2246D" w:rsidRDefault="00857F0D" w:rsidP="00BC2D2C">
            <w:pPr>
              <w:widowControl w:val="0"/>
              <w:suppressAutoHyphens/>
              <w:rPr>
                <w:rFonts w:eastAsia="Lucida Sans Unicode" w:cs="Times New Roman"/>
                <w:sz w:val="22"/>
              </w:rPr>
            </w:pPr>
            <w:r w:rsidRPr="00C2246D">
              <w:rPr>
                <w:rFonts w:eastAsia="Calibri" w:cs="Times New Roman"/>
                <w:sz w:val="22"/>
              </w:rPr>
              <w:t>Зона инженерной инфраструктуры</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7F0D" w:rsidRPr="00C2246D" w:rsidRDefault="00857F0D" w:rsidP="00BC2D2C">
            <w:pPr>
              <w:jc w:val="center"/>
              <w:rPr>
                <w:sz w:val="22"/>
              </w:rPr>
            </w:pPr>
            <w:r w:rsidRPr="00C2246D">
              <w:rPr>
                <w:sz w:val="22"/>
              </w:rPr>
              <w:t>0,24</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857F0D" w:rsidP="00C866DA">
            <w:pPr>
              <w:widowControl w:val="0"/>
              <w:suppressAutoHyphens/>
              <w:jc w:val="center"/>
              <w:rPr>
                <w:rFonts w:eastAsia="Calibri" w:cs="Times New Roman"/>
                <w:sz w:val="22"/>
              </w:rPr>
            </w:pPr>
            <w:r w:rsidRPr="00C2246D">
              <w:rPr>
                <w:rFonts w:eastAsia="Calibri" w:cs="Times New Roman"/>
                <w:sz w:val="22"/>
              </w:rPr>
              <w:t>33,15</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widowControl w:val="0"/>
              <w:suppressAutoHyphens/>
              <w:rPr>
                <w:rFonts w:eastAsia="Calibri" w:cs="Times New Roman"/>
                <w:bCs/>
                <w:sz w:val="22"/>
              </w:rPr>
            </w:pPr>
            <w:r w:rsidRPr="00C2246D">
              <w:rPr>
                <w:rFonts w:eastAsia="Calibri" w:cs="Times New Roman"/>
                <w:sz w:val="22"/>
              </w:rPr>
              <w:t>Производственная зона сельскохозяйственных предприятий</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857F0D" w:rsidP="00C866DA">
            <w:pPr>
              <w:widowControl w:val="0"/>
              <w:suppressAutoHyphens/>
              <w:jc w:val="center"/>
              <w:rPr>
                <w:rFonts w:eastAsia="Calibri" w:cs="Times New Roman"/>
                <w:sz w:val="22"/>
              </w:rPr>
            </w:pPr>
            <w:r w:rsidRPr="00C2246D">
              <w:rPr>
                <w:rFonts w:eastAsia="Calibri" w:cs="Times New Roman"/>
                <w:sz w:val="22"/>
              </w:rPr>
              <w:t>42,65</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widowControl w:val="0"/>
              <w:suppressAutoHyphens/>
              <w:rPr>
                <w:rFonts w:eastAsia="Lucida Sans Unicode" w:cs="Times New Roman"/>
                <w:sz w:val="22"/>
              </w:rPr>
            </w:pPr>
            <w:r w:rsidRPr="00C2246D">
              <w:rPr>
                <w:rFonts w:eastAsia="Calibri" w:cs="Times New Roman"/>
                <w:sz w:val="22"/>
              </w:rPr>
              <w:t>Зона кладбищ</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857F0D" w:rsidP="00C866DA">
            <w:pPr>
              <w:widowControl w:val="0"/>
              <w:suppressAutoHyphens/>
              <w:jc w:val="center"/>
              <w:rPr>
                <w:rFonts w:eastAsia="Calibri" w:cs="Times New Roman"/>
                <w:sz w:val="22"/>
              </w:rPr>
            </w:pPr>
            <w:r w:rsidRPr="00C2246D">
              <w:rPr>
                <w:rFonts w:eastAsia="Calibri" w:cs="Times New Roman"/>
                <w:sz w:val="22"/>
              </w:rPr>
              <w:t>1,36</w:t>
            </w:r>
          </w:p>
        </w:tc>
      </w:tr>
      <w:tr w:rsidR="00BD368B" w:rsidRPr="00C2246D" w:rsidTr="00C866DA">
        <w:trPr>
          <w:trHeight w:val="340"/>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jc w:val="center"/>
              <w:rPr>
                <w:rFonts w:eastAsia="Calibri" w:cs="Times New Roman"/>
                <w:b/>
                <w:sz w:val="22"/>
              </w:rPr>
            </w:pPr>
            <w:r w:rsidRPr="00C2246D">
              <w:rPr>
                <w:rFonts w:eastAsia="Calibri" w:cs="Times New Roman"/>
                <w:b/>
                <w:sz w:val="22"/>
              </w:rPr>
              <w:t>Площадь территорий, в отношении которых функциональные зоны не устанавливаются:</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rPr>
                <w:rFonts w:eastAsia="Calibri" w:cs="Times New Roman"/>
              </w:rPr>
            </w:pPr>
            <w:r w:rsidRPr="00C2246D">
              <w:rPr>
                <w:rFonts w:eastAsia="Calibri" w:cs="Times New Roman"/>
              </w:rPr>
              <w:t>Сельскохозяйственные угодья</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857F0D" w:rsidP="00C866DA">
            <w:pPr>
              <w:widowControl w:val="0"/>
              <w:suppressAutoHyphens/>
              <w:jc w:val="center"/>
              <w:rPr>
                <w:rFonts w:eastAsia="Calibri" w:cs="Times New Roman"/>
                <w:sz w:val="22"/>
              </w:rPr>
            </w:pPr>
            <w:r w:rsidRPr="00C2246D">
              <w:rPr>
                <w:rFonts w:eastAsia="Calibri" w:cs="Times New Roman"/>
                <w:sz w:val="22"/>
              </w:rPr>
              <w:t>14937,28</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rPr>
                <w:rFonts w:eastAsia="Calibri" w:cs="Times New Roman"/>
              </w:rPr>
            </w:pPr>
            <w:r w:rsidRPr="00C2246D">
              <w:rPr>
                <w:rFonts w:eastAsia="Calibri" w:cs="Times New Roman"/>
              </w:rPr>
              <w:t>Леса</w:t>
            </w:r>
          </w:p>
        </w:tc>
        <w:tc>
          <w:tcPr>
            <w:tcW w:w="2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368B" w:rsidRPr="00C2246D" w:rsidRDefault="00BD368B" w:rsidP="00C866DA">
            <w:pPr>
              <w:widowControl w:val="0"/>
              <w:suppressAutoHyphens/>
              <w:jc w:val="center"/>
              <w:rPr>
                <w:rFonts w:eastAsia="Calibri" w:cs="Times New Roman"/>
                <w:sz w:val="22"/>
              </w:rPr>
            </w:pPr>
            <w:r w:rsidRPr="00C2246D">
              <w:rPr>
                <w:rFonts w:cs="Times New Roman"/>
                <w:sz w:val="22"/>
              </w:rPr>
              <w:t>1864,42</w:t>
            </w:r>
          </w:p>
        </w:tc>
      </w:tr>
      <w:tr w:rsidR="00BD368B" w:rsidRPr="00C2246D" w:rsidTr="00C866DA">
        <w:trPr>
          <w:trHeight w:val="340"/>
        </w:trPr>
        <w:tc>
          <w:tcPr>
            <w:tcW w:w="677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D71466">
            <w:pPr>
              <w:widowControl w:val="0"/>
              <w:suppressAutoHyphens/>
              <w:rPr>
                <w:rFonts w:eastAsia="Calibri" w:cs="Times New Roman"/>
                <w:b/>
                <w:bCs/>
                <w:sz w:val="22"/>
              </w:rPr>
            </w:pPr>
            <w:r w:rsidRPr="00C2246D">
              <w:rPr>
                <w:rFonts w:eastAsia="Calibri" w:cs="Times New Roman"/>
                <w:b/>
                <w:bCs/>
                <w:sz w:val="22"/>
              </w:rPr>
              <w:t>ИТОГО ПЛОЩАДЬ ФУНКЦИОНАЛЬНЫХ ЗОН И ТЕРРИТОРИ</w:t>
            </w:r>
            <w:r w:rsidR="00D71466" w:rsidRPr="00C2246D">
              <w:rPr>
                <w:rFonts w:eastAsia="Calibri" w:cs="Times New Roman"/>
                <w:b/>
                <w:bCs/>
                <w:sz w:val="22"/>
              </w:rPr>
              <w:t xml:space="preserve">Й </w:t>
            </w:r>
            <w:r w:rsidRPr="00C2246D">
              <w:rPr>
                <w:rFonts w:eastAsia="Calibri" w:cs="Times New Roman"/>
                <w:b/>
                <w:bCs/>
                <w:sz w:val="22"/>
              </w:rPr>
              <w:t>В ГРАНИЦАХ СЕЛЬСКОГО ПОСЕЛЕНИЯ</w:t>
            </w:r>
          </w:p>
        </w:tc>
        <w:tc>
          <w:tcPr>
            <w:tcW w:w="2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D368B" w:rsidRPr="00C2246D" w:rsidRDefault="00BD368B" w:rsidP="00C866DA">
            <w:pPr>
              <w:widowControl w:val="0"/>
              <w:suppressAutoHyphens/>
              <w:jc w:val="center"/>
              <w:rPr>
                <w:rFonts w:eastAsia="Calibri" w:cs="Times New Roman"/>
                <w:b/>
                <w:sz w:val="22"/>
              </w:rPr>
            </w:pPr>
            <w:r w:rsidRPr="00C2246D">
              <w:rPr>
                <w:rFonts w:eastAsia="Calibri" w:cs="Times New Roman"/>
                <w:b/>
                <w:sz w:val="22"/>
              </w:rPr>
              <w:t>18971,28</w:t>
            </w:r>
          </w:p>
        </w:tc>
      </w:tr>
    </w:tbl>
    <w:p w:rsidR="00807A5B" w:rsidRPr="00C2246D" w:rsidRDefault="00807A5B" w:rsidP="00120039">
      <w:pPr>
        <w:spacing w:before="240" w:line="276" w:lineRule="auto"/>
        <w:ind w:left="567"/>
        <w:rPr>
          <w:rFonts w:cs="Times New Roman"/>
          <w:b/>
          <w:i/>
          <w:szCs w:val="24"/>
          <w:u w:val="single"/>
        </w:rPr>
      </w:pPr>
      <w:r w:rsidRPr="00C2246D">
        <w:rPr>
          <w:rFonts w:cs="Times New Roman"/>
          <w:b/>
          <w:i/>
          <w:szCs w:val="24"/>
          <w:u w:val="single"/>
        </w:rPr>
        <w:t>Жилые зоны</w:t>
      </w:r>
    </w:p>
    <w:p w:rsidR="00807A5B" w:rsidRPr="00C2246D" w:rsidRDefault="00807A5B" w:rsidP="0017179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Жилые зоны предназначены для застройки жилыми зданиями с целью создания для населения удобной, здоровой и безопасной среды проживания.</w:t>
      </w:r>
    </w:p>
    <w:p w:rsidR="00807A5B" w:rsidRPr="00C2246D" w:rsidRDefault="00807A5B" w:rsidP="0017179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иных </w:t>
      </w:r>
      <w:r w:rsidRPr="00C2246D">
        <w:rPr>
          <w:rFonts w:eastAsia="Calibri" w:cs="Times New Roman"/>
          <w:szCs w:val="24"/>
          <w:lang w:eastAsia="ru-RU"/>
        </w:rPr>
        <w:lastRenderedPageBreak/>
        <w:t xml:space="preserve">объектов, связанных с проживанием граждан и не оказывающих негативного воздействия на окружающую среду. </w:t>
      </w:r>
    </w:p>
    <w:p w:rsidR="00807A5B" w:rsidRPr="00C2246D" w:rsidRDefault="00807A5B" w:rsidP="00171791">
      <w:pPr>
        <w:pStyle w:val="14"/>
        <w:spacing w:line="276" w:lineRule="auto"/>
        <w:ind w:left="0" w:right="0"/>
        <w:rPr>
          <w:rFonts w:eastAsia="Calibri"/>
          <w:sz w:val="24"/>
          <w:szCs w:val="24"/>
        </w:rPr>
      </w:pPr>
      <w:r w:rsidRPr="00C2246D">
        <w:rPr>
          <w:rFonts w:eastAsia="Calibri"/>
          <w:sz w:val="24"/>
          <w:szCs w:val="24"/>
        </w:rPr>
        <w:t>Жилые зоны дифференцируются по типам, этажности и плотности застройки. Тип и этажность жилой застройки определяются в соответствии с местными особенностями, в том числе социально-демографическими, климатическими, бытовыми, а также с действующими архитектурно-градостроительными, санитарно-гигиеническими, противопожарными и другими требованиями, предъявляемыми к жилой среде, с учетом возможности развития социальной, транспортной и инженерной инфраструктуры.</w:t>
      </w:r>
    </w:p>
    <w:p w:rsidR="00807A5B" w:rsidRPr="00C2246D" w:rsidRDefault="00807A5B" w:rsidP="00171791">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Жилые зоны настоящим Генеральным планом устанавливаются </w:t>
      </w:r>
      <w:r w:rsidR="00A55F3E" w:rsidRPr="00C2246D">
        <w:rPr>
          <w:rFonts w:eastAsia="Calibri" w:cs="Times New Roman"/>
          <w:szCs w:val="24"/>
          <w:lang w:eastAsia="ru-RU"/>
        </w:rPr>
        <w:t>во всех населенных пунктах поселения.</w:t>
      </w:r>
    </w:p>
    <w:p w:rsidR="00C268FA" w:rsidRPr="00C2246D" w:rsidRDefault="00C268FA" w:rsidP="00E472FC">
      <w:pPr>
        <w:autoSpaceDE w:val="0"/>
        <w:autoSpaceDN w:val="0"/>
        <w:adjustRightInd w:val="0"/>
        <w:spacing w:line="276" w:lineRule="auto"/>
        <w:ind w:firstLine="567"/>
        <w:rPr>
          <w:szCs w:val="24"/>
        </w:rPr>
      </w:pPr>
      <w:r w:rsidRPr="00C2246D">
        <w:rPr>
          <w:rFonts w:eastAsia="Calibri" w:cs="Times New Roman"/>
          <w:szCs w:val="24"/>
          <w:lang w:eastAsia="ru-RU"/>
        </w:rPr>
        <w:t>Жил</w:t>
      </w:r>
      <w:r w:rsidR="009422BD" w:rsidRPr="00C2246D">
        <w:rPr>
          <w:rFonts w:eastAsia="Calibri" w:cs="Times New Roman"/>
          <w:szCs w:val="24"/>
          <w:lang w:eastAsia="ru-RU"/>
        </w:rPr>
        <w:t>ые</w:t>
      </w:r>
      <w:r w:rsidRPr="00C2246D">
        <w:rPr>
          <w:rFonts w:eastAsia="Calibri" w:cs="Times New Roman"/>
          <w:szCs w:val="24"/>
          <w:lang w:eastAsia="ru-RU"/>
        </w:rPr>
        <w:t xml:space="preserve"> зон</w:t>
      </w:r>
      <w:r w:rsidR="009422BD" w:rsidRPr="00C2246D">
        <w:rPr>
          <w:rFonts w:eastAsia="Calibri" w:cs="Times New Roman"/>
          <w:szCs w:val="24"/>
          <w:lang w:eastAsia="ru-RU"/>
        </w:rPr>
        <w:t>ы</w:t>
      </w:r>
      <w:r w:rsidRPr="00C2246D">
        <w:rPr>
          <w:rFonts w:eastAsia="Calibri" w:cs="Times New Roman"/>
          <w:szCs w:val="24"/>
          <w:lang w:eastAsia="ru-RU"/>
        </w:rPr>
        <w:t xml:space="preserve"> на территории населённых пунктов </w:t>
      </w:r>
      <w:r w:rsidR="004E03F1" w:rsidRPr="00C2246D">
        <w:rPr>
          <w:rFonts w:eastAsia="Calibri" w:cs="Times New Roman"/>
          <w:szCs w:val="24"/>
          <w:lang w:eastAsia="ru-RU"/>
        </w:rPr>
        <w:t>Староведугского</w:t>
      </w:r>
      <w:r w:rsidRPr="00C2246D">
        <w:rPr>
          <w:rFonts w:eastAsia="Calibri" w:cs="Times New Roman"/>
          <w:szCs w:val="24"/>
          <w:lang w:eastAsia="ru-RU"/>
        </w:rPr>
        <w:t xml:space="preserve"> сельского поселения представлен</w:t>
      </w:r>
      <w:r w:rsidR="009422BD" w:rsidRPr="00C2246D">
        <w:rPr>
          <w:rFonts w:eastAsia="Calibri" w:cs="Times New Roman"/>
          <w:szCs w:val="24"/>
          <w:lang w:eastAsia="ru-RU"/>
        </w:rPr>
        <w:t>ы</w:t>
      </w:r>
      <w:r w:rsidRPr="00C2246D">
        <w:rPr>
          <w:rFonts w:eastAsia="Calibri" w:cs="Times New Roman"/>
          <w:szCs w:val="24"/>
          <w:lang w:eastAsia="ru-RU"/>
        </w:rPr>
        <w:t xml:space="preserve"> индивидуальной жилой застройкой до 3 этажей.</w:t>
      </w:r>
    </w:p>
    <w:p w:rsidR="00807A5B" w:rsidRPr="00C2246D" w:rsidRDefault="00807A5B" w:rsidP="00120039">
      <w:pPr>
        <w:spacing w:line="276" w:lineRule="auto"/>
        <w:ind w:left="567"/>
        <w:rPr>
          <w:rFonts w:cs="Times New Roman"/>
          <w:b/>
          <w:i/>
          <w:szCs w:val="24"/>
          <w:u w:val="single"/>
        </w:rPr>
      </w:pPr>
      <w:r w:rsidRPr="00C2246D">
        <w:rPr>
          <w:rFonts w:cs="Times New Roman"/>
          <w:b/>
          <w:i/>
          <w:szCs w:val="24"/>
          <w:u w:val="single"/>
        </w:rPr>
        <w:t>Общественно-деловые зоны</w:t>
      </w:r>
    </w:p>
    <w:p w:rsidR="00807A5B" w:rsidRPr="00C2246D" w:rsidRDefault="00807A5B" w:rsidP="00171791">
      <w:pPr>
        <w:spacing w:after="0" w:line="276" w:lineRule="auto"/>
        <w:ind w:firstLine="567"/>
        <w:rPr>
          <w:rFonts w:cs="Times New Roman"/>
          <w:szCs w:val="24"/>
        </w:rPr>
      </w:pPr>
      <w:r w:rsidRPr="00C2246D">
        <w:rPr>
          <w:rFonts w:cs="Times New Roman"/>
          <w:szCs w:val="24"/>
        </w:rPr>
        <w:t>Общественно-деловые зоны предназначены для размещения объектов здравоохранения, образования, культуры, спорта, торговли, общественного питания, социального и коммунально-бытового назначения, предпринимательской деятельности, административных, научно-исследовательских учреждений, культовых зданий, объектов делового, финансового назначения, иных объектов, связанных с обеспечением жизнедеятельности граждан и обеспеченных доступностью для маломобильных групп населения (МГН).</w:t>
      </w:r>
    </w:p>
    <w:p w:rsidR="00807A5B" w:rsidRPr="00C2246D" w:rsidRDefault="00807A5B" w:rsidP="00171791">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В перечень объектов недвижимости, разрешенных к размещению в общественно-деловых зонах, могут включаться жилые дома, гостиницы, общежития, подземные или многоэтажные гаражи (гаражи-стоянки).</w:t>
      </w:r>
    </w:p>
    <w:p w:rsidR="00807A5B" w:rsidRPr="00C2246D" w:rsidRDefault="00807A5B" w:rsidP="00171791">
      <w:pPr>
        <w:spacing w:after="0" w:line="276" w:lineRule="auto"/>
        <w:ind w:firstLine="567"/>
        <w:rPr>
          <w:rFonts w:cs="Times New Roman"/>
          <w:szCs w:val="24"/>
        </w:rPr>
      </w:pPr>
      <w:r w:rsidRPr="00C2246D">
        <w:rPr>
          <w:rFonts w:cs="Times New Roman"/>
          <w:szCs w:val="24"/>
        </w:rPr>
        <w:t>Земельные участки в составе общественно-деловых зон предназначены для застройки перечисленными и иными предназначенными для общественного использования объектами согласно градостроительным регламентам, устанавливаемым в правилах землепользования и застройки, при условии соблюдения технических регламентов и иных нормативных требований.</w:t>
      </w:r>
    </w:p>
    <w:p w:rsidR="009422BD" w:rsidRPr="00C2246D" w:rsidRDefault="00807A5B" w:rsidP="009422BD">
      <w:pPr>
        <w:autoSpaceDE w:val="0"/>
        <w:autoSpaceDN w:val="0"/>
        <w:adjustRightInd w:val="0"/>
        <w:spacing w:line="276" w:lineRule="auto"/>
        <w:ind w:firstLine="567"/>
        <w:rPr>
          <w:rFonts w:eastAsia="Calibri" w:cs="Times New Roman"/>
          <w:szCs w:val="24"/>
          <w:lang w:eastAsia="ru-RU"/>
        </w:rPr>
      </w:pPr>
      <w:r w:rsidRPr="00C2246D">
        <w:rPr>
          <w:rFonts w:eastAsia="Lucida Sans Unicode" w:cs="Times New Roman"/>
          <w:kern w:val="2"/>
          <w:szCs w:val="24"/>
        </w:rPr>
        <w:t xml:space="preserve">Общественно-деловые зоны настоящим Генеральным планом устанавливаются </w:t>
      </w:r>
      <w:r w:rsidR="00A27F22" w:rsidRPr="00C2246D">
        <w:rPr>
          <w:rFonts w:eastAsia="Calibri" w:cs="Times New Roman"/>
          <w:szCs w:val="24"/>
          <w:lang w:eastAsia="ru-RU"/>
        </w:rPr>
        <w:t xml:space="preserve">в с. </w:t>
      </w:r>
      <w:r w:rsidR="00CE3B88" w:rsidRPr="00C2246D">
        <w:rPr>
          <w:rFonts w:eastAsia="Calibri" w:cs="Times New Roman"/>
          <w:szCs w:val="24"/>
          <w:lang w:eastAsia="ru-RU"/>
        </w:rPr>
        <w:t>Старая Ведуга, с. Старая Ольшанка и х. Каменка</w:t>
      </w:r>
      <w:r w:rsidR="00A27F22" w:rsidRPr="00C2246D">
        <w:rPr>
          <w:rFonts w:eastAsia="Calibri" w:cs="Times New Roman"/>
          <w:szCs w:val="24"/>
          <w:lang w:eastAsia="ru-RU"/>
        </w:rPr>
        <w:t>.</w:t>
      </w:r>
    </w:p>
    <w:p w:rsidR="00133D83" w:rsidRPr="00C2246D" w:rsidRDefault="00133D83" w:rsidP="00120039">
      <w:pPr>
        <w:pStyle w:val="14"/>
        <w:spacing w:before="240" w:after="240" w:line="276" w:lineRule="auto"/>
        <w:ind w:left="567" w:right="0" w:firstLine="0"/>
        <w:contextualSpacing/>
        <w:rPr>
          <w:b/>
          <w:sz w:val="24"/>
          <w:szCs w:val="24"/>
          <w:u w:val="single"/>
        </w:rPr>
      </w:pPr>
      <w:r w:rsidRPr="00C2246D">
        <w:rPr>
          <w:b/>
          <w:sz w:val="24"/>
          <w:szCs w:val="24"/>
          <w:u w:val="single"/>
        </w:rPr>
        <w:t>Производственные зоны</w:t>
      </w:r>
    </w:p>
    <w:p w:rsidR="00133D83" w:rsidRPr="00C2246D" w:rsidRDefault="00133D83" w:rsidP="00133D83">
      <w:pPr>
        <w:spacing w:after="0" w:line="276" w:lineRule="auto"/>
        <w:ind w:firstLine="567"/>
        <w:rPr>
          <w:rFonts w:cs="Times New Roman"/>
          <w:szCs w:val="24"/>
        </w:rPr>
      </w:pPr>
      <w:r w:rsidRPr="00C2246D">
        <w:rPr>
          <w:rFonts w:cs="Times New Roman"/>
          <w:szCs w:val="24"/>
        </w:rPr>
        <w:t>Земельные участки в составе производственных зон предназначены для застройки промышленными, коммунально-складскими, иными предусмотренными для этих целей производственными объектами согласно градостроительным регламентам, устанавливаемым в правилах землепользования и застройки.</w:t>
      </w:r>
    </w:p>
    <w:p w:rsidR="00133D83" w:rsidRPr="00C2246D" w:rsidRDefault="00CE3B88" w:rsidP="00133D83">
      <w:pPr>
        <w:spacing w:after="0" w:line="276" w:lineRule="auto"/>
        <w:ind w:firstLine="567"/>
        <w:rPr>
          <w:rFonts w:cs="Times New Roman"/>
          <w:szCs w:val="24"/>
        </w:rPr>
      </w:pPr>
      <w:r w:rsidRPr="00C2246D">
        <w:rPr>
          <w:rFonts w:cs="Times New Roman"/>
          <w:szCs w:val="24"/>
        </w:rPr>
        <w:t>Настоящим генеральным планом устанавливаются</w:t>
      </w:r>
      <w:r w:rsidR="00133D83" w:rsidRPr="00C2246D">
        <w:rPr>
          <w:rFonts w:cs="Times New Roman"/>
          <w:szCs w:val="24"/>
        </w:rPr>
        <w:t>:</w:t>
      </w:r>
    </w:p>
    <w:p w:rsidR="00133D83" w:rsidRPr="00C2246D" w:rsidRDefault="00133D83" w:rsidP="00050223">
      <w:pPr>
        <w:pStyle w:val="ab"/>
        <w:widowControl/>
        <w:numPr>
          <w:ilvl w:val="0"/>
          <w:numId w:val="28"/>
        </w:numPr>
        <w:tabs>
          <w:tab w:val="left" w:pos="851"/>
        </w:tabs>
        <w:suppressAutoHyphens w:val="0"/>
        <w:autoSpaceDE w:val="0"/>
        <w:autoSpaceDN w:val="0"/>
        <w:adjustRightInd w:val="0"/>
        <w:spacing w:after="240" w:line="276" w:lineRule="auto"/>
        <w:ind w:left="0" w:firstLine="567"/>
        <w:contextualSpacing w:val="0"/>
        <w:rPr>
          <w:rFonts w:eastAsia="Calibri"/>
          <w:kern w:val="0"/>
          <w:lang w:eastAsia="ru-RU"/>
        </w:rPr>
      </w:pPr>
      <w:r w:rsidRPr="00C2246D">
        <w:rPr>
          <w:rFonts w:eastAsia="Calibri"/>
          <w:kern w:val="0"/>
          <w:lang w:eastAsia="ru-RU"/>
        </w:rPr>
        <w:t>производственные зоны сельскохозяйственных предприятий.</w:t>
      </w:r>
    </w:p>
    <w:p w:rsidR="00BF7B3A" w:rsidRPr="00C2246D" w:rsidRDefault="00BF7B3A" w:rsidP="00D74DD2">
      <w:pPr>
        <w:spacing w:line="276" w:lineRule="auto"/>
        <w:ind w:left="567"/>
        <w:rPr>
          <w:rFonts w:cs="Times New Roman"/>
          <w:b/>
          <w:szCs w:val="24"/>
          <w:u w:val="single"/>
        </w:rPr>
      </w:pPr>
      <w:r w:rsidRPr="00C2246D">
        <w:rPr>
          <w:rFonts w:cs="Times New Roman"/>
          <w:b/>
          <w:i/>
          <w:szCs w:val="24"/>
          <w:u w:val="single"/>
        </w:rPr>
        <w:t>Производственные зоны сельскохозяйственных предприятий</w:t>
      </w:r>
      <w:r w:rsidR="00120039" w:rsidRPr="00C2246D">
        <w:rPr>
          <w:rFonts w:cs="Times New Roman"/>
          <w:b/>
          <w:i/>
          <w:szCs w:val="24"/>
        </w:rPr>
        <w:t>,</w:t>
      </w:r>
      <w:r w:rsidR="00120039" w:rsidRPr="00C2246D">
        <w:rPr>
          <w:rFonts w:cs="Times New Roman"/>
          <w:szCs w:val="24"/>
        </w:rPr>
        <w:t xml:space="preserve"> </w:t>
      </w:r>
      <w:r w:rsidR="00B950E2" w:rsidRPr="00C2246D">
        <w:rPr>
          <w:rFonts w:cs="Times New Roman"/>
          <w:szCs w:val="24"/>
        </w:rPr>
        <w:t xml:space="preserve">могут </w:t>
      </w:r>
      <w:r w:rsidR="00120039" w:rsidRPr="00C2246D">
        <w:rPr>
          <w:rFonts w:cs="Times New Roman"/>
          <w:szCs w:val="24"/>
        </w:rPr>
        <w:t>включа</w:t>
      </w:r>
      <w:r w:rsidR="00B950E2" w:rsidRPr="00C2246D">
        <w:rPr>
          <w:rFonts w:cs="Times New Roman"/>
          <w:szCs w:val="24"/>
        </w:rPr>
        <w:t>ть</w:t>
      </w:r>
      <w:r w:rsidR="00120039" w:rsidRPr="00C2246D">
        <w:rPr>
          <w:rFonts w:cs="Times New Roman"/>
          <w:szCs w:val="24"/>
        </w:rPr>
        <w:t xml:space="preserve"> в себя</w:t>
      </w:r>
      <w:r w:rsidRPr="00C2246D">
        <w:rPr>
          <w:rFonts w:cs="Times New Roman"/>
          <w:b/>
          <w:szCs w:val="24"/>
        </w:rPr>
        <w:t xml:space="preserve">: </w:t>
      </w:r>
    </w:p>
    <w:p w:rsidR="00D74DD2" w:rsidRPr="00C2246D" w:rsidRDefault="00D74DD2" w:rsidP="00050223">
      <w:pPr>
        <w:pStyle w:val="ab"/>
        <w:widowControl/>
        <w:numPr>
          <w:ilvl w:val="0"/>
          <w:numId w:val="31"/>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lastRenderedPageBreak/>
        <w:t>объекты по хранению и переработке сельскохозяйственной продукции, определяемой в соответствии с</w:t>
      </w:r>
      <w:r w:rsidRPr="00C2246D">
        <w:t xml:space="preserve"> </w:t>
      </w:r>
      <w:r w:rsidRPr="00C2246D">
        <w:rPr>
          <w:rFonts w:eastAsia="Calibri"/>
          <w:kern w:val="0"/>
          <w:lang w:eastAsia="ru-RU"/>
        </w:rPr>
        <w:t xml:space="preserve">Постановлением Правительства Российской Федерации от 25.07.2006 № 458 </w:t>
      </w:r>
      <w:r w:rsidR="008825F4" w:rsidRPr="00C2246D">
        <w:rPr>
          <w:rFonts w:eastAsia="Calibri"/>
          <w:kern w:val="0"/>
          <w:lang w:eastAsia="ru-RU"/>
        </w:rPr>
        <w:t>«</w:t>
      </w:r>
      <w:r w:rsidRPr="00C2246D">
        <w:rPr>
          <w:rFonts w:eastAsia="Calibri"/>
          <w:kern w:val="0"/>
          <w:lang w:eastAsia="ru-RU"/>
        </w:rPr>
        <w:t>Об отнесении видов продукции к сельскохозяйственной продукции и к продукции первичной переработки, произведенной из сельскохозяйственного сырья собственного производства</w:t>
      </w:r>
      <w:r w:rsidR="008825F4" w:rsidRPr="00C2246D">
        <w:rPr>
          <w:rFonts w:eastAsia="Calibri"/>
          <w:kern w:val="0"/>
          <w:lang w:eastAsia="ru-RU"/>
        </w:rPr>
        <w:t>»</w:t>
      </w:r>
      <w:r w:rsidRPr="00C2246D">
        <w:rPr>
          <w:rFonts w:eastAsia="Calibri"/>
          <w:kern w:val="0"/>
          <w:lang w:eastAsia="ru-RU"/>
        </w:rPr>
        <w:t>;</w:t>
      </w:r>
    </w:p>
    <w:p w:rsidR="00D74DD2" w:rsidRPr="00C2246D" w:rsidRDefault="00D74DD2" w:rsidP="00050223">
      <w:pPr>
        <w:pStyle w:val="ab"/>
        <w:widowControl/>
        <w:numPr>
          <w:ilvl w:val="0"/>
          <w:numId w:val="31"/>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объекты, сооружения, связанные с разведением сельскохозяйственных животных и птицы, производством кормов;</w:t>
      </w:r>
    </w:p>
    <w:p w:rsidR="00D74DD2" w:rsidRPr="00C2246D" w:rsidRDefault="00D74DD2" w:rsidP="00050223">
      <w:pPr>
        <w:pStyle w:val="ab"/>
        <w:widowControl/>
        <w:numPr>
          <w:ilvl w:val="0"/>
          <w:numId w:val="31"/>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объекты, связанные с производством продукции животноводства, разведением племенных животных, производством и использованием племенной продукции (материала), зданий, сооружений, используемые для содержания и разведения сельскохозяйственных животных, производства, хранения и первичной переработки сельскохозяйственной продукции;</w:t>
      </w:r>
    </w:p>
    <w:p w:rsidR="00D74DD2" w:rsidRPr="00C2246D" w:rsidRDefault="00D74DD2" w:rsidP="00050223">
      <w:pPr>
        <w:pStyle w:val="ab"/>
        <w:widowControl/>
        <w:numPr>
          <w:ilvl w:val="0"/>
          <w:numId w:val="31"/>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объекты, связанные с разведением домашних пород птиц, в том числе водоплавающих, здания, сооружения, используемые для содержания и разведения животных, производства, хранения и первичной переработки продукции птицеводства;</w:t>
      </w:r>
    </w:p>
    <w:p w:rsidR="00D74DD2" w:rsidRPr="00C2246D" w:rsidRDefault="00D74DD2" w:rsidP="00050223">
      <w:pPr>
        <w:pStyle w:val="ab"/>
        <w:widowControl/>
        <w:numPr>
          <w:ilvl w:val="0"/>
          <w:numId w:val="31"/>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p w:rsidR="00D74DD2" w:rsidRPr="00C2246D" w:rsidRDefault="00D74DD2" w:rsidP="00D74DD2">
      <w:pPr>
        <w:pStyle w:val="14"/>
        <w:spacing w:line="276" w:lineRule="auto"/>
        <w:ind w:left="0" w:right="0"/>
        <w:rPr>
          <w:sz w:val="24"/>
          <w:szCs w:val="24"/>
        </w:rPr>
      </w:pPr>
      <w:r w:rsidRPr="00C2246D">
        <w:rPr>
          <w:sz w:val="24"/>
          <w:szCs w:val="24"/>
        </w:rPr>
        <w:t xml:space="preserve">В отношении действующих, планируемых к строительству, реконструируемых производственных и коммунально-складских объектов, являющихся источниками негативного воздействия на среду обитания человека, в случае формирования за контурами таких объектов химического, физического, биологического воздействия, превышающего санитарно-эпидемиологические требования, в соответствии с Федеральным законом от 03.08.2018 № 342-ФЗ </w:t>
      </w:r>
      <w:r w:rsidR="008825F4" w:rsidRPr="00C2246D">
        <w:rPr>
          <w:sz w:val="24"/>
          <w:szCs w:val="24"/>
        </w:rPr>
        <w:t>«</w:t>
      </w:r>
      <w:r w:rsidRPr="00C2246D">
        <w:rPr>
          <w:sz w:val="24"/>
          <w:szCs w:val="24"/>
        </w:rPr>
        <w:t>О внесении изменений в градостроительный кодекс Российской Федерации и отдельные законодательные акты Российской Федерации</w:t>
      </w:r>
      <w:r w:rsidR="008825F4" w:rsidRPr="00C2246D">
        <w:rPr>
          <w:sz w:val="24"/>
          <w:szCs w:val="24"/>
        </w:rPr>
        <w:t>»</w:t>
      </w:r>
      <w:r w:rsidRPr="00C2246D">
        <w:rPr>
          <w:sz w:val="24"/>
          <w:szCs w:val="24"/>
        </w:rPr>
        <w:t xml:space="preserve">, а также Постановлением Правительства Российской Федерации от 03.03.2018 № 222 </w:t>
      </w:r>
      <w:r w:rsidR="008825F4" w:rsidRPr="00C2246D">
        <w:rPr>
          <w:sz w:val="24"/>
          <w:szCs w:val="24"/>
        </w:rPr>
        <w:t>«</w:t>
      </w:r>
      <w:r w:rsidRPr="00C2246D">
        <w:rPr>
          <w:sz w:val="24"/>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8825F4" w:rsidRPr="00C2246D">
        <w:rPr>
          <w:sz w:val="24"/>
          <w:szCs w:val="24"/>
        </w:rPr>
        <w:t>»</w:t>
      </w:r>
      <w:r w:rsidRPr="00C2246D">
        <w:rPr>
          <w:sz w:val="24"/>
          <w:szCs w:val="24"/>
        </w:rPr>
        <w:t xml:space="preserve"> устанавливаются санитарно-защитные зоны.</w:t>
      </w:r>
    </w:p>
    <w:p w:rsidR="00BF7B3A" w:rsidRPr="00C2246D" w:rsidRDefault="00BF7B3A" w:rsidP="00D74DD2">
      <w:pPr>
        <w:pStyle w:val="14"/>
        <w:spacing w:after="240" w:line="276" w:lineRule="auto"/>
        <w:ind w:left="0" w:right="0"/>
        <w:rPr>
          <w:sz w:val="24"/>
          <w:szCs w:val="24"/>
        </w:rPr>
      </w:pPr>
      <w:r w:rsidRPr="00C2246D">
        <w:rPr>
          <w:sz w:val="24"/>
          <w:szCs w:val="24"/>
        </w:rPr>
        <w:t xml:space="preserve">Настоящим Генеральным планом </w:t>
      </w:r>
      <w:r w:rsidRPr="00C2246D">
        <w:rPr>
          <w:rFonts w:eastAsia="Calibri"/>
          <w:sz w:val="24"/>
          <w:szCs w:val="24"/>
        </w:rPr>
        <w:t xml:space="preserve">производственные зоны сельскохозяйственных предприятий устанавливаются </w:t>
      </w:r>
      <w:r w:rsidR="0011220C" w:rsidRPr="00C2246D">
        <w:rPr>
          <w:sz w:val="24"/>
          <w:szCs w:val="24"/>
        </w:rPr>
        <w:t xml:space="preserve">в с. </w:t>
      </w:r>
      <w:r w:rsidR="00CE3B88" w:rsidRPr="00C2246D">
        <w:rPr>
          <w:sz w:val="24"/>
          <w:szCs w:val="24"/>
        </w:rPr>
        <w:t>Старая Ведуга, с. Старая Ольшанка</w:t>
      </w:r>
      <w:r w:rsidR="0011220C" w:rsidRPr="00C2246D">
        <w:rPr>
          <w:sz w:val="24"/>
          <w:szCs w:val="24"/>
        </w:rPr>
        <w:t xml:space="preserve"> и за границами населенных пунктов.</w:t>
      </w:r>
    </w:p>
    <w:p w:rsidR="00807A5B" w:rsidRPr="00C2246D" w:rsidRDefault="00807A5B" w:rsidP="006B406E">
      <w:pPr>
        <w:spacing w:line="276" w:lineRule="auto"/>
        <w:ind w:left="567"/>
        <w:rPr>
          <w:rFonts w:cs="Times New Roman"/>
          <w:b/>
          <w:i/>
          <w:szCs w:val="24"/>
          <w:u w:val="single"/>
        </w:rPr>
      </w:pPr>
      <w:r w:rsidRPr="00C2246D">
        <w:rPr>
          <w:rFonts w:cs="Times New Roman"/>
          <w:b/>
          <w:i/>
          <w:szCs w:val="24"/>
          <w:u w:val="single"/>
        </w:rPr>
        <w:t>Зоны транспортной инфраструктуры</w:t>
      </w:r>
    </w:p>
    <w:p w:rsidR="00807A5B" w:rsidRPr="00C2246D" w:rsidRDefault="00807A5B" w:rsidP="00171791">
      <w:pPr>
        <w:pStyle w:val="14"/>
        <w:spacing w:line="276" w:lineRule="auto"/>
        <w:ind w:left="0" w:right="0"/>
        <w:rPr>
          <w:sz w:val="24"/>
          <w:szCs w:val="24"/>
        </w:rPr>
      </w:pPr>
      <w:r w:rsidRPr="00C2246D">
        <w:rPr>
          <w:sz w:val="24"/>
          <w:szCs w:val="24"/>
        </w:rPr>
        <w:t xml:space="preserve">В зоне </w:t>
      </w:r>
      <w:r w:rsidR="00FC1433" w:rsidRPr="00C2246D">
        <w:rPr>
          <w:sz w:val="24"/>
          <w:szCs w:val="24"/>
        </w:rPr>
        <w:t>транспортной</w:t>
      </w:r>
      <w:r w:rsidRPr="00C2246D">
        <w:rPr>
          <w:sz w:val="24"/>
          <w:szCs w:val="24"/>
        </w:rPr>
        <w:t xml:space="preserve"> инфраструктуры размещаются:</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автомобильного 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железнодорожного 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воздушного 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водного 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трубопроводного 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объекты транспортной инфраструктуры иных видов;</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line="276" w:lineRule="auto"/>
        <w:ind w:left="0" w:firstLine="567"/>
        <w:contextualSpacing w:val="0"/>
        <w:rPr>
          <w:rFonts w:eastAsia="Calibri"/>
          <w:kern w:val="0"/>
          <w:lang w:eastAsia="ru-RU"/>
        </w:rPr>
      </w:pPr>
      <w:r w:rsidRPr="00C2246D">
        <w:rPr>
          <w:rFonts w:eastAsia="Calibri"/>
          <w:kern w:val="0"/>
          <w:lang w:eastAsia="ru-RU"/>
        </w:rPr>
        <w:t>улично-дорожная сеть;</w:t>
      </w:r>
    </w:p>
    <w:p w:rsidR="00807A5B" w:rsidRPr="00C2246D" w:rsidRDefault="00807A5B" w:rsidP="00050223">
      <w:pPr>
        <w:pStyle w:val="14"/>
        <w:numPr>
          <w:ilvl w:val="0"/>
          <w:numId w:val="29"/>
        </w:numPr>
        <w:tabs>
          <w:tab w:val="left" w:pos="851"/>
          <w:tab w:val="left" w:pos="1134"/>
        </w:tabs>
        <w:spacing w:line="276" w:lineRule="auto"/>
        <w:ind w:left="0" w:right="0" w:firstLine="567"/>
        <w:rPr>
          <w:sz w:val="24"/>
          <w:szCs w:val="24"/>
        </w:rPr>
      </w:pPr>
      <w:r w:rsidRPr="00C2246D">
        <w:rPr>
          <w:sz w:val="24"/>
          <w:szCs w:val="24"/>
        </w:rPr>
        <w:lastRenderedPageBreak/>
        <w:t>стоянки и парковки автотранспорта;</w:t>
      </w:r>
    </w:p>
    <w:p w:rsidR="00807A5B" w:rsidRPr="00C2246D" w:rsidRDefault="00807A5B" w:rsidP="00050223">
      <w:pPr>
        <w:pStyle w:val="14"/>
        <w:numPr>
          <w:ilvl w:val="0"/>
          <w:numId w:val="29"/>
        </w:numPr>
        <w:tabs>
          <w:tab w:val="left" w:pos="851"/>
          <w:tab w:val="left" w:pos="1134"/>
        </w:tabs>
        <w:spacing w:line="276" w:lineRule="auto"/>
        <w:ind w:left="0" w:right="0" w:firstLine="567"/>
        <w:rPr>
          <w:sz w:val="24"/>
          <w:szCs w:val="24"/>
        </w:rPr>
      </w:pPr>
      <w:r w:rsidRPr="00C2246D">
        <w:rPr>
          <w:sz w:val="24"/>
          <w:szCs w:val="24"/>
        </w:rPr>
        <w:t>объекты по обслуживанию автотранспорта;</w:t>
      </w:r>
    </w:p>
    <w:p w:rsidR="00807A5B" w:rsidRPr="00C2246D" w:rsidRDefault="00807A5B" w:rsidP="00050223">
      <w:pPr>
        <w:pStyle w:val="ab"/>
        <w:widowControl/>
        <w:numPr>
          <w:ilvl w:val="0"/>
          <w:numId w:val="29"/>
        </w:numPr>
        <w:tabs>
          <w:tab w:val="left" w:pos="851"/>
        </w:tabs>
        <w:suppressAutoHyphens w:val="0"/>
        <w:autoSpaceDE w:val="0"/>
        <w:autoSpaceDN w:val="0"/>
        <w:adjustRightInd w:val="0"/>
        <w:spacing w:after="240" w:line="276" w:lineRule="auto"/>
        <w:ind w:left="0" w:firstLine="567"/>
        <w:contextualSpacing w:val="0"/>
        <w:rPr>
          <w:rFonts w:eastAsia="Calibri"/>
          <w:kern w:val="0"/>
          <w:lang w:eastAsia="ru-RU"/>
        </w:rPr>
      </w:pPr>
      <w:r w:rsidRPr="00C2246D">
        <w:t>АЗС и АГЗС</w:t>
      </w:r>
      <w:r w:rsidRPr="00C2246D">
        <w:rPr>
          <w:rFonts w:eastAsia="Calibri"/>
          <w:kern w:val="0"/>
          <w:lang w:eastAsia="ru-RU"/>
        </w:rPr>
        <w:t>.</w:t>
      </w:r>
    </w:p>
    <w:p w:rsidR="00F9492F" w:rsidRPr="00C2246D" w:rsidRDefault="0080179A" w:rsidP="00FC1433">
      <w:pPr>
        <w:pStyle w:val="14"/>
        <w:spacing w:after="240" w:line="276" w:lineRule="auto"/>
        <w:ind w:left="0" w:right="0"/>
        <w:rPr>
          <w:sz w:val="24"/>
          <w:szCs w:val="24"/>
        </w:rPr>
      </w:pPr>
      <w:r w:rsidRPr="00C2246D">
        <w:rPr>
          <w:sz w:val="24"/>
          <w:szCs w:val="24"/>
        </w:rPr>
        <w:t xml:space="preserve">Настоящим </w:t>
      </w:r>
      <w:r w:rsidR="00807A5B" w:rsidRPr="00C2246D">
        <w:rPr>
          <w:sz w:val="24"/>
          <w:szCs w:val="24"/>
        </w:rPr>
        <w:t xml:space="preserve">Генеральным планом зоны транспортной инфраструктуры устанавливаются </w:t>
      </w:r>
      <w:r w:rsidR="0055091A" w:rsidRPr="00C2246D">
        <w:rPr>
          <w:sz w:val="24"/>
          <w:szCs w:val="24"/>
        </w:rPr>
        <w:t xml:space="preserve">в с. </w:t>
      </w:r>
      <w:r w:rsidR="00DD5EA3" w:rsidRPr="00C2246D">
        <w:rPr>
          <w:sz w:val="24"/>
          <w:szCs w:val="24"/>
        </w:rPr>
        <w:t>Старая Ведуга, х. Каменка, х. Яновка, с. Старая Ольшанка</w:t>
      </w:r>
      <w:r w:rsidR="0055091A" w:rsidRPr="00C2246D">
        <w:rPr>
          <w:sz w:val="24"/>
          <w:szCs w:val="24"/>
        </w:rPr>
        <w:t xml:space="preserve"> и за границами населенных пунктов.</w:t>
      </w:r>
    </w:p>
    <w:p w:rsidR="00C858A6" w:rsidRPr="00C2246D" w:rsidRDefault="00C858A6" w:rsidP="006B406E">
      <w:pPr>
        <w:ind w:left="567"/>
        <w:rPr>
          <w:rFonts w:eastAsia="Calibri"/>
          <w:b/>
          <w:i/>
          <w:u w:val="single"/>
        </w:rPr>
      </w:pPr>
      <w:bookmarkStart w:id="214" w:name="_Toc140485484"/>
      <w:r w:rsidRPr="00C2246D">
        <w:rPr>
          <w:rFonts w:eastAsia="Calibri"/>
          <w:b/>
          <w:i/>
          <w:u w:val="single"/>
        </w:rPr>
        <w:t>Зоны инженерной инфраструктуры</w:t>
      </w:r>
      <w:bookmarkEnd w:id="214"/>
    </w:p>
    <w:p w:rsidR="00C858A6" w:rsidRPr="00C2246D" w:rsidRDefault="00C858A6" w:rsidP="00C858A6">
      <w:pPr>
        <w:autoSpaceDE w:val="0"/>
        <w:autoSpaceDN w:val="0"/>
        <w:adjustRightInd w:val="0"/>
        <w:spacing w:line="276" w:lineRule="auto"/>
        <w:ind w:firstLine="567"/>
        <w:contextualSpacing/>
        <w:rPr>
          <w:rFonts w:eastAsia="TimesNewRoman"/>
          <w:lang w:eastAsia="ru-RU"/>
        </w:rPr>
      </w:pPr>
      <w:r w:rsidRPr="00C2246D">
        <w:rPr>
          <w:rFonts w:eastAsia="TimesNewRoman"/>
          <w:lang w:eastAsia="ru-RU"/>
        </w:rPr>
        <w:t>В зоне инженерной инфраструктуры размещаются: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водоснабжения;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водоотведения;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теплоснабжения;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газоснабжения;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электроснабжения;</w:t>
      </w:r>
    </w:p>
    <w:p w:rsidR="00C858A6" w:rsidRPr="00C2246D" w:rsidRDefault="00C858A6" w:rsidP="00050223">
      <w:pPr>
        <w:numPr>
          <w:ilvl w:val="0"/>
          <w:numId w:val="28"/>
        </w:numPr>
        <w:tabs>
          <w:tab w:val="left" w:pos="851"/>
        </w:tabs>
        <w:autoSpaceDE w:val="0"/>
        <w:autoSpaceDN w:val="0"/>
        <w:adjustRightInd w:val="0"/>
        <w:spacing w:line="276" w:lineRule="auto"/>
        <w:ind w:left="0" w:firstLine="567"/>
        <w:contextualSpacing/>
        <w:rPr>
          <w:rFonts w:eastAsia="Calibri"/>
          <w:lang w:eastAsia="ru-RU"/>
        </w:rPr>
      </w:pPr>
      <w:r w:rsidRPr="00C2246D">
        <w:rPr>
          <w:rFonts w:eastAsia="Calibri"/>
          <w:lang w:eastAsia="ru-RU"/>
        </w:rPr>
        <w:t>объекты связи;</w:t>
      </w:r>
    </w:p>
    <w:p w:rsidR="00C858A6" w:rsidRPr="00C2246D" w:rsidRDefault="00C858A6" w:rsidP="00050223">
      <w:pPr>
        <w:numPr>
          <w:ilvl w:val="0"/>
          <w:numId w:val="28"/>
        </w:numPr>
        <w:tabs>
          <w:tab w:val="left" w:pos="851"/>
        </w:tabs>
        <w:autoSpaceDE w:val="0"/>
        <w:autoSpaceDN w:val="0"/>
        <w:adjustRightInd w:val="0"/>
        <w:spacing w:after="240" w:line="276" w:lineRule="auto"/>
        <w:ind w:left="0" w:firstLine="567"/>
        <w:contextualSpacing/>
        <w:rPr>
          <w:rFonts w:eastAsia="Calibri"/>
          <w:lang w:eastAsia="ru-RU"/>
        </w:rPr>
      </w:pPr>
      <w:r w:rsidRPr="00C2246D">
        <w:rPr>
          <w:rFonts w:eastAsia="Calibri"/>
          <w:lang w:eastAsia="ru-RU"/>
        </w:rPr>
        <w:t>объекты инженерной инфраструктуры иных видов.</w:t>
      </w:r>
    </w:p>
    <w:p w:rsidR="00C858A6" w:rsidRPr="00C2246D" w:rsidRDefault="00C858A6" w:rsidP="00C858A6">
      <w:pPr>
        <w:pStyle w:val="14"/>
        <w:spacing w:before="240" w:after="240" w:line="276" w:lineRule="auto"/>
        <w:ind w:left="0" w:right="0"/>
        <w:contextualSpacing/>
        <w:rPr>
          <w:sz w:val="24"/>
          <w:szCs w:val="24"/>
        </w:rPr>
      </w:pPr>
      <w:r w:rsidRPr="00C2246D">
        <w:rPr>
          <w:sz w:val="24"/>
          <w:szCs w:val="24"/>
        </w:rPr>
        <w:t xml:space="preserve">Настоящим Генеральным планом зоны инженерной инфраструктуры устанавливаются </w:t>
      </w:r>
      <w:r w:rsidR="00786D8D" w:rsidRPr="00C2246D">
        <w:rPr>
          <w:sz w:val="24"/>
          <w:szCs w:val="24"/>
        </w:rPr>
        <w:t xml:space="preserve">в с. </w:t>
      </w:r>
      <w:r w:rsidR="00DD5EA3" w:rsidRPr="00C2246D">
        <w:rPr>
          <w:sz w:val="24"/>
          <w:szCs w:val="24"/>
        </w:rPr>
        <w:t>Старая Ведуга</w:t>
      </w:r>
      <w:r w:rsidR="00786D8D" w:rsidRPr="00C2246D">
        <w:rPr>
          <w:sz w:val="24"/>
          <w:szCs w:val="24"/>
        </w:rPr>
        <w:t xml:space="preserve"> и за границами населенных пунктов</w:t>
      </w:r>
      <w:r w:rsidRPr="00C2246D">
        <w:rPr>
          <w:sz w:val="24"/>
          <w:szCs w:val="24"/>
        </w:rPr>
        <w:t>.</w:t>
      </w:r>
    </w:p>
    <w:p w:rsidR="00807A5B" w:rsidRPr="00C2246D" w:rsidRDefault="00807A5B" w:rsidP="006B406E">
      <w:pPr>
        <w:tabs>
          <w:tab w:val="left" w:pos="567"/>
        </w:tabs>
        <w:spacing w:line="276" w:lineRule="auto"/>
        <w:ind w:left="567"/>
        <w:rPr>
          <w:rFonts w:cs="Times New Roman"/>
          <w:b/>
          <w:i/>
          <w:szCs w:val="24"/>
          <w:u w:val="single"/>
        </w:rPr>
      </w:pPr>
      <w:r w:rsidRPr="00C2246D">
        <w:rPr>
          <w:rFonts w:cs="Times New Roman"/>
          <w:b/>
          <w:i/>
          <w:szCs w:val="24"/>
          <w:u w:val="single"/>
        </w:rPr>
        <w:t>Зоны сельскохозяйственного использования</w:t>
      </w:r>
    </w:p>
    <w:p w:rsidR="00807A5B" w:rsidRPr="00C2246D" w:rsidRDefault="00807A5B" w:rsidP="00171791">
      <w:pPr>
        <w:pStyle w:val="14"/>
        <w:spacing w:line="276" w:lineRule="auto"/>
        <w:ind w:left="0" w:right="0"/>
        <w:rPr>
          <w:sz w:val="24"/>
          <w:szCs w:val="24"/>
        </w:rPr>
      </w:pPr>
      <w:r w:rsidRPr="00C2246D">
        <w:rPr>
          <w:sz w:val="24"/>
          <w:szCs w:val="24"/>
        </w:rPr>
        <w:t>В состав зон сельскохозяйственного использования могут включаться:</w:t>
      </w:r>
    </w:p>
    <w:p w:rsidR="00807A5B" w:rsidRPr="00C2246D" w:rsidRDefault="00807A5B" w:rsidP="00050223">
      <w:pPr>
        <w:pStyle w:val="14"/>
        <w:numPr>
          <w:ilvl w:val="0"/>
          <w:numId w:val="30"/>
        </w:numPr>
        <w:tabs>
          <w:tab w:val="left" w:pos="851"/>
        </w:tabs>
        <w:spacing w:line="276" w:lineRule="auto"/>
        <w:ind w:left="0" w:right="0" w:firstLine="567"/>
        <w:rPr>
          <w:sz w:val="24"/>
          <w:szCs w:val="24"/>
        </w:rPr>
      </w:pPr>
      <w:r w:rsidRPr="00C2246D">
        <w:rPr>
          <w:sz w:val="24"/>
          <w:szCs w:val="24"/>
        </w:rPr>
        <w:t>пашни, сенокосы, пастбища, залежи, многолетние насаждениями (сады, виноградники и др.);</w:t>
      </w:r>
    </w:p>
    <w:p w:rsidR="00807A5B" w:rsidRPr="00C2246D" w:rsidRDefault="00807A5B" w:rsidP="00050223">
      <w:pPr>
        <w:pStyle w:val="14"/>
        <w:numPr>
          <w:ilvl w:val="0"/>
          <w:numId w:val="30"/>
        </w:numPr>
        <w:tabs>
          <w:tab w:val="left" w:pos="851"/>
        </w:tabs>
        <w:spacing w:line="276" w:lineRule="auto"/>
        <w:ind w:left="0" w:right="0" w:firstLine="567"/>
        <w:rPr>
          <w:sz w:val="24"/>
          <w:szCs w:val="24"/>
        </w:rPr>
      </w:pPr>
      <w:r w:rsidRPr="00C2246D">
        <w:rPr>
          <w:sz w:val="24"/>
          <w:szCs w:val="24"/>
        </w:rPr>
        <w:t>зоны, занятые объектами сельскохозяйственного назначения и предназначенные для ведения сельского хозяйства, растениеводства, садоводства, личного подсобного хозяйства.</w:t>
      </w:r>
    </w:p>
    <w:p w:rsidR="00807A5B" w:rsidRPr="00C2246D" w:rsidRDefault="00807A5B" w:rsidP="00FC1433">
      <w:pPr>
        <w:pStyle w:val="14"/>
        <w:spacing w:after="240" w:line="276" w:lineRule="auto"/>
        <w:ind w:left="0" w:right="0"/>
        <w:rPr>
          <w:sz w:val="24"/>
          <w:szCs w:val="24"/>
        </w:rPr>
      </w:pPr>
      <w:r w:rsidRPr="00C2246D">
        <w:rPr>
          <w:sz w:val="24"/>
          <w:szCs w:val="24"/>
        </w:rPr>
        <w:t xml:space="preserve">Настоящим Генеральным планом зоны сельскохозяйственного использования устанавливаются </w:t>
      </w:r>
      <w:r w:rsidR="006B406E" w:rsidRPr="00C2246D">
        <w:rPr>
          <w:sz w:val="24"/>
          <w:szCs w:val="24"/>
        </w:rPr>
        <w:t xml:space="preserve">в с. </w:t>
      </w:r>
      <w:r w:rsidR="001E198E" w:rsidRPr="00C2246D">
        <w:rPr>
          <w:sz w:val="24"/>
          <w:szCs w:val="24"/>
        </w:rPr>
        <w:t>Старая Ведуга, х. Каменка и х. Устье</w:t>
      </w:r>
      <w:r w:rsidR="006B406E" w:rsidRPr="00C2246D">
        <w:rPr>
          <w:sz w:val="24"/>
          <w:szCs w:val="24"/>
        </w:rPr>
        <w:t>.</w:t>
      </w:r>
    </w:p>
    <w:p w:rsidR="00F457E0" w:rsidRPr="00C2246D" w:rsidRDefault="00F457E0" w:rsidP="0020618B">
      <w:pPr>
        <w:spacing w:line="276" w:lineRule="auto"/>
        <w:ind w:firstLine="567"/>
        <w:rPr>
          <w:rFonts w:eastAsia="Calibri" w:cs="Times New Roman"/>
          <w:b/>
          <w:szCs w:val="24"/>
          <w:u w:val="single"/>
          <w:lang w:eastAsia="ru-RU"/>
        </w:rPr>
      </w:pPr>
      <w:r w:rsidRPr="00C2246D">
        <w:rPr>
          <w:rFonts w:eastAsia="Calibri" w:cs="Times New Roman"/>
          <w:b/>
          <w:szCs w:val="24"/>
          <w:u w:val="single"/>
          <w:lang w:eastAsia="ru-RU"/>
        </w:rPr>
        <w:t xml:space="preserve">Зоны </w:t>
      </w:r>
      <w:r w:rsidRPr="00C2246D">
        <w:rPr>
          <w:rFonts w:eastAsia="Calibri" w:cs="Times New Roman"/>
          <w:b/>
          <w:szCs w:val="24"/>
          <w:u w:val="single"/>
        </w:rPr>
        <w:t>специального назначения</w:t>
      </w:r>
      <w:r w:rsidRPr="00C2246D">
        <w:rPr>
          <w:rFonts w:eastAsia="Calibri" w:cs="Times New Roman"/>
          <w:b/>
          <w:szCs w:val="24"/>
          <w:u w:val="single"/>
          <w:lang w:eastAsia="ru-RU"/>
        </w:rPr>
        <w:t xml:space="preserve"> </w:t>
      </w:r>
    </w:p>
    <w:p w:rsidR="00F457E0" w:rsidRPr="00C2246D" w:rsidRDefault="00F457E0" w:rsidP="00F457E0">
      <w:pPr>
        <w:autoSpaceDE w:val="0"/>
        <w:autoSpaceDN w:val="0"/>
        <w:adjustRightInd w:val="0"/>
        <w:spacing w:line="276" w:lineRule="auto"/>
        <w:ind w:firstLine="567"/>
        <w:rPr>
          <w:rFonts w:eastAsia="Calibri" w:cs="Times New Roman"/>
          <w:szCs w:val="24"/>
          <w:lang w:eastAsia="ru-RU"/>
        </w:rPr>
      </w:pPr>
      <w:r w:rsidRPr="00C2246D">
        <w:rPr>
          <w:rFonts w:eastAsia="Calibri" w:cs="Times New Roman"/>
          <w:szCs w:val="24"/>
        </w:rPr>
        <w:t>Зоны специального назначения</w:t>
      </w:r>
      <w:r w:rsidRPr="00C2246D">
        <w:rPr>
          <w:rFonts w:eastAsia="Calibri" w:cs="Times New Roman"/>
          <w:b/>
          <w:szCs w:val="24"/>
        </w:rPr>
        <w:t xml:space="preserve"> </w:t>
      </w:r>
      <w:r w:rsidRPr="00C2246D">
        <w:rPr>
          <w:rFonts w:eastAsia="Calibri" w:cs="Times New Roman"/>
          <w:szCs w:val="24"/>
        </w:rPr>
        <w:t>предназначены для размещения кладбищ, скотомогильников и иных объектов, использование которых несовместимо с видами использования других зон.</w:t>
      </w:r>
    </w:p>
    <w:p w:rsidR="00807A5B" w:rsidRPr="00C2246D" w:rsidRDefault="00807A5B" w:rsidP="0059334A">
      <w:pPr>
        <w:spacing w:line="276" w:lineRule="auto"/>
        <w:ind w:left="567"/>
        <w:rPr>
          <w:rFonts w:eastAsia="Calibri" w:cs="Times New Roman"/>
          <w:b/>
          <w:i/>
          <w:szCs w:val="24"/>
          <w:u w:val="single"/>
          <w:lang w:eastAsia="ru-RU"/>
        </w:rPr>
      </w:pPr>
      <w:r w:rsidRPr="00C2246D">
        <w:rPr>
          <w:rFonts w:eastAsia="Calibri" w:cs="Times New Roman"/>
          <w:b/>
          <w:i/>
          <w:szCs w:val="24"/>
          <w:u w:val="single"/>
          <w:lang w:eastAsia="ru-RU"/>
        </w:rPr>
        <w:t xml:space="preserve">Зоны кладбищ </w:t>
      </w:r>
    </w:p>
    <w:p w:rsidR="00807A5B" w:rsidRPr="00C2246D" w:rsidRDefault="00807A5B" w:rsidP="0059334A">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Предназначены для размещения кладбищ, крематориев и мест захоронения, размещение соответствующих культовых сооружений, осуществления деятельности по производству продукции ритуально-обрядового назначения.</w:t>
      </w:r>
    </w:p>
    <w:p w:rsidR="00807A5B" w:rsidRPr="00C2246D" w:rsidRDefault="00807A5B" w:rsidP="0059334A">
      <w:pPr>
        <w:autoSpaceDE w:val="0"/>
        <w:autoSpaceDN w:val="0"/>
        <w:adjustRightInd w:val="0"/>
        <w:spacing w:after="0" w:line="276" w:lineRule="auto"/>
        <w:ind w:firstLine="567"/>
        <w:rPr>
          <w:rFonts w:eastAsia="Calibri" w:cs="Times New Roman"/>
          <w:szCs w:val="24"/>
          <w:lang w:eastAsia="ru-RU"/>
        </w:rPr>
      </w:pPr>
      <w:r w:rsidRPr="00C2246D">
        <w:rPr>
          <w:rFonts w:cs="Times New Roman"/>
          <w:szCs w:val="24"/>
        </w:rPr>
        <w:t>Настоящим Генеральным планом зоны кладбищ</w:t>
      </w:r>
      <w:r w:rsidRPr="00C2246D">
        <w:rPr>
          <w:rFonts w:eastAsia="Calibri" w:cs="Times New Roman"/>
          <w:szCs w:val="24"/>
        </w:rPr>
        <w:t xml:space="preserve"> </w:t>
      </w:r>
      <w:r w:rsidRPr="00C2246D">
        <w:rPr>
          <w:rFonts w:cs="Times New Roman"/>
          <w:szCs w:val="24"/>
        </w:rPr>
        <w:t xml:space="preserve">устанавливаются </w:t>
      </w:r>
      <w:r w:rsidR="0059334A" w:rsidRPr="00C2246D">
        <w:rPr>
          <w:rFonts w:cs="Times New Roman"/>
          <w:szCs w:val="24"/>
        </w:rPr>
        <w:t xml:space="preserve">в с. </w:t>
      </w:r>
      <w:r w:rsidR="001E198E" w:rsidRPr="00C2246D">
        <w:rPr>
          <w:rFonts w:cs="Times New Roman"/>
          <w:szCs w:val="24"/>
        </w:rPr>
        <w:t>Старая Ведуга, с. Старая Ольшанка и за границами населенных пунктов</w:t>
      </w:r>
      <w:r w:rsidR="0059334A" w:rsidRPr="00C2246D">
        <w:rPr>
          <w:rFonts w:cs="Times New Roman"/>
          <w:szCs w:val="24"/>
        </w:rPr>
        <w:t>.</w:t>
      </w:r>
    </w:p>
    <w:p w:rsidR="00807A5B" w:rsidRPr="00C2246D" w:rsidRDefault="00807A5B" w:rsidP="0059334A">
      <w:pPr>
        <w:autoSpaceDE w:val="0"/>
        <w:autoSpaceDN w:val="0"/>
        <w:adjustRightInd w:val="0"/>
        <w:spacing w:after="0" w:line="276" w:lineRule="auto"/>
        <w:rPr>
          <w:rFonts w:eastAsia="Calibri" w:cs="Times New Roman"/>
          <w:szCs w:val="24"/>
          <w:lang w:eastAsia="ru-RU"/>
        </w:rPr>
      </w:pPr>
    </w:p>
    <w:p w:rsidR="0059334A" w:rsidRPr="00C2246D" w:rsidRDefault="0059334A" w:rsidP="0059334A">
      <w:pPr>
        <w:spacing w:line="276" w:lineRule="auto"/>
        <w:ind w:left="567"/>
        <w:rPr>
          <w:rFonts w:eastAsia="Calibri" w:cs="Times New Roman"/>
          <w:szCs w:val="24"/>
          <w:lang w:eastAsia="ru-RU"/>
        </w:rPr>
      </w:pPr>
      <w:r w:rsidRPr="00C2246D">
        <w:rPr>
          <w:rFonts w:eastAsia="Calibri" w:cs="Times New Roman"/>
          <w:b/>
          <w:i/>
          <w:szCs w:val="24"/>
          <w:u w:val="single"/>
          <w:lang w:eastAsia="ru-RU"/>
        </w:rPr>
        <w:lastRenderedPageBreak/>
        <w:t xml:space="preserve">Территории, занимаемые водными объектами </w:t>
      </w:r>
    </w:p>
    <w:p w:rsidR="0059334A" w:rsidRPr="00C2246D" w:rsidRDefault="0059334A" w:rsidP="0059334A">
      <w:pPr>
        <w:autoSpaceDE w:val="0"/>
        <w:autoSpaceDN w:val="0"/>
        <w:adjustRightInd w:val="0"/>
        <w:spacing w:line="276" w:lineRule="auto"/>
        <w:ind w:firstLine="567"/>
        <w:rPr>
          <w:rFonts w:eastAsia="Calibri" w:cs="Times New Roman"/>
          <w:szCs w:val="24"/>
          <w:lang w:eastAsia="ru-RU"/>
        </w:rPr>
      </w:pPr>
      <w:r w:rsidRPr="00C2246D">
        <w:rPr>
          <w:rFonts w:cs="Times New Roman"/>
          <w:szCs w:val="24"/>
        </w:rPr>
        <w:t xml:space="preserve">В границах </w:t>
      </w:r>
      <w:r w:rsidR="00E40353" w:rsidRPr="00C2246D">
        <w:rPr>
          <w:rFonts w:cs="Times New Roman"/>
          <w:szCs w:val="24"/>
        </w:rPr>
        <w:t>населенных пунктов Староведугского поселения</w:t>
      </w:r>
      <w:r w:rsidRPr="00C2246D">
        <w:rPr>
          <w:rFonts w:cs="Times New Roman"/>
          <w:szCs w:val="24"/>
        </w:rPr>
        <w:t xml:space="preserve"> расп</w:t>
      </w:r>
      <w:r w:rsidR="00E40353" w:rsidRPr="00C2246D">
        <w:rPr>
          <w:rFonts w:cs="Times New Roman"/>
          <w:szCs w:val="24"/>
        </w:rPr>
        <w:t xml:space="preserve">оложены </w:t>
      </w:r>
      <w:r w:rsidRPr="00C2246D">
        <w:rPr>
          <w:rFonts w:cs="Times New Roman"/>
          <w:szCs w:val="24"/>
        </w:rPr>
        <w:t>поверхностн</w:t>
      </w:r>
      <w:r w:rsidR="00E40353" w:rsidRPr="00C2246D">
        <w:rPr>
          <w:rFonts w:cs="Times New Roman"/>
          <w:szCs w:val="24"/>
        </w:rPr>
        <w:t>ые</w:t>
      </w:r>
      <w:r w:rsidRPr="00C2246D">
        <w:rPr>
          <w:rFonts w:cs="Times New Roman"/>
          <w:szCs w:val="24"/>
        </w:rPr>
        <w:t xml:space="preserve"> водны</w:t>
      </w:r>
      <w:r w:rsidR="00E40353" w:rsidRPr="00C2246D">
        <w:rPr>
          <w:rFonts w:cs="Times New Roman"/>
          <w:szCs w:val="24"/>
        </w:rPr>
        <w:t>е</w:t>
      </w:r>
      <w:r w:rsidRPr="00C2246D">
        <w:rPr>
          <w:rFonts w:cs="Times New Roman"/>
          <w:szCs w:val="24"/>
        </w:rPr>
        <w:t xml:space="preserve"> объект: река </w:t>
      </w:r>
      <w:r w:rsidR="00E40353" w:rsidRPr="00C2246D">
        <w:rPr>
          <w:rFonts w:cs="Times New Roman"/>
          <w:szCs w:val="24"/>
        </w:rPr>
        <w:t>Ведуга и река Ольшанка</w:t>
      </w:r>
      <w:r w:rsidRPr="00C2246D">
        <w:rPr>
          <w:rFonts w:cs="Times New Roman"/>
          <w:szCs w:val="24"/>
        </w:rPr>
        <w:t xml:space="preserve">. Площадь </w:t>
      </w:r>
      <w:r w:rsidRPr="00C2246D">
        <w:rPr>
          <w:rFonts w:eastAsia="Calibri" w:cs="Times New Roman"/>
          <w:szCs w:val="24"/>
          <w:lang w:eastAsia="ru-RU"/>
        </w:rPr>
        <w:t>территорий, занятых поверхностным водным объектом</w:t>
      </w:r>
      <w:r w:rsidRPr="00C2246D">
        <w:rPr>
          <w:rFonts w:cs="Times New Roman"/>
          <w:szCs w:val="24"/>
        </w:rPr>
        <w:t xml:space="preserve"> в границах </w:t>
      </w:r>
      <w:r w:rsidR="00E40353" w:rsidRPr="00C2246D">
        <w:rPr>
          <w:rFonts w:cs="Times New Roman"/>
          <w:szCs w:val="24"/>
        </w:rPr>
        <w:t>населенных пунктов</w:t>
      </w:r>
      <w:r w:rsidRPr="00C2246D">
        <w:rPr>
          <w:rFonts w:cs="Times New Roman"/>
          <w:szCs w:val="24"/>
        </w:rPr>
        <w:t xml:space="preserve"> определена картографическим методом на основании сведений, внесенных в ЕГРН (границы водоохранных и прибрежных зон, а также береговых линий).</w:t>
      </w:r>
    </w:p>
    <w:p w:rsidR="00807A5B" w:rsidRPr="00C2246D" w:rsidRDefault="00807A5B" w:rsidP="00050223">
      <w:pPr>
        <w:pStyle w:val="2"/>
        <w:numPr>
          <w:ilvl w:val="1"/>
          <w:numId w:val="27"/>
        </w:numPr>
        <w:spacing w:after="160" w:line="276" w:lineRule="auto"/>
        <w:ind w:left="567" w:right="850" w:firstLine="0"/>
        <w:rPr>
          <w:snapToGrid w:val="0"/>
        </w:rPr>
      </w:pPr>
      <w:bookmarkStart w:id="215" w:name="_Toc228799930"/>
      <w:bookmarkStart w:id="216" w:name="_Toc235607070"/>
      <w:r w:rsidRPr="00C2246D">
        <w:rPr>
          <w:snapToGrid w:val="0"/>
        </w:rPr>
        <w:t>Зоны ограничений и зоны с особыми условиями использования территории</w:t>
      </w:r>
      <w:bookmarkEnd w:id="215"/>
      <w:bookmarkEnd w:id="216"/>
    </w:p>
    <w:p w:rsidR="00807A5B" w:rsidRPr="00C2246D" w:rsidRDefault="00807A5B" w:rsidP="00171791">
      <w:pPr>
        <w:autoSpaceDE w:val="0"/>
        <w:spacing w:after="0" w:line="276" w:lineRule="auto"/>
        <w:ind w:firstLine="567"/>
        <w:rPr>
          <w:rFonts w:cs="Times New Roman"/>
          <w:szCs w:val="24"/>
        </w:rPr>
      </w:pPr>
      <w:r w:rsidRPr="00C2246D">
        <w:rPr>
          <w:rFonts w:cs="Times New Roman"/>
          <w:szCs w:val="24"/>
        </w:rPr>
        <w:t xml:space="preserve">При разработке Генерального плана поселения необходимо учитывать наличие зон, оказывающих влияние на развитие территории, к которым относятся </w:t>
      </w:r>
      <w:r w:rsidRPr="00C2246D">
        <w:rPr>
          <w:rFonts w:cs="Times New Roman"/>
          <w:b/>
          <w:szCs w:val="24"/>
        </w:rPr>
        <w:t>зоны с особыми условиями использования территории (ЗОУИТ)</w:t>
      </w:r>
      <w:r w:rsidRPr="00C2246D">
        <w:rPr>
          <w:rFonts w:cs="Times New Roman"/>
          <w:szCs w:val="24"/>
        </w:rPr>
        <w:t>.</w:t>
      </w:r>
    </w:p>
    <w:p w:rsidR="00807A5B" w:rsidRPr="00C2246D" w:rsidRDefault="00807A5B" w:rsidP="00171791">
      <w:pPr>
        <w:autoSpaceDE w:val="0"/>
        <w:spacing w:after="0" w:line="276" w:lineRule="auto"/>
        <w:ind w:firstLine="567"/>
        <w:rPr>
          <w:rFonts w:cs="Times New Roman"/>
          <w:szCs w:val="24"/>
        </w:rPr>
      </w:pPr>
      <w:r w:rsidRPr="00C2246D">
        <w:rPr>
          <w:rFonts w:cs="Times New Roman"/>
          <w:szCs w:val="24"/>
        </w:rPr>
        <w:t>В соответствии со ст. 104 Земельного кодекса Российской федерации (ЗК РФ):</w:t>
      </w:r>
    </w:p>
    <w:p w:rsidR="00807A5B" w:rsidRPr="00C2246D" w:rsidRDefault="00807A5B" w:rsidP="00171791">
      <w:pPr>
        <w:tabs>
          <w:tab w:val="left" w:pos="1134"/>
        </w:tabs>
        <w:autoSpaceDE w:val="0"/>
        <w:spacing w:after="0" w:line="276" w:lineRule="auto"/>
        <w:ind w:firstLine="567"/>
        <w:rPr>
          <w:rFonts w:cs="Times New Roman"/>
          <w:szCs w:val="24"/>
        </w:rPr>
      </w:pPr>
      <w:r w:rsidRPr="00C2246D">
        <w:rPr>
          <w:rFonts w:cs="Times New Roman"/>
          <w:szCs w:val="24"/>
        </w:rPr>
        <w:t>1. Зоны с особыми условиями использования территорий устанавливаются в следующих целях:</w:t>
      </w:r>
    </w:p>
    <w:p w:rsidR="00807A5B" w:rsidRPr="00C2246D" w:rsidRDefault="00807A5B" w:rsidP="00171791">
      <w:pPr>
        <w:tabs>
          <w:tab w:val="left" w:pos="1418"/>
        </w:tabs>
        <w:autoSpaceDE w:val="0"/>
        <w:spacing w:after="0" w:line="276" w:lineRule="auto"/>
        <w:ind w:firstLine="567"/>
        <w:rPr>
          <w:rFonts w:cs="Times New Roman"/>
          <w:szCs w:val="24"/>
        </w:rPr>
      </w:pPr>
      <w:r w:rsidRPr="00C2246D">
        <w:rPr>
          <w:rFonts w:cs="Times New Roman"/>
          <w:szCs w:val="24"/>
        </w:rPr>
        <w:t>1) защита жизни и здоровья граждан;</w:t>
      </w:r>
    </w:p>
    <w:p w:rsidR="00807A5B" w:rsidRPr="00C2246D" w:rsidRDefault="00807A5B" w:rsidP="00171791">
      <w:pPr>
        <w:tabs>
          <w:tab w:val="left" w:pos="1418"/>
        </w:tabs>
        <w:autoSpaceDE w:val="0"/>
        <w:spacing w:after="0" w:line="276" w:lineRule="auto"/>
        <w:ind w:firstLine="567"/>
        <w:rPr>
          <w:rFonts w:cs="Times New Roman"/>
          <w:szCs w:val="24"/>
        </w:rPr>
      </w:pPr>
      <w:r w:rsidRPr="00C2246D">
        <w:rPr>
          <w:rFonts w:cs="Times New Roman"/>
          <w:szCs w:val="24"/>
        </w:rPr>
        <w:t>2) безопасная эксплуатация объектов транспорта, связи, энергетики, объектов обороны страны и безопасности государства;</w:t>
      </w:r>
    </w:p>
    <w:p w:rsidR="00807A5B" w:rsidRPr="00C2246D" w:rsidRDefault="00807A5B" w:rsidP="00171791">
      <w:pPr>
        <w:tabs>
          <w:tab w:val="left" w:pos="1418"/>
        </w:tabs>
        <w:autoSpaceDE w:val="0"/>
        <w:spacing w:after="0" w:line="276" w:lineRule="auto"/>
        <w:ind w:firstLine="567"/>
        <w:rPr>
          <w:rFonts w:cs="Times New Roman"/>
          <w:szCs w:val="24"/>
        </w:rPr>
      </w:pPr>
      <w:r w:rsidRPr="00C2246D">
        <w:rPr>
          <w:rFonts w:cs="Times New Roman"/>
          <w:szCs w:val="24"/>
        </w:rPr>
        <w:t xml:space="preserve">3) обеспечение </w:t>
      </w:r>
      <w:r w:rsidR="009928C2" w:rsidRPr="00C2246D">
        <w:rPr>
          <w:rFonts w:cs="Times New Roman"/>
          <w:szCs w:val="24"/>
        </w:rPr>
        <w:t>сохранности объектов культурного наследия,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rsidR="00807A5B" w:rsidRPr="00C2246D" w:rsidRDefault="00807A5B" w:rsidP="00171791">
      <w:pPr>
        <w:tabs>
          <w:tab w:val="left" w:pos="1418"/>
        </w:tabs>
        <w:autoSpaceDE w:val="0"/>
        <w:spacing w:after="0" w:line="276" w:lineRule="auto"/>
        <w:ind w:firstLine="567"/>
        <w:rPr>
          <w:rFonts w:cs="Times New Roman"/>
          <w:szCs w:val="24"/>
        </w:rPr>
      </w:pPr>
      <w:r w:rsidRPr="00C2246D">
        <w:rPr>
          <w:rFonts w:cs="Times New Roman"/>
          <w:szCs w:val="24"/>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807A5B" w:rsidRPr="00C2246D" w:rsidRDefault="00807A5B" w:rsidP="00171791">
      <w:pPr>
        <w:tabs>
          <w:tab w:val="left" w:pos="1418"/>
        </w:tabs>
        <w:autoSpaceDE w:val="0"/>
        <w:spacing w:after="0" w:line="276" w:lineRule="auto"/>
        <w:ind w:firstLine="567"/>
        <w:rPr>
          <w:rFonts w:cs="Times New Roman"/>
          <w:szCs w:val="24"/>
        </w:rPr>
      </w:pPr>
      <w:r w:rsidRPr="00C2246D">
        <w:rPr>
          <w:rFonts w:cs="Times New Roman"/>
          <w:szCs w:val="24"/>
        </w:rPr>
        <w:t>5) обеспечение обороны страны и безопасности государства.</w:t>
      </w:r>
    </w:p>
    <w:p w:rsidR="00807A5B" w:rsidRPr="00C2246D" w:rsidRDefault="00807A5B" w:rsidP="00171791">
      <w:pPr>
        <w:tabs>
          <w:tab w:val="left" w:pos="1134"/>
        </w:tabs>
        <w:autoSpaceDE w:val="0"/>
        <w:spacing w:after="0" w:line="276" w:lineRule="auto"/>
        <w:ind w:firstLine="567"/>
        <w:rPr>
          <w:rFonts w:cs="Times New Roman"/>
          <w:szCs w:val="24"/>
        </w:rPr>
      </w:pPr>
      <w:r w:rsidRPr="00C2246D">
        <w:rPr>
          <w:rFonts w:cs="Times New Roman"/>
          <w:szCs w:val="24"/>
        </w:rPr>
        <w:t>2. В целях, предусмотренных пунктом 1 настоящей статьи,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807A5B" w:rsidRPr="00C2246D" w:rsidRDefault="00807A5B" w:rsidP="00171791">
      <w:pPr>
        <w:tabs>
          <w:tab w:val="left" w:pos="1134"/>
        </w:tabs>
        <w:autoSpaceDE w:val="0"/>
        <w:spacing w:after="0" w:line="276" w:lineRule="auto"/>
        <w:ind w:firstLine="567"/>
        <w:rPr>
          <w:rFonts w:cs="Times New Roman"/>
          <w:szCs w:val="24"/>
        </w:rPr>
      </w:pPr>
      <w:r w:rsidRPr="00C2246D">
        <w:rPr>
          <w:rFonts w:cs="Times New Roman"/>
          <w:szCs w:val="24"/>
        </w:rPr>
        <w:t>3. 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rsidR="00807A5B" w:rsidRPr="00C2246D" w:rsidRDefault="00807A5B" w:rsidP="00171791">
      <w:pPr>
        <w:autoSpaceDE w:val="0"/>
        <w:spacing w:after="0" w:line="276" w:lineRule="auto"/>
        <w:ind w:firstLine="567"/>
        <w:rPr>
          <w:rFonts w:cs="Times New Roman"/>
          <w:szCs w:val="24"/>
        </w:rPr>
      </w:pPr>
      <w:r w:rsidRPr="00C2246D">
        <w:rPr>
          <w:rFonts w:cs="Times New Roman"/>
          <w:szCs w:val="24"/>
        </w:rPr>
        <w:t xml:space="preserve">В соответствии с п. 8 ст. 23 Градостроительного кодекса Российской Федерации (ГрК РФ) </w:t>
      </w:r>
      <w:r w:rsidRPr="00C2246D">
        <w:rPr>
          <w:rFonts w:cs="Times New Roman"/>
          <w:b/>
          <w:szCs w:val="24"/>
        </w:rPr>
        <w:t>зоны с особыми условиями использования территорий</w:t>
      </w:r>
      <w:r w:rsidRPr="00C2246D">
        <w:rPr>
          <w:rFonts w:cs="Times New Roman"/>
          <w:szCs w:val="24"/>
        </w:rPr>
        <w:t xml:space="preserve"> подлежат отображению в материалах по обоснованию генерального плана в виде карт.</w:t>
      </w:r>
    </w:p>
    <w:p w:rsidR="00807A5B" w:rsidRPr="00C2246D" w:rsidRDefault="00807A5B" w:rsidP="00171791">
      <w:pPr>
        <w:autoSpaceDE w:val="0"/>
        <w:spacing w:after="0" w:line="276" w:lineRule="auto"/>
        <w:ind w:firstLine="567"/>
        <w:rPr>
          <w:rFonts w:cs="Times New Roman"/>
          <w:szCs w:val="24"/>
        </w:rPr>
      </w:pPr>
      <w:r w:rsidRPr="00C2246D">
        <w:rPr>
          <w:rFonts w:cs="Times New Roman"/>
          <w:szCs w:val="24"/>
        </w:rPr>
        <w:t xml:space="preserve">Так же положение о территориальном планировании, содержащееся в генеральном плане, включает в себя сведения о видах, назначении и наименованиях планируемых для </w:t>
      </w:r>
      <w:r w:rsidRPr="00C2246D">
        <w:rPr>
          <w:rFonts w:cs="Times New Roman"/>
          <w:szCs w:val="24"/>
        </w:rPr>
        <w:lastRenderedPageBreak/>
        <w:t xml:space="preserve">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w:t>
      </w:r>
      <w:r w:rsidRPr="00C2246D">
        <w:rPr>
          <w:rFonts w:cs="Times New Roman"/>
          <w:b/>
          <w:szCs w:val="24"/>
        </w:rPr>
        <w:t>характеристики зон с особыми условиями использования территорий</w:t>
      </w:r>
      <w:r w:rsidRPr="00C2246D">
        <w:rPr>
          <w:rFonts w:cs="Times New Roman"/>
          <w:szCs w:val="24"/>
        </w:rPr>
        <w:t xml:space="preserve"> в случае, если установление таких зон требуется в связи с размещением данных объектов</w:t>
      </w:r>
    </w:p>
    <w:p w:rsidR="00807A5B" w:rsidRPr="00C2246D" w:rsidRDefault="00807A5B" w:rsidP="00AE7721">
      <w:pPr>
        <w:autoSpaceDE w:val="0"/>
        <w:spacing w:line="276" w:lineRule="auto"/>
        <w:ind w:firstLine="567"/>
        <w:rPr>
          <w:rFonts w:cs="Times New Roman"/>
          <w:szCs w:val="24"/>
        </w:rPr>
      </w:pPr>
      <w:r w:rsidRPr="00C2246D">
        <w:rPr>
          <w:rFonts w:cs="Times New Roman"/>
          <w:szCs w:val="24"/>
        </w:rPr>
        <w:t>Виды зон с особыми условиями использования территории приведены в перечне, указанном в ст. 105 ЗК РФ.</w:t>
      </w:r>
    </w:p>
    <w:p w:rsidR="00807A5B" w:rsidRPr="00C2246D" w:rsidRDefault="00807A5B" w:rsidP="00171791">
      <w:pPr>
        <w:spacing w:line="276" w:lineRule="auto"/>
        <w:jc w:val="center"/>
        <w:rPr>
          <w:rFonts w:cs="Times New Roman"/>
          <w:b/>
          <w:i/>
          <w:szCs w:val="24"/>
        </w:rPr>
      </w:pPr>
      <w:r w:rsidRPr="00C2246D">
        <w:rPr>
          <w:rFonts w:cs="Times New Roman"/>
          <w:b/>
          <w:i/>
          <w:szCs w:val="24"/>
        </w:rPr>
        <w:t xml:space="preserve">ЗОУИТ на территории </w:t>
      </w:r>
      <w:r w:rsidR="004E03F1" w:rsidRPr="00C2246D">
        <w:rPr>
          <w:rFonts w:cs="Times New Roman"/>
          <w:b/>
          <w:i/>
          <w:szCs w:val="24"/>
        </w:rPr>
        <w:t>Староведугского</w:t>
      </w:r>
      <w:r w:rsidRPr="00C2246D">
        <w:rPr>
          <w:rFonts w:cs="Times New Roman"/>
          <w:b/>
          <w:i/>
          <w:szCs w:val="24"/>
        </w:rPr>
        <w:t xml:space="preserve">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6665"/>
        <w:gridCol w:w="2120"/>
      </w:tblGrid>
      <w:tr w:rsidR="00811EA0" w:rsidRPr="00C2246D" w:rsidTr="00DE318C">
        <w:trPr>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F89" w:rsidRPr="00C2246D" w:rsidRDefault="00F50F89" w:rsidP="00DE318C">
            <w:pPr>
              <w:autoSpaceDE w:val="0"/>
              <w:spacing w:after="0" w:line="276" w:lineRule="auto"/>
              <w:jc w:val="center"/>
              <w:rPr>
                <w:rFonts w:cs="Times New Roman"/>
                <w:b/>
                <w:sz w:val="20"/>
                <w:szCs w:val="20"/>
              </w:rPr>
            </w:pPr>
            <w:r w:rsidRPr="00C2246D">
              <w:rPr>
                <w:rFonts w:cs="Times New Roman"/>
                <w:b/>
                <w:sz w:val="20"/>
                <w:szCs w:val="20"/>
              </w:rPr>
              <w:t>№ п/п</w:t>
            </w:r>
          </w:p>
        </w:tc>
        <w:tc>
          <w:tcPr>
            <w:tcW w:w="6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F89" w:rsidRPr="00C2246D" w:rsidRDefault="00F50F89" w:rsidP="00DE318C">
            <w:pPr>
              <w:autoSpaceDE w:val="0"/>
              <w:spacing w:after="0" w:line="276" w:lineRule="auto"/>
              <w:jc w:val="center"/>
              <w:rPr>
                <w:rFonts w:cs="Times New Roman"/>
                <w:b/>
                <w:sz w:val="20"/>
                <w:szCs w:val="20"/>
              </w:rPr>
            </w:pPr>
            <w:r w:rsidRPr="00C2246D">
              <w:rPr>
                <w:rFonts w:cs="Times New Roman"/>
                <w:b/>
                <w:sz w:val="20"/>
                <w:szCs w:val="20"/>
              </w:rPr>
              <w:t>Наименование ЗОУИТ</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50F89" w:rsidRPr="00C2246D" w:rsidRDefault="00F50F89" w:rsidP="00171791">
            <w:pPr>
              <w:autoSpaceDE w:val="0"/>
              <w:spacing w:after="0" w:line="276" w:lineRule="auto"/>
              <w:jc w:val="center"/>
              <w:rPr>
                <w:rFonts w:cs="Times New Roman"/>
                <w:b/>
                <w:sz w:val="20"/>
                <w:szCs w:val="20"/>
              </w:rPr>
            </w:pPr>
            <w:r w:rsidRPr="00C2246D">
              <w:rPr>
                <w:rFonts w:cs="Times New Roman"/>
                <w:b/>
                <w:sz w:val="20"/>
                <w:szCs w:val="20"/>
              </w:rPr>
              <w:t>Наличие на территории муниципального образования</w:t>
            </w:r>
          </w:p>
        </w:tc>
      </w:tr>
      <w:tr w:rsidR="00D64848" w:rsidRPr="00C2246D" w:rsidTr="00DE318C">
        <w:trPr>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DE318C">
            <w:pPr>
              <w:autoSpaceDE w:val="0"/>
              <w:spacing w:after="0" w:line="276" w:lineRule="auto"/>
              <w:jc w:val="center"/>
              <w:rPr>
                <w:rFonts w:cs="Times New Roman"/>
                <w:b/>
                <w:sz w:val="20"/>
                <w:szCs w:val="20"/>
              </w:rPr>
            </w:pPr>
            <w:r w:rsidRPr="00C2246D">
              <w:rPr>
                <w:rFonts w:cs="Times New Roman"/>
                <w:b/>
                <w:sz w:val="20"/>
                <w:szCs w:val="20"/>
              </w:rPr>
              <w:t>1</w:t>
            </w:r>
          </w:p>
        </w:tc>
        <w:tc>
          <w:tcPr>
            <w:tcW w:w="6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DE318C">
            <w:pPr>
              <w:autoSpaceDE w:val="0"/>
              <w:spacing w:after="0" w:line="276" w:lineRule="auto"/>
              <w:jc w:val="center"/>
              <w:rPr>
                <w:rFonts w:cs="Times New Roman"/>
                <w:b/>
                <w:sz w:val="20"/>
                <w:szCs w:val="20"/>
              </w:rPr>
            </w:pPr>
            <w:r w:rsidRPr="00C2246D">
              <w:rPr>
                <w:rFonts w:cs="Times New Roman"/>
                <w:b/>
                <w:sz w:val="20"/>
                <w:szCs w:val="20"/>
              </w:rPr>
              <w:t>2</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4848" w:rsidRPr="00C2246D" w:rsidRDefault="00D64848" w:rsidP="00171791">
            <w:pPr>
              <w:autoSpaceDE w:val="0"/>
              <w:spacing w:after="0" w:line="276" w:lineRule="auto"/>
              <w:jc w:val="center"/>
              <w:rPr>
                <w:rFonts w:cs="Times New Roman"/>
                <w:b/>
                <w:sz w:val="20"/>
                <w:szCs w:val="20"/>
              </w:rPr>
            </w:pPr>
            <w:r w:rsidRPr="00C2246D">
              <w:rPr>
                <w:rFonts w:cs="Times New Roman"/>
                <w:b/>
                <w:sz w:val="20"/>
                <w:szCs w:val="20"/>
              </w:rPr>
              <w:t>3</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Зоны охраны объектов культурного наследия</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Защитная зона объекта культурного наследия</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объектов электроэнергетики (объектов электросетевого хозяйства и объектов по производству электрической энергии)</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железных дорог</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275493">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Придорожные полосы автомобильных дорог</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F50F89" w:rsidRPr="00C2246D" w:rsidRDefault="00275493"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24F08" w:rsidP="00171791">
            <w:pPr>
              <w:autoSpaceDE w:val="0"/>
              <w:autoSpaceDN w:val="0"/>
              <w:adjustRightInd w:val="0"/>
              <w:spacing w:after="0" w:line="276" w:lineRule="auto"/>
              <w:rPr>
                <w:rFonts w:cs="Times New Roman"/>
                <w:sz w:val="22"/>
              </w:rPr>
            </w:pPr>
            <w:r w:rsidRPr="00C2246D">
              <w:rPr>
                <w:rFonts w:cs="Times New Roman"/>
                <w:sz w:val="22"/>
              </w:rPr>
              <w:t>Охранная зона трубопроводов (газопроводов, нефтепроводов и нефтепродуктопроводов, трубопроводов для продуктов переработки нефти и газа, аммиакопроводов)</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линий и сооружений связи</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5D1662" w:rsidRPr="00C2246D" w:rsidTr="00275493">
        <w:trPr>
          <w:jc w:val="center"/>
        </w:trPr>
        <w:tc>
          <w:tcPr>
            <w:tcW w:w="560" w:type="dxa"/>
            <w:tcBorders>
              <w:top w:val="single" w:sz="4" w:space="0" w:color="auto"/>
              <w:left w:val="single" w:sz="4" w:space="0" w:color="auto"/>
              <w:bottom w:val="single" w:sz="4" w:space="0" w:color="auto"/>
              <w:right w:val="single" w:sz="4" w:space="0" w:color="auto"/>
            </w:tcBorders>
          </w:tcPr>
          <w:p w:rsidR="005D1662" w:rsidRPr="00C2246D" w:rsidRDefault="005D1662"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5D1662" w:rsidRPr="00C2246D" w:rsidRDefault="005D1662" w:rsidP="00171791">
            <w:pPr>
              <w:autoSpaceDE w:val="0"/>
              <w:autoSpaceDN w:val="0"/>
              <w:adjustRightInd w:val="0"/>
              <w:spacing w:after="0" w:line="276" w:lineRule="auto"/>
              <w:rPr>
                <w:rFonts w:cs="Times New Roman"/>
                <w:sz w:val="22"/>
              </w:rPr>
            </w:pPr>
            <w:r w:rsidRPr="00C2246D">
              <w:rPr>
                <w:rFonts w:cs="Times New Roman"/>
                <w:sz w:val="22"/>
              </w:rPr>
              <w:t>Приаэродромная территория</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5D1662" w:rsidRPr="00C2246D" w:rsidRDefault="00275493" w:rsidP="001C10AE">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Зона охраняемого объекта</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tc>
        <w:tc>
          <w:tcPr>
            <w:tcW w:w="21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275493">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F50F89" w:rsidRPr="00C2246D" w:rsidRDefault="00275493"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стационарных пунктов наблюдений за состоянием окружающей среды, ее загрязнением;</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Водоохранная зона</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Прибрежная защитная полоса</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ED4FB4"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Округ санитарной (горно-санитарной) охраны лечебно-оздоровительных местностей, курортов и природных лечебных ресурсов</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2C271D">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275493">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Зоны затопления и подтопления</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275493"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275493">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Санитарно-защитная зона</w:t>
            </w:r>
          </w:p>
        </w:tc>
        <w:tc>
          <w:tcPr>
            <w:tcW w:w="21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0F89" w:rsidRPr="00C2246D" w:rsidRDefault="00275493"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 xml:space="preserve">Зона ограничений передающего радиотехнического объекта, </w:t>
            </w:r>
            <w:r w:rsidRPr="00C2246D">
              <w:rPr>
                <w:rFonts w:cs="Times New Roman"/>
                <w:sz w:val="22"/>
              </w:rPr>
              <w:lastRenderedPageBreak/>
              <w:t>являющегося объектом капитального строительства</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lastRenderedPageBreak/>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D61B54" w:rsidP="00171791">
            <w:pPr>
              <w:autoSpaceDE w:val="0"/>
              <w:autoSpaceDN w:val="0"/>
              <w:adjustRightInd w:val="0"/>
              <w:spacing w:after="0" w:line="276" w:lineRule="auto"/>
              <w:rPr>
                <w:rFonts w:cs="Times New Roman"/>
                <w:sz w:val="22"/>
              </w:rPr>
            </w:pPr>
            <w:r w:rsidRPr="00C2246D">
              <w:rPr>
                <w:rFonts w:cs="Times New Roman"/>
                <w:sz w:val="22"/>
              </w:rPr>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F89" w:rsidRPr="00C2246D" w:rsidRDefault="00CD0D6C" w:rsidP="00171791">
            <w:pPr>
              <w:autoSpaceDE w:val="0"/>
              <w:spacing w:after="0" w:line="276" w:lineRule="auto"/>
              <w:jc w:val="center"/>
              <w:rPr>
                <w:rFonts w:cs="Times New Roman"/>
                <w:b/>
                <w:sz w:val="22"/>
              </w:rPr>
            </w:pPr>
            <w:r w:rsidRPr="00C2246D">
              <w:rPr>
                <w:rFonts w:cs="Times New Roman"/>
                <w:b/>
                <w:sz w:val="22"/>
              </w:rPr>
              <w:t>+</w:t>
            </w:r>
          </w:p>
        </w:tc>
      </w:tr>
      <w:tr w:rsidR="00C1759D" w:rsidRPr="00C2246D" w:rsidTr="00C1759D">
        <w:trPr>
          <w:jc w:val="center"/>
        </w:trPr>
        <w:tc>
          <w:tcPr>
            <w:tcW w:w="560" w:type="dxa"/>
            <w:tcBorders>
              <w:top w:val="single" w:sz="4" w:space="0" w:color="auto"/>
              <w:left w:val="single" w:sz="4" w:space="0" w:color="auto"/>
              <w:bottom w:val="single" w:sz="4" w:space="0" w:color="auto"/>
              <w:right w:val="single" w:sz="4" w:space="0" w:color="auto"/>
            </w:tcBorders>
          </w:tcPr>
          <w:p w:rsidR="00C1759D" w:rsidRPr="00C2246D" w:rsidRDefault="00C1759D"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tcPr>
          <w:p w:rsidR="00C1759D" w:rsidRPr="00C2246D" w:rsidRDefault="00C1759D" w:rsidP="00C1759D">
            <w:pPr>
              <w:autoSpaceDE w:val="0"/>
              <w:autoSpaceDN w:val="0"/>
              <w:adjustRightInd w:val="0"/>
              <w:spacing w:after="0" w:line="276" w:lineRule="auto"/>
              <w:rPr>
                <w:rFonts w:eastAsia="Calibri"/>
                <w:sz w:val="22"/>
              </w:rPr>
            </w:pPr>
            <w:r w:rsidRPr="00C2246D">
              <w:rPr>
                <w:rFonts w:eastAsia="Calibri"/>
                <w:sz w:val="22"/>
              </w:rPr>
              <w:t>Рыбохозяйственная заповедная зона озера Байкал</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C1759D" w:rsidRPr="00C2246D" w:rsidRDefault="00C1759D" w:rsidP="00C1759D">
            <w:pPr>
              <w:autoSpaceDE w:val="0"/>
              <w:spacing w:after="0" w:line="276" w:lineRule="auto"/>
              <w:jc w:val="center"/>
              <w:rPr>
                <w:rFonts w:eastAsia="Calibri"/>
                <w:b/>
                <w:sz w:val="22"/>
              </w:rPr>
            </w:pPr>
            <w:r w:rsidRPr="00C2246D">
              <w:rPr>
                <w:rFonts w:eastAsia="Calibri"/>
                <w:b/>
                <w:sz w:val="22"/>
              </w:rPr>
              <w:t>-</w:t>
            </w:r>
          </w:p>
        </w:tc>
      </w:tr>
      <w:tr w:rsidR="00C1759D" w:rsidRPr="00C2246D" w:rsidTr="00C1759D">
        <w:trPr>
          <w:jc w:val="center"/>
        </w:trPr>
        <w:tc>
          <w:tcPr>
            <w:tcW w:w="560" w:type="dxa"/>
            <w:tcBorders>
              <w:top w:val="single" w:sz="4" w:space="0" w:color="auto"/>
              <w:left w:val="single" w:sz="4" w:space="0" w:color="auto"/>
              <w:bottom w:val="single" w:sz="4" w:space="0" w:color="auto"/>
              <w:right w:val="single" w:sz="4" w:space="0" w:color="auto"/>
            </w:tcBorders>
          </w:tcPr>
          <w:p w:rsidR="00C1759D" w:rsidRPr="00C2246D" w:rsidRDefault="00C1759D"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tcPr>
          <w:p w:rsidR="00C1759D" w:rsidRPr="00C2246D" w:rsidRDefault="00C1759D" w:rsidP="00C1759D">
            <w:pPr>
              <w:autoSpaceDE w:val="0"/>
              <w:autoSpaceDN w:val="0"/>
              <w:adjustRightInd w:val="0"/>
              <w:spacing w:after="0" w:line="276" w:lineRule="auto"/>
              <w:rPr>
                <w:rFonts w:eastAsia="Calibri"/>
                <w:sz w:val="22"/>
              </w:rPr>
            </w:pPr>
            <w:r w:rsidRPr="00C2246D">
              <w:rPr>
                <w:rFonts w:eastAsia="Calibri"/>
                <w:sz w:val="22"/>
              </w:rPr>
              <w:t>Рыбохозяйственная заповедная зона</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C1759D" w:rsidRPr="00C2246D" w:rsidRDefault="00C1759D" w:rsidP="00C1759D">
            <w:pPr>
              <w:autoSpaceDE w:val="0"/>
              <w:spacing w:after="0" w:line="276" w:lineRule="auto"/>
              <w:jc w:val="center"/>
              <w:rPr>
                <w:rFonts w:eastAsia="Calibri"/>
                <w:b/>
                <w:sz w:val="22"/>
              </w:rPr>
            </w:pPr>
            <w:r w:rsidRPr="00C2246D">
              <w:rPr>
                <w:rFonts w:eastAsia="Calibri"/>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24F08" w:rsidP="00171791">
            <w:pPr>
              <w:autoSpaceDE w:val="0"/>
              <w:autoSpaceDN w:val="0"/>
              <w:adjustRightInd w:val="0"/>
              <w:spacing w:after="0" w:line="276" w:lineRule="auto"/>
              <w:rPr>
                <w:rFonts w:cs="Times New Roman"/>
                <w:sz w:val="22"/>
              </w:rPr>
            </w:pPr>
            <w:r w:rsidRPr="00C2246D">
              <w:rPr>
                <w:rFonts w:cs="Times New Roman"/>
                <w:sz w:val="22"/>
              </w:rPr>
              <w:t>Зона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811EA0"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гидроэнергетического объекта</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r w:rsidR="00F50F89" w:rsidRPr="00C2246D" w:rsidTr="00CD0D6C">
        <w:trPr>
          <w:jc w:val="center"/>
        </w:trPr>
        <w:tc>
          <w:tcPr>
            <w:tcW w:w="560" w:type="dxa"/>
            <w:tcBorders>
              <w:top w:val="single" w:sz="4" w:space="0" w:color="auto"/>
              <w:left w:val="single" w:sz="4" w:space="0" w:color="auto"/>
              <w:bottom w:val="single" w:sz="4" w:space="0" w:color="auto"/>
              <w:right w:val="single" w:sz="4" w:space="0" w:color="auto"/>
            </w:tcBorders>
          </w:tcPr>
          <w:p w:rsidR="00F50F89" w:rsidRPr="00C2246D" w:rsidRDefault="00F50F89" w:rsidP="00050223">
            <w:pPr>
              <w:pStyle w:val="ab"/>
              <w:numPr>
                <w:ilvl w:val="0"/>
                <w:numId w:val="36"/>
              </w:numPr>
              <w:autoSpaceDE w:val="0"/>
              <w:spacing w:line="276" w:lineRule="auto"/>
              <w:jc w:val="center"/>
              <w:rPr>
                <w:sz w:val="22"/>
                <w:szCs w:val="22"/>
              </w:rPr>
            </w:pPr>
          </w:p>
        </w:tc>
        <w:tc>
          <w:tcPr>
            <w:tcW w:w="6665" w:type="dxa"/>
            <w:tcBorders>
              <w:top w:val="single" w:sz="4" w:space="0" w:color="auto"/>
              <w:left w:val="single" w:sz="4" w:space="0" w:color="auto"/>
              <w:bottom w:val="single" w:sz="4" w:space="0" w:color="auto"/>
              <w:right w:val="single" w:sz="4" w:space="0" w:color="auto"/>
            </w:tcBorders>
            <w:hideMark/>
          </w:tcPr>
          <w:p w:rsidR="00F50F89" w:rsidRPr="00C2246D" w:rsidRDefault="00F50F89" w:rsidP="00171791">
            <w:pPr>
              <w:autoSpaceDE w:val="0"/>
              <w:autoSpaceDN w:val="0"/>
              <w:adjustRightInd w:val="0"/>
              <w:spacing w:after="0" w:line="276" w:lineRule="auto"/>
              <w:rPr>
                <w:rFonts w:cs="Times New Roman"/>
                <w:sz w:val="22"/>
              </w:rPr>
            </w:pPr>
            <w:r w:rsidRPr="00C2246D">
              <w:rPr>
                <w:rFonts w:cs="Times New Roman"/>
                <w:sz w:val="22"/>
              </w:rPr>
              <w:t>Охранная зона тепловых сетей</w:t>
            </w:r>
          </w:p>
        </w:tc>
        <w:tc>
          <w:tcPr>
            <w:tcW w:w="2120" w:type="dxa"/>
            <w:tcBorders>
              <w:top w:val="single" w:sz="4" w:space="0" w:color="auto"/>
              <w:left w:val="single" w:sz="4" w:space="0" w:color="auto"/>
              <w:bottom w:val="single" w:sz="4" w:space="0" w:color="auto"/>
              <w:right w:val="single" w:sz="4" w:space="0" w:color="auto"/>
            </w:tcBorders>
            <w:vAlign w:val="center"/>
          </w:tcPr>
          <w:p w:rsidR="00F50F89" w:rsidRPr="00C2246D" w:rsidRDefault="008B70DA" w:rsidP="00171791">
            <w:pPr>
              <w:autoSpaceDE w:val="0"/>
              <w:spacing w:after="0" w:line="276" w:lineRule="auto"/>
              <w:jc w:val="center"/>
              <w:rPr>
                <w:rFonts w:cs="Times New Roman"/>
                <w:b/>
                <w:sz w:val="22"/>
              </w:rPr>
            </w:pPr>
            <w:r w:rsidRPr="00C2246D">
              <w:rPr>
                <w:rFonts w:cs="Times New Roman"/>
                <w:b/>
                <w:sz w:val="22"/>
              </w:rPr>
              <w:t>-</w:t>
            </w:r>
          </w:p>
        </w:tc>
      </w:tr>
    </w:tbl>
    <w:p w:rsidR="00A00FAC" w:rsidRPr="00C2246D" w:rsidRDefault="00A00FAC" w:rsidP="0010577B">
      <w:pPr>
        <w:keepNext/>
        <w:keepLines/>
        <w:spacing w:after="0" w:line="276" w:lineRule="auto"/>
        <w:ind w:left="360"/>
        <w:jc w:val="center"/>
        <w:outlineLvl w:val="3"/>
        <w:rPr>
          <w:rFonts w:eastAsiaTheme="majorEastAsia" w:cstheme="majorBidi"/>
          <w:b/>
          <w:bCs/>
          <w:i/>
          <w:iCs/>
          <w:vanish/>
        </w:rPr>
      </w:pPr>
      <w:bookmarkStart w:id="217" w:name="_Toc159423231"/>
      <w:bookmarkStart w:id="218" w:name="_Toc159423344"/>
      <w:bookmarkStart w:id="219" w:name="_Toc159495597"/>
      <w:bookmarkStart w:id="220" w:name="_Toc162447447"/>
      <w:bookmarkStart w:id="221" w:name="_Toc163574352"/>
      <w:bookmarkStart w:id="222" w:name="_Toc164781712"/>
      <w:bookmarkStart w:id="223" w:name="_Toc165034493"/>
      <w:bookmarkStart w:id="224" w:name="_Toc165101684"/>
      <w:bookmarkStart w:id="225" w:name="_Toc165986991"/>
      <w:bookmarkStart w:id="226" w:name="_Toc165987075"/>
      <w:bookmarkStart w:id="227" w:name="_Toc165987159"/>
      <w:bookmarkStart w:id="228" w:name="_Toc166051012"/>
      <w:bookmarkStart w:id="229" w:name="_Toc169617836"/>
      <w:bookmarkStart w:id="230" w:name="_Toc171417335"/>
      <w:bookmarkStart w:id="231" w:name="_Toc173404999"/>
      <w:bookmarkStart w:id="232" w:name="_Toc174519891"/>
      <w:bookmarkStart w:id="233" w:name="_Toc175821147"/>
      <w:bookmarkStart w:id="234" w:name="_Toc176856180"/>
      <w:bookmarkStart w:id="235" w:name="_Toc178589767"/>
      <w:bookmarkStart w:id="236" w:name="_Toc178854024"/>
      <w:bookmarkStart w:id="237" w:name="_Toc183689217"/>
      <w:bookmarkStart w:id="238" w:name="_Toc202170934"/>
      <w:bookmarkStart w:id="239" w:name="_Toc202277967"/>
      <w:bookmarkStart w:id="240" w:name="_Toc211952668"/>
      <w:bookmarkStart w:id="241" w:name="_Toc212478761"/>
      <w:bookmarkStart w:id="242" w:name="_Toc219983590"/>
      <w:bookmarkStart w:id="243" w:name="_Toc220337651"/>
      <w:bookmarkStart w:id="244" w:name="_Toc221809540"/>
      <w:bookmarkStart w:id="245" w:name="_Toc228799931"/>
      <w:bookmarkStart w:id="246" w:name="_Toc159423241"/>
      <w:bookmarkStart w:id="247" w:name="_Toc159423354"/>
      <w:bookmarkStart w:id="248" w:name="_Toc159495607"/>
      <w:bookmarkStart w:id="249" w:name="_Toc162447457"/>
      <w:bookmarkStart w:id="250" w:name="_Toc163574362"/>
      <w:bookmarkStart w:id="251" w:name="_Toc164781722"/>
      <w:bookmarkStart w:id="252" w:name="_Toc165034503"/>
      <w:bookmarkStart w:id="253" w:name="_Toc165101694"/>
      <w:bookmarkStart w:id="254" w:name="_Toc165987001"/>
      <w:bookmarkStart w:id="255" w:name="_Toc165987085"/>
      <w:bookmarkStart w:id="256" w:name="_Toc165987169"/>
      <w:bookmarkStart w:id="257" w:name="_Toc166051022"/>
      <w:bookmarkStart w:id="258" w:name="_Toc169617846"/>
      <w:bookmarkStart w:id="259" w:name="_Toc171417345"/>
      <w:bookmarkStart w:id="260" w:name="_Toc173405009"/>
      <w:bookmarkStart w:id="261" w:name="_Toc174519901"/>
      <w:bookmarkStart w:id="262" w:name="_Toc175821157"/>
      <w:bookmarkStart w:id="263" w:name="_Toc176856190"/>
      <w:bookmarkStart w:id="264" w:name="_Toc178589777"/>
      <w:bookmarkStart w:id="265" w:name="_Toc178854034"/>
      <w:bookmarkStart w:id="266" w:name="_Toc183689227"/>
      <w:bookmarkStart w:id="267" w:name="_Toc202170944"/>
      <w:bookmarkStart w:id="268" w:name="_Toc202277977"/>
      <w:bookmarkStart w:id="269" w:name="_Toc211952678"/>
      <w:bookmarkStart w:id="270" w:name="_Toc212478771"/>
      <w:bookmarkStart w:id="271" w:name="_Toc219983600"/>
      <w:bookmarkStart w:id="272" w:name="_Toc220337661"/>
      <w:bookmarkStart w:id="273" w:name="_Toc221809550"/>
      <w:bookmarkStart w:id="274" w:name="_Toc228799941"/>
      <w:bookmarkStart w:id="275" w:name="_Toc40350038"/>
      <w:bookmarkStart w:id="276" w:name="_Toc40350039"/>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rsidR="00807A5B" w:rsidRPr="00C2246D" w:rsidRDefault="00807A5B" w:rsidP="0010577B">
      <w:pPr>
        <w:pStyle w:val="4"/>
        <w:numPr>
          <w:ilvl w:val="2"/>
          <w:numId w:val="47"/>
        </w:numPr>
        <w:spacing w:after="240" w:line="276" w:lineRule="auto"/>
        <w:ind w:left="1134" w:right="850"/>
      </w:pPr>
      <w:bookmarkStart w:id="277" w:name="_Toc228799942"/>
      <w:bookmarkStart w:id="278" w:name="_Toc235607071"/>
      <w:r w:rsidRPr="00C2246D">
        <w:t>Зоны охраны объектов культурного наследия и защитные зоны объектов культурного наследия</w:t>
      </w:r>
      <w:bookmarkEnd w:id="275"/>
      <w:bookmarkEnd w:id="277"/>
      <w:bookmarkEnd w:id="278"/>
    </w:p>
    <w:p w:rsidR="00807A5B" w:rsidRPr="00C2246D" w:rsidRDefault="00807A5B" w:rsidP="00171791">
      <w:pPr>
        <w:spacing w:after="0" w:line="276" w:lineRule="auto"/>
        <w:ind w:right="-1" w:firstLine="567"/>
        <w:rPr>
          <w:rFonts w:cs="Times New Roman"/>
          <w:szCs w:val="24"/>
        </w:rPr>
      </w:pPr>
      <w:r w:rsidRPr="00C2246D">
        <w:rPr>
          <w:rFonts w:cs="Times New Roman"/>
          <w:szCs w:val="24"/>
        </w:rPr>
        <w:t xml:space="preserve">Согласно ст. 3 Федерального закона от 25.06.2002 №73-ФЗ </w:t>
      </w:r>
      <w:r w:rsidR="008825F4" w:rsidRPr="00C2246D">
        <w:rPr>
          <w:rFonts w:cs="Times New Roman"/>
          <w:szCs w:val="24"/>
        </w:rPr>
        <w:t>«</w:t>
      </w:r>
      <w:r w:rsidRPr="00C2246D">
        <w:rPr>
          <w:rFonts w:cs="Times New Roman"/>
          <w:szCs w:val="24"/>
        </w:rPr>
        <w:t>Об объектах культурного наследия (памятниках истории и культуры) народов Российской Федерации</w:t>
      </w:r>
      <w:r w:rsidR="008825F4" w:rsidRPr="00C2246D">
        <w:rPr>
          <w:rFonts w:cs="Times New Roman"/>
          <w:szCs w:val="24"/>
        </w:rPr>
        <w:t>»</w:t>
      </w:r>
      <w:r w:rsidRPr="00C2246D">
        <w:rPr>
          <w:rFonts w:cs="Times New Roman"/>
          <w:szCs w:val="24"/>
        </w:rPr>
        <w:t xml:space="preserve"> </w:t>
      </w:r>
      <w:r w:rsidRPr="00C2246D">
        <w:rPr>
          <w:rFonts w:cs="Times New Roman"/>
          <w:b/>
          <w:i/>
          <w:szCs w:val="24"/>
        </w:rPr>
        <w:t>к объектам культурного наследия</w:t>
      </w:r>
      <w:r w:rsidRPr="00C2246D">
        <w:rPr>
          <w:rFonts w:cs="Times New Roman"/>
          <w:szCs w:val="24"/>
        </w:rPr>
        <w:t xml:space="preserve">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Государственная охрана объектов культурного наследия (памятников истории и культуры) является одной из приоритетных задач государства (абз. 4 преамбулы к Федеральному закону от 25.06.2002 №73-ФЗ </w:t>
      </w:r>
      <w:r w:rsidR="008825F4" w:rsidRPr="00C2246D">
        <w:rPr>
          <w:rFonts w:eastAsia="Calibri" w:cs="Times New Roman"/>
          <w:szCs w:val="24"/>
        </w:rPr>
        <w:t>«</w:t>
      </w:r>
      <w:r w:rsidRPr="00C2246D">
        <w:rPr>
          <w:rFonts w:eastAsia="Calibri" w:cs="Times New Roman"/>
          <w:szCs w:val="24"/>
        </w:rPr>
        <w:t>Об объектах культурного наследия (памятниках истории и культуры) народов Российской Федерации</w:t>
      </w:r>
      <w:r w:rsidR="008825F4" w:rsidRPr="00C2246D">
        <w:rPr>
          <w:rFonts w:eastAsia="Calibri" w:cs="Times New Roman"/>
          <w:szCs w:val="24"/>
        </w:rPr>
        <w:t>»</w:t>
      </w:r>
      <w:r w:rsidRPr="00C2246D">
        <w:rPr>
          <w:rFonts w:eastAsia="Calibri" w:cs="Times New Roman"/>
          <w:szCs w:val="24"/>
        </w:rPr>
        <w:t xml:space="preserve"> (далее – Закон об объектах культурного наследия)). Для выполнения этих задач законодательством предусмотрен комплекс мер, направленных на выявление, учет и сохранение объектов культурного наследия.</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 1 ст. 33 Федерального закона от 25.06.2002 </w:t>
      </w:r>
      <w:r w:rsidRPr="00C2246D">
        <w:rPr>
          <w:rFonts w:eastAsia="Calibri" w:cs="Times New Roman"/>
          <w:szCs w:val="24"/>
        </w:rPr>
        <w:lastRenderedPageBreak/>
        <w:t xml:space="preserve">№ 73-ФЗ </w:t>
      </w:r>
      <w:r w:rsidR="008825F4" w:rsidRPr="00C2246D">
        <w:rPr>
          <w:rFonts w:eastAsia="Calibri" w:cs="Times New Roman"/>
          <w:szCs w:val="24"/>
        </w:rPr>
        <w:t>«</w:t>
      </w:r>
      <w:r w:rsidRPr="00C2246D">
        <w:rPr>
          <w:rFonts w:eastAsia="Calibri" w:cs="Times New Roman"/>
          <w:szCs w:val="24"/>
        </w:rPr>
        <w:t>Об объектах культурного наследия (памятниках истории и культуры) народов Российской Федерации</w:t>
      </w:r>
      <w:r w:rsidR="008825F4" w:rsidRPr="00C2246D">
        <w:rPr>
          <w:rFonts w:eastAsia="Calibri" w:cs="Times New Roman"/>
          <w:szCs w:val="24"/>
        </w:rPr>
        <w:t>»</w:t>
      </w:r>
      <w:r w:rsidRPr="00C2246D">
        <w:rPr>
          <w:rFonts w:eastAsia="Calibri" w:cs="Times New Roman"/>
          <w:szCs w:val="24"/>
        </w:rPr>
        <w:t>).</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В целях обеспечения сохранности объекта культурного наследия в его исторической среде на сопряженной с ним территории устанавливаются </w:t>
      </w:r>
      <w:r w:rsidRPr="00C2246D">
        <w:rPr>
          <w:rFonts w:eastAsia="Calibri" w:cs="Times New Roman"/>
          <w:b/>
          <w:szCs w:val="24"/>
        </w:rPr>
        <w:t>зоны охраны объекта культурного наследия</w:t>
      </w:r>
      <w:r w:rsidRPr="00C2246D">
        <w:rPr>
          <w:rFonts w:eastAsia="Calibri" w:cs="Times New Roman"/>
          <w:szCs w:val="24"/>
        </w:rPr>
        <w:t>: охранная зона объекта культурного наследия, зона регулирования застройки и хозяйственной деятельности, зона охраняемого природного ландшафта.</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b/>
          <w:szCs w:val="24"/>
        </w:rPr>
        <w:t>Охранная зона объекта культурного наследия</w:t>
      </w:r>
      <w:r w:rsidRPr="00C2246D">
        <w:rPr>
          <w:rFonts w:eastAsia="Calibri" w:cs="Times New Roman"/>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b/>
          <w:szCs w:val="24"/>
        </w:rPr>
        <w:t>Зона регулирования застройки и хозяйственной деятельности</w:t>
      </w:r>
      <w:r w:rsidRPr="00C2246D">
        <w:rPr>
          <w:rFonts w:eastAsia="Calibri" w:cs="Times New Roman"/>
          <w:szCs w:val="24"/>
        </w:rPr>
        <w:t xml:space="preserve">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b/>
          <w:szCs w:val="24"/>
        </w:rPr>
        <w:t>Зона охраняемого природного ландшафта</w:t>
      </w:r>
      <w:r w:rsidRPr="00C2246D">
        <w:rPr>
          <w:rFonts w:eastAsia="Calibri" w:cs="Times New Roman"/>
          <w:szCs w:val="24"/>
        </w:rPr>
        <w:t xml:space="preserve">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07A5B" w:rsidRPr="00C2246D" w:rsidRDefault="00807A5B" w:rsidP="00CD1B7B">
      <w:pPr>
        <w:autoSpaceDE w:val="0"/>
        <w:spacing w:after="0" w:line="276" w:lineRule="auto"/>
        <w:ind w:firstLine="567"/>
        <w:rPr>
          <w:rFonts w:eastAsia="TimesNewRomanPSMT" w:cs="Times New Roman"/>
          <w:szCs w:val="24"/>
        </w:rPr>
      </w:pPr>
      <w:r w:rsidRPr="00C2246D">
        <w:rPr>
          <w:rFonts w:eastAsia="TimesNewRomanPSMT" w:cs="Times New Roman"/>
          <w:szCs w:val="24"/>
        </w:rPr>
        <w:t>Зона охраны культурного слоя включает территорию распространения археологического культурного слоя, ареалы вокруг отдельных памятников археологии: руинированных построек, городищ, стоянок, селищ и курганов; устанавливается на территории, где верхние напластования земли до материка, образовавшиеся в результате деятельности человека содержат остатки исторической материальной культуры и являются памятником археологии.</w:t>
      </w:r>
    </w:p>
    <w:p w:rsidR="00EC553C" w:rsidRPr="00C2246D" w:rsidRDefault="00EC553C" w:rsidP="00EC553C">
      <w:pPr>
        <w:autoSpaceDE w:val="0"/>
        <w:spacing w:after="0" w:line="276" w:lineRule="auto"/>
        <w:ind w:firstLine="567"/>
        <w:rPr>
          <w:rFonts w:eastAsia="Calibri" w:cs="Times New Roman"/>
          <w:szCs w:val="24"/>
        </w:rPr>
      </w:pPr>
      <w:r w:rsidRPr="00C2246D">
        <w:rPr>
          <w:rFonts w:eastAsia="Calibri" w:cs="Times New Roman"/>
          <w:bCs/>
          <w:kern w:val="2"/>
          <w:szCs w:val="24"/>
        </w:rPr>
        <w:t xml:space="preserve">Зоны охраны не устанавливаются </w:t>
      </w:r>
      <w:r w:rsidRPr="00C2246D">
        <w:rPr>
          <w:rFonts w:cs="Times New Roman"/>
          <w:szCs w:val="24"/>
        </w:rPr>
        <w:t xml:space="preserve">в отношении следующих объектов культурного наследия (постановление Правительства РФ от 12.09.2015 № 972 </w:t>
      </w:r>
      <w:r w:rsidR="008825F4" w:rsidRPr="00C2246D">
        <w:rPr>
          <w:rFonts w:cs="Times New Roman"/>
          <w:szCs w:val="24"/>
        </w:rPr>
        <w:t>«</w:t>
      </w:r>
      <w:r w:rsidRPr="00C2246D">
        <w:rPr>
          <w:rFonts w:cs="Times New Roman"/>
          <w:szCs w:val="24"/>
        </w:rPr>
        <w:t>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r w:rsidR="008825F4" w:rsidRPr="00C2246D">
        <w:rPr>
          <w:rFonts w:cs="Times New Roman"/>
          <w:szCs w:val="24"/>
        </w:rPr>
        <w:t>»</w:t>
      </w:r>
      <w:r w:rsidRPr="00C2246D">
        <w:rPr>
          <w:rFonts w:cs="Times New Roman"/>
          <w:szCs w:val="24"/>
        </w:rPr>
        <w:t>):</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t>а) полностью скрытые в земле и (или) под водой, в том числе объекты археологического наследия;</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t>б) 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t>в) произведения монументального искусства в случае, если для их создания, возведения, установки не требуется разрешение на строительство;</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t>г) достопримечательные места;</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t>д) некрополи, захоронения, расположенные в границах некрополей;</w:t>
      </w:r>
    </w:p>
    <w:p w:rsidR="00EC553C" w:rsidRPr="00C2246D" w:rsidRDefault="00EC553C" w:rsidP="00EC553C">
      <w:pPr>
        <w:autoSpaceDE w:val="0"/>
        <w:autoSpaceDN w:val="0"/>
        <w:adjustRightInd w:val="0"/>
        <w:spacing w:after="0" w:line="276" w:lineRule="auto"/>
        <w:ind w:firstLine="540"/>
        <w:rPr>
          <w:rFonts w:cs="Times New Roman"/>
          <w:szCs w:val="24"/>
        </w:rPr>
      </w:pPr>
      <w:r w:rsidRPr="00C2246D">
        <w:rPr>
          <w:rFonts w:cs="Times New Roman"/>
          <w:szCs w:val="24"/>
        </w:rPr>
        <w:lastRenderedPageBreak/>
        <w:t>е) 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b/>
          <w:szCs w:val="24"/>
        </w:rPr>
        <w:t>Защитными зонами объектов культурного наследия</w:t>
      </w:r>
      <w:r w:rsidRPr="00C2246D">
        <w:rPr>
          <w:rFonts w:eastAsia="Calibri" w:cs="Times New Roman"/>
          <w:szCs w:val="24"/>
        </w:rPr>
        <w:t xml:space="preserve">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szCs w:val="24"/>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от 25.06.2002 № 73-ФЗ требования и ограничения.</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szCs w:val="24"/>
        </w:rPr>
        <w:t>Для памятника, расположенного в границах населенного пункта, граница защитной зоны устанавливается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szCs w:val="24"/>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807A5B" w:rsidRPr="00C2246D" w:rsidRDefault="00807A5B" w:rsidP="00CD1B7B">
      <w:pPr>
        <w:autoSpaceDE w:val="0"/>
        <w:spacing w:after="0" w:line="276" w:lineRule="auto"/>
        <w:ind w:firstLine="567"/>
        <w:rPr>
          <w:rFonts w:eastAsia="Calibri" w:cs="Times New Roman"/>
          <w:szCs w:val="24"/>
        </w:rPr>
      </w:pPr>
      <w:r w:rsidRPr="00C2246D">
        <w:rPr>
          <w:rFonts w:eastAsia="Calibri" w:cs="Times New Roman"/>
          <w:szCs w:val="24"/>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от 25.06.2002 № 73-ФЗ.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807A5B" w:rsidRPr="00C2246D" w:rsidRDefault="00807A5B" w:rsidP="00CD1B7B">
      <w:pPr>
        <w:autoSpaceDE w:val="0"/>
        <w:spacing w:after="0" w:line="276" w:lineRule="auto"/>
        <w:ind w:firstLine="567"/>
        <w:rPr>
          <w:rFonts w:eastAsia="TimesNewRomanPSMT" w:cs="Times New Roman"/>
          <w:szCs w:val="24"/>
        </w:rPr>
      </w:pPr>
      <w:r w:rsidRPr="00C2246D">
        <w:rPr>
          <w:rFonts w:eastAsia="TimesNewRomanPSMT" w:cs="Times New Roman"/>
          <w:szCs w:val="24"/>
        </w:rPr>
        <w:t xml:space="preserve">Для обеспечения сохранности объектов культурного наследия при выполнении работ по хозяйственному освоению территорий, предусмотренных проектом Генерального плана, на указанных территориях требуется полное или частичное ограничение хозяйственной деятельности. Кроме того, следует учитывать, что в соответствии с требованиями ст. 30 Федерального закона от 25.06.2002 года №73-ФЗ </w:t>
      </w:r>
      <w:r w:rsidR="008825F4" w:rsidRPr="00C2246D">
        <w:rPr>
          <w:rFonts w:eastAsia="TimesNewRomanPSMT" w:cs="Times New Roman"/>
          <w:szCs w:val="24"/>
        </w:rPr>
        <w:t>«</w:t>
      </w:r>
      <w:r w:rsidRPr="00C2246D">
        <w:rPr>
          <w:rFonts w:eastAsia="TimesNewRomanPSMT" w:cs="Times New Roman"/>
          <w:szCs w:val="24"/>
        </w:rPr>
        <w:t>Об объектах культурного наследия (памятниках истории и культуры) народов РФ</w:t>
      </w:r>
      <w:r w:rsidR="008825F4" w:rsidRPr="00C2246D">
        <w:rPr>
          <w:rFonts w:eastAsia="TimesNewRomanPSMT" w:cs="Times New Roman"/>
          <w:szCs w:val="24"/>
        </w:rPr>
        <w:t>»</w:t>
      </w:r>
      <w:r w:rsidRPr="00C2246D">
        <w:rPr>
          <w:rFonts w:eastAsia="TimesNewRomanPSMT" w:cs="Times New Roman"/>
          <w:szCs w:val="24"/>
        </w:rPr>
        <w:t xml:space="preserve"> земельные </w:t>
      </w:r>
      <w:r w:rsidRPr="00C2246D">
        <w:rPr>
          <w:rFonts w:eastAsia="TimesNewRomanPSMT" w:cs="Times New Roman"/>
          <w:szCs w:val="24"/>
        </w:rPr>
        <w:lastRenderedPageBreak/>
        <w:t xml:space="preserve">участки, подлежащие хозяйственному освоению, являются объектами историко-культурной экспертизы. Для всех объектов культурного наследия на территории городского поселения, в отношении которых не установлены границы территории и зоны охраны требуется их разработка и утверждение согласно положениям Федерального закона от 25.06.2002 №73-ФЗ </w:t>
      </w:r>
      <w:r w:rsidR="008825F4" w:rsidRPr="00C2246D">
        <w:rPr>
          <w:rFonts w:eastAsia="TimesNewRomanPSMT" w:cs="Times New Roman"/>
          <w:szCs w:val="24"/>
        </w:rPr>
        <w:t>«</w:t>
      </w:r>
      <w:r w:rsidRPr="00C2246D">
        <w:rPr>
          <w:rFonts w:eastAsia="TimesNewRomanPSMT" w:cs="Times New Roman"/>
          <w:szCs w:val="24"/>
        </w:rPr>
        <w:t xml:space="preserve">Об объектах культурного наследия (памятниках истории и культуры) народов Российской Федерации. </w:t>
      </w:r>
    </w:p>
    <w:p w:rsidR="00807A5B" w:rsidRPr="00C2246D" w:rsidRDefault="00807A5B" w:rsidP="00CD1B7B">
      <w:pPr>
        <w:spacing w:after="0" w:line="276" w:lineRule="auto"/>
        <w:ind w:right="-144" w:firstLine="567"/>
        <w:rPr>
          <w:rFonts w:cs="Times New Roman"/>
          <w:szCs w:val="24"/>
        </w:rPr>
      </w:pPr>
      <w:r w:rsidRPr="00C2246D">
        <w:rPr>
          <w:rFonts w:cs="Times New Roman"/>
          <w:szCs w:val="24"/>
        </w:rPr>
        <w:t xml:space="preserve">Согласно ст. 36 Федерального закона от 25.06.2002 года №73-ФЗ </w:t>
      </w:r>
      <w:r w:rsidR="008825F4" w:rsidRPr="00C2246D">
        <w:rPr>
          <w:rFonts w:cs="Times New Roman"/>
          <w:szCs w:val="24"/>
        </w:rPr>
        <w:t>«</w:t>
      </w:r>
      <w:r w:rsidRPr="00C2246D">
        <w:rPr>
          <w:rFonts w:cs="Times New Roman"/>
          <w:szCs w:val="24"/>
        </w:rPr>
        <w:t>Об объектах культурного наследия (памятниках истории и культуры) народов Российской Федерации</w:t>
      </w:r>
      <w:r w:rsidR="008825F4" w:rsidRPr="00C2246D">
        <w:rPr>
          <w:rFonts w:cs="Times New Roman"/>
          <w:szCs w:val="24"/>
        </w:rPr>
        <w:t>»</w:t>
      </w:r>
      <w:r w:rsidRPr="00C2246D">
        <w:rPr>
          <w:rFonts w:cs="Times New Roman"/>
          <w:szCs w:val="24"/>
        </w:rPr>
        <w:t xml:space="preserve"> необходимо учитывать следующее:</w:t>
      </w:r>
    </w:p>
    <w:p w:rsidR="00955627" w:rsidRPr="00C2246D" w:rsidRDefault="00955627" w:rsidP="00955627">
      <w:pPr>
        <w:autoSpaceDE w:val="0"/>
        <w:autoSpaceDN w:val="0"/>
        <w:adjustRightInd w:val="0"/>
        <w:spacing w:before="6" w:after="0" w:line="276" w:lineRule="auto"/>
        <w:ind w:firstLine="567"/>
        <w:rPr>
          <w:rFonts w:cs="Times New Roman"/>
          <w:szCs w:val="24"/>
        </w:rPr>
      </w:pPr>
      <w:r w:rsidRPr="00C2246D">
        <w:rPr>
          <w:rFonts w:cs="Times New Roman"/>
          <w:szCs w:val="24"/>
        </w:rPr>
        <w:t xml:space="preserve">- проектирование и проведение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 за исключением проведения работ по капитальному ремонту общего имущества в многоквартирных домах с учетом особенностей, предусмотренных статьей 56.1 настоящего Федерального закона. </w:t>
      </w:r>
    </w:p>
    <w:p w:rsidR="00955627" w:rsidRPr="00C2246D" w:rsidRDefault="00955627" w:rsidP="00955627">
      <w:pPr>
        <w:autoSpaceDE w:val="0"/>
        <w:autoSpaceDN w:val="0"/>
        <w:adjustRightInd w:val="0"/>
        <w:spacing w:before="3" w:after="0" w:line="276" w:lineRule="auto"/>
        <w:ind w:firstLine="567"/>
        <w:rPr>
          <w:rFonts w:cs="Times New Roman"/>
          <w:szCs w:val="24"/>
        </w:rPr>
      </w:pPr>
      <w:r w:rsidRPr="00C2246D">
        <w:rPr>
          <w:rFonts w:cs="Times New Roman"/>
          <w:szCs w:val="24"/>
        </w:rPr>
        <w:t xml:space="preserve">- изыскательские, проектные, земляные, строительные, мелиоративные, хозяйственные работы, указанные в статье 30 настоящего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настоящего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 </w:t>
      </w:r>
    </w:p>
    <w:p w:rsidR="00955627" w:rsidRPr="00C2246D" w:rsidRDefault="00955627" w:rsidP="00955627">
      <w:pPr>
        <w:autoSpaceDE w:val="0"/>
        <w:autoSpaceDN w:val="0"/>
        <w:adjustRightInd w:val="0"/>
        <w:spacing w:before="3" w:after="0" w:line="276" w:lineRule="auto"/>
        <w:ind w:firstLine="567"/>
        <w:rPr>
          <w:rFonts w:cs="Times New Roman"/>
          <w:szCs w:val="24"/>
        </w:rPr>
      </w:pPr>
      <w:r w:rsidRPr="00C2246D">
        <w:rPr>
          <w:rFonts w:cs="Times New Roman"/>
          <w:szCs w:val="24"/>
        </w:rPr>
        <w:t xml:space="preserve">-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 </w:t>
      </w:r>
    </w:p>
    <w:p w:rsidR="00955627" w:rsidRPr="00C2246D" w:rsidRDefault="00955627" w:rsidP="00955627">
      <w:pPr>
        <w:spacing w:after="0" w:line="276" w:lineRule="auto"/>
        <w:ind w:firstLine="567"/>
        <w:rPr>
          <w:rFonts w:cs="Times New Roman"/>
          <w:szCs w:val="24"/>
        </w:rPr>
      </w:pPr>
      <w:r w:rsidRPr="00C2246D">
        <w:rPr>
          <w:rFonts w:cs="Times New Roman"/>
          <w:szCs w:val="24"/>
        </w:rPr>
        <w:t xml:space="preserve">-в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w:t>
      </w:r>
      <w:r w:rsidRPr="00C2246D">
        <w:rPr>
          <w:rFonts w:cs="Times New Roman"/>
          <w:szCs w:val="24"/>
        </w:rPr>
        <w:lastRenderedPageBreak/>
        <w:t xml:space="preserve">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6 апреля 2011 года № 63-ФЗ </w:t>
      </w:r>
      <w:r w:rsidR="008825F4" w:rsidRPr="00C2246D">
        <w:rPr>
          <w:rFonts w:cs="Times New Roman"/>
          <w:szCs w:val="24"/>
        </w:rPr>
        <w:t>«</w:t>
      </w:r>
      <w:r w:rsidRPr="00C2246D">
        <w:rPr>
          <w:rFonts w:cs="Times New Roman"/>
          <w:szCs w:val="24"/>
        </w:rPr>
        <w:t>Об электронной подписи</w:t>
      </w:r>
      <w:r w:rsidR="008825F4" w:rsidRPr="00C2246D">
        <w:rPr>
          <w:rFonts w:cs="Times New Roman"/>
          <w:szCs w:val="24"/>
        </w:rPr>
        <w:t>»</w:t>
      </w:r>
      <w:r w:rsidRPr="00C2246D">
        <w:rPr>
          <w:rFonts w:cs="Times New Roman"/>
          <w:szCs w:val="24"/>
        </w:rPr>
        <w:t>.</w:t>
      </w:r>
    </w:p>
    <w:p w:rsidR="00807A5B" w:rsidRPr="00C2246D" w:rsidRDefault="00807A5B" w:rsidP="00955627">
      <w:pPr>
        <w:spacing w:after="0" w:line="276" w:lineRule="auto"/>
        <w:ind w:firstLine="567"/>
        <w:rPr>
          <w:rFonts w:eastAsia="Calibri" w:cs="Times New Roman"/>
          <w:szCs w:val="24"/>
          <w:lang w:eastAsia="ar-SA"/>
        </w:rPr>
      </w:pPr>
      <w:r w:rsidRPr="00C2246D">
        <w:rPr>
          <w:rFonts w:eastAsia="Calibri" w:cs="Times New Roman"/>
          <w:szCs w:val="24"/>
          <w:lang w:eastAsia="ar-SA"/>
        </w:rPr>
        <w:t>Перед выдачей градостроительного плана орган местного самоуправления в порядке межведомственного взаимодействия запрашивает в государственном органе охраны объектов культурного наследия сведения о наличии/отсутствии объектов культурного наследия на земельном участке, подлежащем хозяйственному освоению. Сведения, полученные в порядке межведомственного взаимодействия, в полном объеме вносятся в градостроительный план.</w:t>
      </w:r>
    </w:p>
    <w:p w:rsidR="00807A5B" w:rsidRPr="00C2246D" w:rsidRDefault="00807A5B" w:rsidP="00CD1B7B">
      <w:pPr>
        <w:pStyle w:val="ConsPlusNormal"/>
        <w:spacing w:line="276" w:lineRule="auto"/>
        <w:ind w:firstLine="567"/>
        <w:jc w:val="both"/>
      </w:pPr>
      <w:r w:rsidRPr="00C2246D">
        <w:rPr>
          <w:snapToGrid w:val="0"/>
        </w:rPr>
        <w:t xml:space="preserve">Согласно </w:t>
      </w:r>
      <w:r w:rsidRPr="00C2246D">
        <w:t xml:space="preserve">Федеральному закону от 25.06.2002г. № 73-ФЗ </w:t>
      </w:r>
      <w:r w:rsidR="008825F4" w:rsidRPr="00C2246D">
        <w:t>«</w:t>
      </w:r>
      <w:r w:rsidRPr="00C2246D">
        <w:t>Об объектах культурного наследия (памятниках истории и культуры) народов Российской Федерации</w:t>
      </w:r>
      <w:r w:rsidR="008825F4" w:rsidRPr="00C2246D">
        <w:t>»</w:t>
      </w:r>
      <w:r w:rsidRPr="00C2246D">
        <w:t xml:space="preserve">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F2160A" w:rsidRPr="00C2246D" w:rsidRDefault="00F2160A" w:rsidP="00CD1B7B">
      <w:pPr>
        <w:spacing w:after="0" w:line="276" w:lineRule="auto"/>
        <w:ind w:firstLine="567"/>
        <w:rPr>
          <w:rFonts w:eastAsia="Calibri" w:cs="Times New Roman"/>
          <w:i/>
          <w:szCs w:val="24"/>
          <w:lang w:eastAsia="ar-SA"/>
        </w:rPr>
      </w:pPr>
      <w:r w:rsidRPr="00C2246D">
        <w:rPr>
          <w:rFonts w:eastAsia="Calibri" w:cs="Times New Roman"/>
          <w:i/>
          <w:szCs w:val="24"/>
          <w:lang w:eastAsia="ar-SA"/>
        </w:rPr>
        <w:t xml:space="preserve">На территории </w:t>
      </w:r>
      <w:r w:rsidR="00A42BA7" w:rsidRPr="00C2246D">
        <w:rPr>
          <w:rFonts w:eastAsia="Calibri" w:cs="Times New Roman"/>
          <w:i/>
          <w:szCs w:val="24"/>
          <w:lang w:eastAsia="ar-SA"/>
        </w:rPr>
        <w:t>Староведугского</w:t>
      </w:r>
      <w:r w:rsidRPr="00C2246D">
        <w:rPr>
          <w:rFonts w:eastAsia="Calibri" w:cs="Times New Roman"/>
          <w:i/>
          <w:szCs w:val="24"/>
          <w:lang w:eastAsia="ar-SA"/>
        </w:rPr>
        <w:t xml:space="preserve"> сельского поселения располаг</w:t>
      </w:r>
      <w:r w:rsidR="00A42BA7" w:rsidRPr="00C2246D">
        <w:rPr>
          <w:rFonts w:eastAsia="Calibri" w:cs="Times New Roman"/>
          <w:i/>
          <w:szCs w:val="24"/>
          <w:lang w:eastAsia="ar-SA"/>
        </w:rPr>
        <w:t>ается</w:t>
      </w:r>
      <w:r w:rsidRPr="00C2246D">
        <w:rPr>
          <w:rFonts w:eastAsia="Calibri" w:cs="Times New Roman"/>
          <w:i/>
          <w:szCs w:val="24"/>
          <w:lang w:eastAsia="ar-SA"/>
        </w:rPr>
        <w:t xml:space="preserve"> </w:t>
      </w:r>
      <w:r w:rsidR="00A42BA7" w:rsidRPr="00C2246D">
        <w:rPr>
          <w:rFonts w:eastAsia="Calibri" w:cs="Times New Roman"/>
          <w:i/>
          <w:szCs w:val="24"/>
          <w:lang w:eastAsia="ar-SA"/>
        </w:rPr>
        <w:t>1</w:t>
      </w:r>
      <w:r w:rsidRPr="00C2246D">
        <w:rPr>
          <w:rFonts w:eastAsia="Calibri" w:cs="Times New Roman"/>
          <w:i/>
          <w:szCs w:val="24"/>
          <w:lang w:eastAsia="ar-SA"/>
        </w:rPr>
        <w:t xml:space="preserve"> объект культурного наследия, включенны</w:t>
      </w:r>
      <w:r w:rsidR="00A42BA7" w:rsidRPr="00C2246D">
        <w:rPr>
          <w:rFonts w:eastAsia="Calibri" w:cs="Times New Roman"/>
          <w:i/>
          <w:szCs w:val="24"/>
          <w:lang w:eastAsia="ar-SA"/>
        </w:rPr>
        <w:t>й</w:t>
      </w:r>
      <w:r w:rsidRPr="00C2246D">
        <w:rPr>
          <w:rFonts w:eastAsia="Calibri" w:cs="Times New Roman"/>
          <w:i/>
          <w:szCs w:val="24"/>
          <w:lang w:eastAsia="ar-SA"/>
        </w:rPr>
        <w:t xml:space="preserve"> </w:t>
      </w:r>
      <w:r w:rsidRPr="00C2246D">
        <w:rPr>
          <w:rFonts w:eastAsia="Calibri" w:cs="Times New Roman"/>
          <w:i/>
          <w:szCs w:val="24"/>
        </w:rPr>
        <w:t>в единый государственный реестр объектов культурного наследия (памятников истории и культуры) народов Российской Федерации</w:t>
      </w:r>
      <w:r w:rsidR="00635E73" w:rsidRPr="00C2246D">
        <w:rPr>
          <w:rFonts w:eastAsia="Calibri" w:cs="Times New Roman"/>
          <w:i/>
          <w:szCs w:val="24"/>
          <w:lang w:eastAsia="ar-SA"/>
        </w:rPr>
        <w:t xml:space="preserve"> и 4 выявленных объекта культурного наследия.</w:t>
      </w:r>
    </w:p>
    <w:p w:rsidR="00F2160A" w:rsidRPr="00C2246D" w:rsidRDefault="00F2160A" w:rsidP="00CD1B7B">
      <w:pPr>
        <w:spacing w:after="0" w:line="276" w:lineRule="auto"/>
        <w:ind w:firstLine="567"/>
        <w:rPr>
          <w:rFonts w:eastAsia="Calibri" w:cs="Times New Roman"/>
          <w:szCs w:val="24"/>
          <w:lang w:eastAsia="ar-SA"/>
        </w:rPr>
      </w:pPr>
      <w:r w:rsidRPr="00C2246D">
        <w:rPr>
          <w:rFonts w:eastAsia="Calibri" w:cs="Times New Roman"/>
          <w:szCs w:val="24"/>
          <w:lang w:eastAsia="ar-SA"/>
        </w:rPr>
        <w:t>Для выявленных объектов культурного наследия, расположенных на территории поселения, требуется проведение государственной историко-культурной экспертизы на предмет включения или отказа во включении в единый государственный реестр объектов культурного наследия (памятников истории и культуры) народов Российской Федерации, в дальнейшем – разработка и утверждение проектов границ территорий объектов культурного наследия, зон охраны, регистраций обременений в Управлении по охране объектов культурного наследия по Воронежской области.</w:t>
      </w:r>
    </w:p>
    <w:p w:rsidR="002C52A4" w:rsidRPr="00C2246D" w:rsidRDefault="002C52A4" w:rsidP="002C52A4">
      <w:pPr>
        <w:spacing w:line="276" w:lineRule="auto"/>
        <w:ind w:firstLine="567"/>
        <w:rPr>
          <w:rFonts w:eastAsia="Calibri" w:cs="Times New Roman"/>
          <w:i/>
          <w:szCs w:val="24"/>
          <w:lang w:eastAsia="ar-SA"/>
        </w:rPr>
      </w:pPr>
    </w:p>
    <w:p w:rsidR="00F2160A" w:rsidRPr="00C2246D" w:rsidRDefault="00F2160A" w:rsidP="00CF0FEE">
      <w:pPr>
        <w:spacing w:line="276" w:lineRule="auto"/>
        <w:rPr>
          <w:rFonts w:eastAsia="Calibri" w:cs="Times New Roman"/>
          <w:i/>
          <w:szCs w:val="24"/>
          <w:lang w:eastAsia="ar-SA"/>
        </w:rPr>
        <w:sectPr w:rsidR="00F2160A" w:rsidRPr="00C2246D" w:rsidSect="005B5CE6">
          <w:headerReference w:type="default" r:id="rId13"/>
          <w:footerReference w:type="default" r:id="rId14"/>
          <w:headerReference w:type="first" r:id="rId15"/>
          <w:footerReference w:type="first" r:id="rId16"/>
          <w:pgSz w:w="11906" w:h="16838"/>
          <w:pgMar w:top="1134" w:right="850" w:bottom="1418" w:left="1701" w:header="708" w:footer="170" w:gutter="0"/>
          <w:cols w:space="708"/>
          <w:titlePg/>
          <w:docGrid w:linePitch="360"/>
        </w:sectPr>
      </w:pPr>
    </w:p>
    <w:p w:rsidR="00F2160A" w:rsidRPr="00C2246D" w:rsidRDefault="00F2160A" w:rsidP="00BA5352">
      <w:pPr>
        <w:ind w:right="-882"/>
        <w:jc w:val="center"/>
        <w:rPr>
          <w:b/>
        </w:rPr>
      </w:pPr>
      <w:bookmarkStart w:id="279" w:name="_Toc198114399"/>
      <w:r w:rsidRPr="00C2246D">
        <w:rPr>
          <w:b/>
        </w:rPr>
        <w:lastRenderedPageBreak/>
        <w:t>Список объектов культурного наследия,</w:t>
      </w:r>
      <w:bookmarkEnd w:id="279"/>
      <w:r w:rsidRPr="00C2246D">
        <w:rPr>
          <w:b/>
        </w:rPr>
        <w:t xml:space="preserve"> расположенных на территории </w:t>
      </w:r>
      <w:r w:rsidR="00A42BA7" w:rsidRPr="00C2246D">
        <w:rPr>
          <w:b/>
        </w:rPr>
        <w:t>Староведугского</w:t>
      </w:r>
      <w:r w:rsidR="002336F7" w:rsidRPr="00C2246D">
        <w:rPr>
          <w:b/>
        </w:rPr>
        <w:t xml:space="preserve"> сельского поселения </w:t>
      </w:r>
      <w:r w:rsidR="00A42BA7" w:rsidRPr="00C2246D">
        <w:rPr>
          <w:b/>
        </w:rPr>
        <w:t>Семилукского</w:t>
      </w:r>
      <w:r w:rsidRPr="00C2246D">
        <w:rPr>
          <w:b/>
        </w:rPr>
        <w:t xml:space="preserve"> муниципального района Воронежской области, внесенных в единый государственный реестр объектов культурного наследия (памятников истории и культур</w:t>
      </w:r>
      <w:r w:rsidR="002336F7" w:rsidRPr="00C2246D">
        <w:rPr>
          <w:b/>
        </w:rPr>
        <w:t xml:space="preserve">ы) народов Российской Федерации </w:t>
      </w:r>
      <w:r w:rsidRPr="00C2246D">
        <w:rPr>
          <w:b/>
        </w:rPr>
        <w:t xml:space="preserve">(по состоянию на </w:t>
      </w:r>
      <w:r w:rsidR="009A4264" w:rsidRPr="00C2246D">
        <w:rPr>
          <w:b/>
        </w:rPr>
        <w:t>23.01.2026</w:t>
      </w:r>
      <w:r w:rsidR="000B3FA9" w:rsidRPr="00C2246D">
        <w:rPr>
          <w:b/>
        </w:rPr>
        <w:t>)</w:t>
      </w:r>
    </w:p>
    <w:tbl>
      <w:tblPr>
        <w:tblStyle w:val="af2"/>
        <w:tblW w:w="15887" w:type="dxa"/>
        <w:jc w:val="center"/>
        <w:tblLayout w:type="fixed"/>
        <w:tblLook w:val="04A0" w:firstRow="1" w:lastRow="0" w:firstColumn="1" w:lastColumn="0" w:noHBand="0" w:noVBand="1"/>
      </w:tblPr>
      <w:tblGrid>
        <w:gridCol w:w="534"/>
        <w:gridCol w:w="2835"/>
        <w:gridCol w:w="1417"/>
        <w:gridCol w:w="1843"/>
        <w:gridCol w:w="1559"/>
        <w:gridCol w:w="2869"/>
        <w:gridCol w:w="2659"/>
        <w:gridCol w:w="2171"/>
      </w:tblGrid>
      <w:tr w:rsidR="005B5276" w:rsidRPr="00C2246D" w:rsidTr="007F3902">
        <w:trPr>
          <w:jc w:val="center"/>
        </w:trPr>
        <w:tc>
          <w:tcPr>
            <w:tcW w:w="534" w:type="dxa"/>
            <w:shd w:val="clear" w:color="auto" w:fill="D9D9D9" w:themeFill="background1" w:themeFillShade="D9"/>
            <w:vAlign w:val="center"/>
          </w:tcPr>
          <w:p w:rsidR="00F2160A" w:rsidRPr="00C2246D" w:rsidRDefault="00F2160A" w:rsidP="00F2160A">
            <w:pPr>
              <w:autoSpaceDN w:val="0"/>
              <w:adjustRightInd w:val="0"/>
              <w:spacing w:line="21" w:lineRule="atLeast"/>
              <w:ind w:right="-2"/>
              <w:jc w:val="center"/>
              <w:rPr>
                <w:rFonts w:cs="Times New Roman"/>
                <w:b/>
                <w:bCs/>
                <w:sz w:val="22"/>
              </w:rPr>
            </w:pPr>
            <w:r w:rsidRPr="00C2246D">
              <w:rPr>
                <w:rFonts w:cs="Times New Roman"/>
                <w:b/>
                <w:bCs/>
                <w:sz w:val="22"/>
              </w:rPr>
              <w:t>№</w:t>
            </w:r>
          </w:p>
          <w:p w:rsidR="00F2160A" w:rsidRPr="00C2246D" w:rsidRDefault="00F2160A" w:rsidP="00F2160A">
            <w:pPr>
              <w:autoSpaceDN w:val="0"/>
              <w:adjustRightInd w:val="0"/>
              <w:spacing w:line="21" w:lineRule="atLeast"/>
              <w:ind w:right="-2"/>
              <w:jc w:val="center"/>
              <w:rPr>
                <w:rFonts w:cs="Times New Roman"/>
                <w:b/>
                <w:bCs/>
                <w:sz w:val="22"/>
              </w:rPr>
            </w:pPr>
            <w:r w:rsidRPr="00C2246D">
              <w:rPr>
                <w:rFonts w:cs="Times New Roman"/>
                <w:b/>
                <w:bCs/>
                <w:sz w:val="22"/>
              </w:rPr>
              <w:t>п/п</w:t>
            </w:r>
          </w:p>
        </w:tc>
        <w:tc>
          <w:tcPr>
            <w:tcW w:w="2835" w:type="dxa"/>
            <w:shd w:val="clear" w:color="auto" w:fill="D9D9D9" w:themeFill="background1" w:themeFillShade="D9"/>
            <w:vAlign w:val="center"/>
          </w:tcPr>
          <w:p w:rsidR="00F2160A" w:rsidRPr="00C2246D" w:rsidRDefault="00F2160A" w:rsidP="00F2160A">
            <w:pPr>
              <w:autoSpaceDN w:val="0"/>
              <w:adjustRightInd w:val="0"/>
              <w:spacing w:line="21" w:lineRule="atLeast"/>
              <w:jc w:val="center"/>
              <w:rPr>
                <w:rFonts w:cs="Times New Roman"/>
                <w:b/>
                <w:bCs/>
                <w:sz w:val="22"/>
              </w:rPr>
            </w:pPr>
            <w:r w:rsidRPr="00C2246D">
              <w:rPr>
                <w:rFonts w:cs="Times New Roman"/>
                <w:b/>
                <w:bCs/>
                <w:sz w:val="22"/>
              </w:rPr>
              <w:t>Наименование объекта культурного наследия</w:t>
            </w:r>
          </w:p>
        </w:tc>
        <w:tc>
          <w:tcPr>
            <w:tcW w:w="1417" w:type="dxa"/>
            <w:shd w:val="clear" w:color="auto" w:fill="D9D9D9" w:themeFill="background1" w:themeFillShade="D9"/>
            <w:vAlign w:val="center"/>
          </w:tcPr>
          <w:p w:rsidR="00F2160A" w:rsidRPr="00C2246D" w:rsidRDefault="00F2160A" w:rsidP="00F2160A">
            <w:pPr>
              <w:jc w:val="center"/>
              <w:rPr>
                <w:rFonts w:cs="Times New Roman"/>
                <w:sz w:val="22"/>
              </w:rPr>
            </w:pPr>
            <w:r w:rsidRPr="00C2246D">
              <w:rPr>
                <w:rFonts w:cs="Times New Roman"/>
                <w:b/>
                <w:bCs/>
                <w:sz w:val="22"/>
              </w:rPr>
              <w:t>Датировка</w:t>
            </w:r>
          </w:p>
        </w:tc>
        <w:tc>
          <w:tcPr>
            <w:tcW w:w="1843" w:type="dxa"/>
            <w:shd w:val="clear" w:color="auto" w:fill="D9D9D9" w:themeFill="background1" w:themeFillShade="D9"/>
            <w:vAlign w:val="center"/>
          </w:tcPr>
          <w:p w:rsidR="00F2160A" w:rsidRPr="00C2246D" w:rsidRDefault="00F2160A" w:rsidP="00F2160A">
            <w:pPr>
              <w:jc w:val="center"/>
              <w:rPr>
                <w:rFonts w:cs="Times New Roman"/>
                <w:sz w:val="22"/>
              </w:rPr>
            </w:pPr>
            <w:r w:rsidRPr="00C2246D">
              <w:rPr>
                <w:rFonts w:cs="Times New Roman"/>
                <w:b/>
                <w:bCs/>
                <w:sz w:val="22"/>
              </w:rPr>
              <w:t>Адрес</w:t>
            </w:r>
          </w:p>
        </w:tc>
        <w:tc>
          <w:tcPr>
            <w:tcW w:w="1559" w:type="dxa"/>
            <w:shd w:val="clear" w:color="auto" w:fill="D9D9D9" w:themeFill="background1" w:themeFillShade="D9"/>
            <w:vAlign w:val="center"/>
          </w:tcPr>
          <w:p w:rsidR="00F2160A" w:rsidRPr="00C2246D" w:rsidRDefault="00F2160A" w:rsidP="00F2160A">
            <w:pPr>
              <w:jc w:val="center"/>
              <w:rPr>
                <w:rFonts w:cs="Times New Roman"/>
                <w:sz w:val="22"/>
              </w:rPr>
            </w:pPr>
            <w:r w:rsidRPr="00C2246D">
              <w:rPr>
                <w:rFonts w:cs="Times New Roman"/>
                <w:b/>
                <w:bCs/>
                <w:sz w:val="22"/>
              </w:rPr>
              <w:t>Документ о принятии на гос. охрану</w:t>
            </w:r>
          </w:p>
        </w:tc>
        <w:tc>
          <w:tcPr>
            <w:tcW w:w="2869" w:type="dxa"/>
            <w:shd w:val="clear" w:color="auto" w:fill="D9D9D9" w:themeFill="background1" w:themeFillShade="D9"/>
            <w:vAlign w:val="center"/>
          </w:tcPr>
          <w:p w:rsidR="00F2160A" w:rsidRPr="00C2246D" w:rsidRDefault="00F2160A" w:rsidP="00F2160A">
            <w:pPr>
              <w:autoSpaceDN w:val="0"/>
              <w:adjustRightInd w:val="0"/>
              <w:spacing w:line="21" w:lineRule="atLeast"/>
              <w:jc w:val="center"/>
              <w:rPr>
                <w:rFonts w:cs="Times New Roman"/>
                <w:b/>
                <w:sz w:val="22"/>
              </w:rPr>
            </w:pPr>
            <w:r w:rsidRPr="00C2246D">
              <w:rPr>
                <w:rFonts w:cs="Times New Roman"/>
                <w:b/>
                <w:sz w:val="22"/>
              </w:rPr>
              <w:t xml:space="preserve">Сведения о границах территории объекта </w:t>
            </w:r>
            <w:r w:rsidRPr="00C2246D">
              <w:rPr>
                <w:rFonts w:cs="Times New Roman"/>
                <w:b/>
                <w:bCs/>
                <w:sz w:val="22"/>
              </w:rPr>
              <w:t>культурного наследия</w:t>
            </w:r>
          </w:p>
        </w:tc>
        <w:tc>
          <w:tcPr>
            <w:tcW w:w="2659" w:type="dxa"/>
            <w:shd w:val="clear" w:color="auto" w:fill="D9D9D9" w:themeFill="background1" w:themeFillShade="D9"/>
            <w:vAlign w:val="center"/>
          </w:tcPr>
          <w:p w:rsidR="00F2160A" w:rsidRPr="00C2246D" w:rsidRDefault="00F2160A" w:rsidP="00F2160A">
            <w:pPr>
              <w:autoSpaceDN w:val="0"/>
              <w:adjustRightInd w:val="0"/>
              <w:spacing w:line="21" w:lineRule="atLeast"/>
              <w:jc w:val="center"/>
              <w:rPr>
                <w:rFonts w:cs="Times New Roman"/>
                <w:b/>
                <w:sz w:val="22"/>
              </w:rPr>
            </w:pPr>
            <w:r w:rsidRPr="00C2246D">
              <w:rPr>
                <w:rFonts w:cs="Times New Roman"/>
                <w:b/>
                <w:sz w:val="22"/>
              </w:rPr>
              <w:t xml:space="preserve">Сведения о границах защитной зоны объекта </w:t>
            </w:r>
            <w:r w:rsidRPr="00C2246D">
              <w:rPr>
                <w:rFonts w:cs="Times New Roman"/>
                <w:b/>
                <w:bCs/>
                <w:sz w:val="22"/>
              </w:rPr>
              <w:t>культурного наследия</w:t>
            </w:r>
          </w:p>
        </w:tc>
        <w:tc>
          <w:tcPr>
            <w:tcW w:w="2171" w:type="dxa"/>
            <w:shd w:val="clear" w:color="auto" w:fill="D9D9D9" w:themeFill="background1" w:themeFillShade="D9"/>
            <w:vAlign w:val="center"/>
          </w:tcPr>
          <w:p w:rsidR="00F2160A" w:rsidRPr="00C2246D" w:rsidRDefault="00F2160A" w:rsidP="00F2160A">
            <w:pPr>
              <w:autoSpaceDN w:val="0"/>
              <w:adjustRightInd w:val="0"/>
              <w:spacing w:line="21" w:lineRule="atLeast"/>
              <w:ind w:firstLine="35"/>
              <w:jc w:val="center"/>
              <w:rPr>
                <w:rFonts w:cs="Times New Roman"/>
                <w:b/>
                <w:sz w:val="22"/>
              </w:rPr>
            </w:pPr>
            <w:r w:rsidRPr="00C2246D">
              <w:rPr>
                <w:rFonts w:cs="Times New Roman"/>
                <w:b/>
                <w:sz w:val="22"/>
              </w:rPr>
              <w:t xml:space="preserve">Сведения о границах зон охраны объекта </w:t>
            </w:r>
            <w:r w:rsidRPr="00C2246D">
              <w:rPr>
                <w:rFonts w:cs="Times New Roman"/>
                <w:b/>
                <w:bCs/>
                <w:sz w:val="22"/>
              </w:rPr>
              <w:t>культурного наследия</w:t>
            </w:r>
          </w:p>
        </w:tc>
      </w:tr>
      <w:tr w:rsidR="008F1DE3" w:rsidRPr="00C2246D" w:rsidTr="007F3902">
        <w:trPr>
          <w:jc w:val="center"/>
        </w:trPr>
        <w:tc>
          <w:tcPr>
            <w:tcW w:w="534" w:type="dxa"/>
            <w:shd w:val="clear" w:color="auto" w:fill="D9D9D9" w:themeFill="background1" w:themeFillShade="D9"/>
            <w:vAlign w:val="center"/>
          </w:tcPr>
          <w:p w:rsidR="008F1DE3" w:rsidRPr="00C2246D" w:rsidRDefault="008F1DE3" w:rsidP="00F2160A">
            <w:pPr>
              <w:autoSpaceDN w:val="0"/>
              <w:adjustRightInd w:val="0"/>
              <w:spacing w:line="21" w:lineRule="atLeast"/>
              <w:ind w:right="-2"/>
              <w:jc w:val="center"/>
              <w:rPr>
                <w:rFonts w:cs="Times New Roman"/>
                <w:b/>
                <w:bCs/>
                <w:sz w:val="22"/>
              </w:rPr>
            </w:pPr>
            <w:r w:rsidRPr="00C2246D">
              <w:rPr>
                <w:rFonts w:cs="Times New Roman"/>
                <w:b/>
                <w:bCs/>
                <w:sz w:val="22"/>
              </w:rPr>
              <w:t>1</w:t>
            </w:r>
          </w:p>
        </w:tc>
        <w:tc>
          <w:tcPr>
            <w:tcW w:w="2835" w:type="dxa"/>
            <w:shd w:val="clear" w:color="auto" w:fill="D9D9D9" w:themeFill="background1" w:themeFillShade="D9"/>
            <w:vAlign w:val="center"/>
          </w:tcPr>
          <w:p w:rsidR="008F1DE3" w:rsidRPr="00C2246D" w:rsidRDefault="008F1DE3" w:rsidP="00F2160A">
            <w:pPr>
              <w:autoSpaceDN w:val="0"/>
              <w:adjustRightInd w:val="0"/>
              <w:spacing w:line="21" w:lineRule="atLeast"/>
              <w:jc w:val="center"/>
              <w:rPr>
                <w:rFonts w:cs="Times New Roman"/>
                <w:b/>
                <w:bCs/>
                <w:sz w:val="22"/>
              </w:rPr>
            </w:pPr>
            <w:r w:rsidRPr="00C2246D">
              <w:rPr>
                <w:rFonts w:cs="Times New Roman"/>
                <w:b/>
                <w:bCs/>
                <w:sz w:val="22"/>
              </w:rPr>
              <w:t>2</w:t>
            </w:r>
          </w:p>
        </w:tc>
        <w:tc>
          <w:tcPr>
            <w:tcW w:w="1417" w:type="dxa"/>
            <w:shd w:val="clear" w:color="auto" w:fill="D9D9D9" w:themeFill="background1" w:themeFillShade="D9"/>
            <w:vAlign w:val="center"/>
          </w:tcPr>
          <w:p w:rsidR="008F1DE3" w:rsidRPr="00C2246D" w:rsidRDefault="008F1DE3" w:rsidP="00F2160A">
            <w:pPr>
              <w:jc w:val="center"/>
              <w:rPr>
                <w:rFonts w:cs="Times New Roman"/>
                <w:b/>
                <w:bCs/>
                <w:sz w:val="22"/>
              </w:rPr>
            </w:pPr>
            <w:r w:rsidRPr="00C2246D">
              <w:rPr>
                <w:rFonts w:cs="Times New Roman"/>
                <w:b/>
                <w:bCs/>
                <w:sz w:val="22"/>
              </w:rPr>
              <w:t>3</w:t>
            </w:r>
          </w:p>
        </w:tc>
        <w:tc>
          <w:tcPr>
            <w:tcW w:w="1843" w:type="dxa"/>
            <w:shd w:val="clear" w:color="auto" w:fill="D9D9D9" w:themeFill="background1" w:themeFillShade="D9"/>
            <w:vAlign w:val="center"/>
          </w:tcPr>
          <w:p w:rsidR="008F1DE3" w:rsidRPr="00C2246D" w:rsidRDefault="008F1DE3" w:rsidP="00F2160A">
            <w:pPr>
              <w:jc w:val="center"/>
              <w:rPr>
                <w:rFonts w:cs="Times New Roman"/>
                <w:b/>
                <w:bCs/>
                <w:sz w:val="22"/>
              </w:rPr>
            </w:pPr>
            <w:r w:rsidRPr="00C2246D">
              <w:rPr>
                <w:rFonts w:cs="Times New Roman"/>
                <w:b/>
                <w:bCs/>
                <w:sz w:val="22"/>
              </w:rPr>
              <w:t>4</w:t>
            </w:r>
          </w:p>
        </w:tc>
        <w:tc>
          <w:tcPr>
            <w:tcW w:w="1559" w:type="dxa"/>
            <w:shd w:val="clear" w:color="auto" w:fill="D9D9D9" w:themeFill="background1" w:themeFillShade="D9"/>
            <w:vAlign w:val="center"/>
          </w:tcPr>
          <w:p w:rsidR="008F1DE3" w:rsidRPr="00C2246D" w:rsidRDefault="008F1DE3" w:rsidP="00F2160A">
            <w:pPr>
              <w:jc w:val="center"/>
              <w:rPr>
                <w:rFonts w:cs="Times New Roman"/>
                <w:b/>
                <w:bCs/>
                <w:sz w:val="22"/>
              </w:rPr>
            </w:pPr>
            <w:r w:rsidRPr="00C2246D">
              <w:rPr>
                <w:rFonts w:cs="Times New Roman"/>
                <w:b/>
                <w:bCs/>
                <w:sz w:val="22"/>
              </w:rPr>
              <w:t>5</w:t>
            </w:r>
          </w:p>
        </w:tc>
        <w:tc>
          <w:tcPr>
            <w:tcW w:w="2869" w:type="dxa"/>
            <w:shd w:val="clear" w:color="auto" w:fill="D9D9D9" w:themeFill="background1" w:themeFillShade="D9"/>
            <w:vAlign w:val="center"/>
          </w:tcPr>
          <w:p w:rsidR="008F1DE3" w:rsidRPr="00C2246D" w:rsidRDefault="008F1DE3" w:rsidP="00F2160A">
            <w:pPr>
              <w:autoSpaceDN w:val="0"/>
              <w:adjustRightInd w:val="0"/>
              <w:spacing w:line="21" w:lineRule="atLeast"/>
              <w:jc w:val="center"/>
              <w:rPr>
                <w:rFonts w:cs="Times New Roman"/>
                <w:b/>
                <w:sz w:val="22"/>
              </w:rPr>
            </w:pPr>
            <w:r w:rsidRPr="00C2246D">
              <w:rPr>
                <w:rFonts w:cs="Times New Roman"/>
                <w:b/>
                <w:sz w:val="22"/>
              </w:rPr>
              <w:t>6</w:t>
            </w:r>
          </w:p>
        </w:tc>
        <w:tc>
          <w:tcPr>
            <w:tcW w:w="2659" w:type="dxa"/>
            <w:shd w:val="clear" w:color="auto" w:fill="D9D9D9" w:themeFill="background1" w:themeFillShade="D9"/>
            <w:vAlign w:val="center"/>
          </w:tcPr>
          <w:p w:rsidR="008F1DE3" w:rsidRPr="00C2246D" w:rsidRDefault="008F1DE3" w:rsidP="00F2160A">
            <w:pPr>
              <w:autoSpaceDN w:val="0"/>
              <w:adjustRightInd w:val="0"/>
              <w:spacing w:line="21" w:lineRule="atLeast"/>
              <w:jc w:val="center"/>
              <w:rPr>
                <w:rFonts w:cs="Times New Roman"/>
                <w:b/>
                <w:sz w:val="22"/>
              </w:rPr>
            </w:pPr>
            <w:r w:rsidRPr="00C2246D">
              <w:rPr>
                <w:rFonts w:cs="Times New Roman"/>
                <w:b/>
                <w:sz w:val="22"/>
              </w:rPr>
              <w:t>7</w:t>
            </w:r>
          </w:p>
        </w:tc>
        <w:tc>
          <w:tcPr>
            <w:tcW w:w="2171" w:type="dxa"/>
            <w:shd w:val="clear" w:color="auto" w:fill="D9D9D9" w:themeFill="background1" w:themeFillShade="D9"/>
            <w:vAlign w:val="center"/>
          </w:tcPr>
          <w:p w:rsidR="008F1DE3" w:rsidRPr="00C2246D" w:rsidRDefault="008F1DE3" w:rsidP="00F2160A">
            <w:pPr>
              <w:autoSpaceDN w:val="0"/>
              <w:adjustRightInd w:val="0"/>
              <w:spacing w:line="21" w:lineRule="atLeast"/>
              <w:ind w:firstLine="35"/>
              <w:jc w:val="center"/>
              <w:rPr>
                <w:rFonts w:cs="Times New Roman"/>
                <w:b/>
                <w:sz w:val="22"/>
              </w:rPr>
            </w:pPr>
            <w:r w:rsidRPr="00C2246D">
              <w:rPr>
                <w:rFonts w:cs="Times New Roman"/>
                <w:b/>
                <w:sz w:val="22"/>
              </w:rPr>
              <w:t>8</w:t>
            </w:r>
          </w:p>
        </w:tc>
      </w:tr>
      <w:tr w:rsidR="00543ADA" w:rsidRPr="00C2246D" w:rsidTr="007F3902">
        <w:trPr>
          <w:trHeight w:val="247"/>
          <w:jc w:val="center"/>
        </w:trPr>
        <w:tc>
          <w:tcPr>
            <w:tcW w:w="15887" w:type="dxa"/>
            <w:gridSpan w:val="8"/>
            <w:shd w:val="clear" w:color="auto" w:fill="F2F2F2" w:themeFill="background1" w:themeFillShade="F2"/>
            <w:vAlign w:val="center"/>
          </w:tcPr>
          <w:p w:rsidR="00543ADA" w:rsidRPr="00C2246D" w:rsidRDefault="00543ADA" w:rsidP="00FD5135">
            <w:pPr>
              <w:autoSpaceDN w:val="0"/>
              <w:adjustRightInd w:val="0"/>
              <w:spacing w:line="21" w:lineRule="atLeast"/>
              <w:ind w:firstLine="35"/>
              <w:jc w:val="center"/>
              <w:rPr>
                <w:rFonts w:cs="Times New Roman"/>
                <w:b/>
                <w:sz w:val="22"/>
              </w:rPr>
            </w:pPr>
            <w:r w:rsidRPr="00C2246D">
              <w:rPr>
                <w:rFonts w:eastAsia="Calibri" w:cs="Times New Roman"/>
                <w:b/>
                <w:i/>
                <w:sz w:val="22"/>
                <w:lang w:eastAsia="ar-SA"/>
              </w:rPr>
              <w:t>Объекты культурного наследия регионального значения</w:t>
            </w:r>
          </w:p>
        </w:tc>
      </w:tr>
      <w:tr w:rsidR="00543ADA" w:rsidRPr="00C2246D" w:rsidTr="007F3902">
        <w:trPr>
          <w:trHeight w:val="473"/>
          <w:jc w:val="center"/>
        </w:trPr>
        <w:tc>
          <w:tcPr>
            <w:tcW w:w="534" w:type="dxa"/>
            <w:vAlign w:val="center"/>
          </w:tcPr>
          <w:p w:rsidR="00543ADA" w:rsidRPr="00C2246D" w:rsidRDefault="00543ADA" w:rsidP="00A01523">
            <w:pPr>
              <w:numPr>
                <w:ilvl w:val="0"/>
                <w:numId w:val="59"/>
              </w:numPr>
              <w:ind w:left="176" w:hanging="119"/>
              <w:jc w:val="center"/>
              <w:rPr>
                <w:rFonts w:cs="Times New Roman"/>
                <w:sz w:val="22"/>
              </w:rPr>
            </w:pPr>
          </w:p>
        </w:tc>
        <w:tc>
          <w:tcPr>
            <w:tcW w:w="2835" w:type="dxa"/>
            <w:vAlign w:val="center"/>
          </w:tcPr>
          <w:p w:rsidR="00543ADA" w:rsidRPr="00C2246D" w:rsidRDefault="00A42BA7" w:rsidP="00FD5135">
            <w:pPr>
              <w:jc w:val="left"/>
              <w:rPr>
                <w:rFonts w:cs="Times New Roman"/>
                <w:sz w:val="22"/>
              </w:rPr>
            </w:pPr>
            <w:r w:rsidRPr="00C2246D">
              <w:rPr>
                <w:rFonts w:cs="Times New Roman"/>
                <w:sz w:val="22"/>
              </w:rPr>
              <w:t>Церковь Троицы</w:t>
            </w:r>
          </w:p>
        </w:tc>
        <w:tc>
          <w:tcPr>
            <w:tcW w:w="1417" w:type="dxa"/>
            <w:vAlign w:val="center"/>
          </w:tcPr>
          <w:p w:rsidR="00543ADA" w:rsidRPr="00C2246D" w:rsidRDefault="00D949A0" w:rsidP="00A42BA7">
            <w:pPr>
              <w:jc w:val="center"/>
              <w:rPr>
                <w:rFonts w:cs="Times New Roman"/>
                <w:sz w:val="22"/>
              </w:rPr>
            </w:pPr>
            <w:r w:rsidRPr="00C2246D">
              <w:rPr>
                <w:rFonts w:cs="Times New Roman"/>
                <w:sz w:val="22"/>
              </w:rPr>
              <w:t>18</w:t>
            </w:r>
            <w:r w:rsidR="00A42BA7" w:rsidRPr="00C2246D">
              <w:rPr>
                <w:rFonts w:cs="Times New Roman"/>
                <w:sz w:val="22"/>
              </w:rPr>
              <w:t>81</w:t>
            </w:r>
            <w:r w:rsidRPr="00C2246D">
              <w:rPr>
                <w:rFonts w:cs="Times New Roman"/>
                <w:sz w:val="22"/>
              </w:rPr>
              <w:t xml:space="preserve"> г.</w:t>
            </w:r>
          </w:p>
        </w:tc>
        <w:tc>
          <w:tcPr>
            <w:tcW w:w="1843" w:type="dxa"/>
            <w:vAlign w:val="center"/>
          </w:tcPr>
          <w:p w:rsidR="00A42BA7" w:rsidRPr="00C2246D" w:rsidRDefault="00A42BA7" w:rsidP="00FD5135">
            <w:pPr>
              <w:jc w:val="center"/>
              <w:rPr>
                <w:rFonts w:cs="Times New Roman"/>
                <w:sz w:val="22"/>
              </w:rPr>
            </w:pPr>
            <w:r w:rsidRPr="00C2246D">
              <w:rPr>
                <w:rFonts w:cs="Times New Roman"/>
                <w:sz w:val="22"/>
              </w:rPr>
              <w:t xml:space="preserve">с. Старая Ольшанка, </w:t>
            </w:r>
          </w:p>
          <w:p w:rsidR="00543ADA" w:rsidRPr="00C2246D" w:rsidRDefault="00A42BA7" w:rsidP="00FD5135">
            <w:pPr>
              <w:jc w:val="center"/>
              <w:rPr>
                <w:rFonts w:cs="Times New Roman"/>
                <w:sz w:val="22"/>
              </w:rPr>
            </w:pPr>
            <w:r w:rsidRPr="00C2246D">
              <w:rPr>
                <w:rFonts w:cs="Times New Roman"/>
                <w:sz w:val="22"/>
              </w:rPr>
              <w:t>ул. Ольшанская, 3</w:t>
            </w:r>
          </w:p>
        </w:tc>
        <w:tc>
          <w:tcPr>
            <w:tcW w:w="1559" w:type="dxa"/>
            <w:vAlign w:val="center"/>
          </w:tcPr>
          <w:p w:rsidR="00543ADA" w:rsidRPr="00C2246D" w:rsidRDefault="00A42BA7" w:rsidP="00A42BA7">
            <w:pPr>
              <w:jc w:val="center"/>
              <w:rPr>
                <w:rFonts w:cs="Times New Roman"/>
                <w:sz w:val="22"/>
              </w:rPr>
            </w:pPr>
            <w:r w:rsidRPr="00C2246D">
              <w:rPr>
                <w:rFonts w:cs="Times New Roman"/>
                <w:sz w:val="22"/>
              </w:rPr>
              <w:t>№ 219</w:t>
            </w:r>
          </w:p>
        </w:tc>
        <w:tc>
          <w:tcPr>
            <w:tcW w:w="2869" w:type="dxa"/>
            <w:vAlign w:val="center"/>
          </w:tcPr>
          <w:p w:rsidR="00543ADA" w:rsidRPr="00C2246D" w:rsidRDefault="00D949A0" w:rsidP="00A42BA7">
            <w:pPr>
              <w:autoSpaceDN w:val="0"/>
              <w:adjustRightInd w:val="0"/>
              <w:spacing w:line="21" w:lineRule="atLeast"/>
              <w:jc w:val="center"/>
              <w:rPr>
                <w:rFonts w:cs="Times New Roman"/>
                <w:sz w:val="22"/>
              </w:rPr>
            </w:pPr>
            <w:r w:rsidRPr="00C2246D">
              <w:rPr>
                <w:rFonts w:cs="Times New Roman"/>
                <w:sz w:val="22"/>
              </w:rPr>
              <w:t xml:space="preserve">Установлены приказом </w:t>
            </w:r>
            <w:r w:rsidR="00530113" w:rsidRPr="00C2246D">
              <w:rPr>
                <w:rFonts w:cs="Times New Roman"/>
                <w:sz w:val="22"/>
              </w:rPr>
              <w:t>у</w:t>
            </w:r>
            <w:r w:rsidRPr="00C2246D">
              <w:rPr>
                <w:rFonts w:cs="Times New Roman"/>
                <w:sz w:val="22"/>
              </w:rPr>
              <w:t xml:space="preserve">правления по охране объектов культурного наследия </w:t>
            </w:r>
            <w:r w:rsidR="00530113" w:rsidRPr="00C2246D">
              <w:rPr>
                <w:rFonts w:cs="Times New Roman"/>
                <w:sz w:val="22"/>
              </w:rPr>
              <w:t>Воронежской области</w:t>
            </w:r>
            <w:r w:rsidRPr="00C2246D">
              <w:rPr>
                <w:rFonts w:cs="Times New Roman"/>
                <w:sz w:val="22"/>
              </w:rPr>
              <w:t xml:space="preserve"> </w:t>
            </w:r>
            <w:r w:rsidR="00A42BA7" w:rsidRPr="00C2246D">
              <w:rPr>
                <w:rFonts w:cs="Times New Roman"/>
                <w:sz w:val="22"/>
              </w:rPr>
              <w:t xml:space="preserve">от 28.01.2025 №71-01-05/7 </w:t>
            </w:r>
            <w:r w:rsidR="008825F4" w:rsidRPr="00C2246D">
              <w:rPr>
                <w:rFonts w:cs="Times New Roman"/>
                <w:sz w:val="22"/>
              </w:rPr>
              <w:t>«</w:t>
            </w:r>
            <w:r w:rsidR="00A42BA7" w:rsidRPr="00C2246D">
              <w:rPr>
                <w:rFonts w:cs="Times New Roman"/>
                <w:sz w:val="22"/>
              </w:rPr>
              <w:t>Об утверждении границ территорий объектов культурного наследия регионального значения, расположенных на территории Семилукского муниципального района Воронежской области</w:t>
            </w:r>
            <w:r w:rsidR="008825F4" w:rsidRPr="00C2246D">
              <w:rPr>
                <w:rFonts w:cs="Times New Roman"/>
                <w:sz w:val="22"/>
              </w:rPr>
              <w:t>»</w:t>
            </w:r>
          </w:p>
        </w:tc>
        <w:tc>
          <w:tcPr>
            <w:tcW w:w="2659" w:type="dxa"/>
            <w:vAlign w:val="center"/>
          </w:tcPr>
          <w:p w:rsidR="00A42BA7" w:rsidRPr="00C2246D" w:rsidRDefault="00530113" w:rsidP="00A42BA7">
            <w:pPr>
              <w:spacing w:line="21" w:lineRule="atLeast"/>
              <w:jc w:val="center"/>
              <w:rPr>
                <w:rFonts w:cs="Times New Roman"/>
                <w:sz w:val="22"/>
              </w:rPr>
            </w:pPr>
            <w:r w:rsidRPr="00C2246D">
              <w:rPr>
                <w:rFonts w:cs="Times New Roman"/>
                <w:sz w:val="22"/>
              </w:rPr>
              <w:t xml:space="preserve">Установлена </w:t>
            </w:r>
            <w:r w:rsidR="00A23B99" w:rsidRPr="00C2246D">
              <w:rPr>
                <w:rFonts w:cs="Times New Roman"/>
                <w:sz w:val="22"/>
              </w:rPr>
              <w:t>п</w:t>
            </w:r>
            <w:r w:rsidRPr="00C2246D">
              <w:rPr>
                <w:rFonts w:cs="Times New Roman"/>
                <w:sz w:val="22"/>
              </w:rPr>
              <w:t xml:space="preserve">риказом управления по охране объектов культурного наследия Воронежской области </w:t>
            </w:r>
            <w:r w:rsidR="00A42BA7" w:rsidRPr="00C2246D">
              <w:rPr>
                <w:rFonts w:cs="Times New Roman"/>
                <w:sz w:val="22"/>
              </w:rPr>
              <w:t xml:space="preserve">от 19.11.2019 </w:t>
            </w:r>
          </w:p>
          <w:p w:rsidR="00543ADA" w:rsidRPr="00C2246D" w:rsidRDefault="00A42BA7" w:rsidP="00A42BA7">
            <w:pPr>
              <w:spacing w:line="21" w:lineRule="atLeast"/>
              <w:jc w:val="center"/>
              <w:rPr>
                <w:rFonts w:cs="Times New Roman"/>
                <w:sz w:val="22"/>
              </w:rPr>
            </w:pPr>
            <w:r w:rsidRPr="00C2246D">
              <w:rPr>
                <w:rFonts w:cs="Times New Roman"/>
                <w:sz w:val="22"/>
              </w:rPr>
              <w:t xml:space="preserve">№ 71-01-07/298 (ред. от 08.07.2025) </w:t>
            </w:r>
            <w:r w:rsidR="008825F4" w:rsidRPr="00C2246D">
              <w:rPr>
                <w:rFonts w:cs="Times New Roman"/>
                <w:sz w:val="22"/>
              </w:rPr>
              <w:t>«</w:t>
            </w:r>
            <w:r w:rsidRPr="00C2246D">
              <w:rPr>
                <w:rFonts w:cs="Times New Roman"/>
                <w:sz w:val="22"/>
              </w:rPr>
              <w:t>Об утверждении графического описания местоположения границ (с перечнем координат характерных точек этих границ) защитных зон объектов культурного наследия, расположенных на территории Воронежской области</w:t>
            </w:r>
            <w:r w:rsidR="008825F4" w:rsidRPr="00C2246D">
              <w:rPr>
                <w:rFonts w:cs="Times New Roman"/>
                <w:sz w:val="22"/>
              </w:rPr>
              <w:t>»</w:t>
            </w:r>
          </w:p>
        </w:tc>
        <w:tc>
          <w:tcPr>
            <w:tcW w:w="2171" w:type="dxa"/>
            <w:vAlign w:val="center"/>
          </w:tcPr>
          <w:p w:rsidR="00543ADA" w:rsidRPr="00C2246D" w:rsidRDefault="001A2AD5" w:rsidP="00FD5135">
            <w:pPr>
              <w:autoSpaceDN w:val="0"/>
              <w:adjustRightInd w:val="0"/>
              <w:spacing w:line="21" w:lineRule="atLeast"/>
              <w:jc w:val="center"/>
              <w:rPr>
                <w:rFonts w:cs="Times New Roman"/>
                <w:sz w:val="22"/>
              </w:rPr>
            </w:pPr>
            <w:r w:rsidRPr="00C2246D">
              <w:rPr>
                <w:rFonts w:cs="Times New Roman"/>
                <w:sz w:val="22"/>
              </w:rPr>
              <w:t>Не установлены</w:t>
            </w:r>
          </w:p>
        </w:tc>
      </w:tr>
    </w:tbl>
    <w:p w:rsidR="00F2160A" w:rsidRPr="00C2246D" w:rsidRDefault="00F2160A" w:rsidP="00F2160A">
      <w:pPr>
        <w:autoSpaceDN w:val="0"/>
        <w:spacing w:after="0" w:line="254" w:lineRule="auto"/>
        <w:ind w:firstLine="567"/>
        <w:rPr>
          <w:rFonts w:eastAsia="Calibri" w:cs="Times New Roman"/>
          <w:b/>
          <w:bCs/>
          <w:sz w:val="22"/>
        </w:rPr>
      </w:pPr>
      <w:r w:rsidRPr="00C2246D">
        <w:rPr>
          <w:rFonts w:eastAsia="Calibri" w:cs="Times New Roman"/>
          <w:b/>
          <w:bCs/>
          <w:sz w:val="22"/>
        </w:rPr>
        <w:t>Принятые сокращения:</w:t>
      </w:r>
    </w:p>
    <w:p w:rsidR="00F2160A" w:rsidRPr="00C2246D" w:rsidRDefault="00F2160A" w:rsidP="008F1DE3">
      <w:pPr>
        <w:autoSpaceDN w:val="0"/>
        <w:spacing w:after="0" w:line="240" w:lineRule="auto"/>
        <w:ind w:right="-598" w:firstLine="567"/>
        <w:rPr>
          <w:rFonts w:eastAsia="Calibri" w:cs="Times New Roman"/>
          <w:sz w:val="22"/>
        </w:rPr>
      </w:pPr>
      <w:r w:rsidRPr="00C2246D">
        <w:rPr>
          <w:rFonts w:eastAsia="Calibri" w:cs="Times New Roman"/>
          <w:sz w:val="22"/>
        </w:rPr>
        <w:t xml:space="preserve">№ </w:t>
      </w:r>
      <w:r w:rsidR="00A42BA7" w:rsidRPr="00C2246D">
        <w:rPr>
          <w:rFonts w:eastAsia="Calibri" w:cs="Times New Roman"/>
          <w:sz w:val="22"/>
        </w:rPr>
        <w:t>219</w:t>
      </w:r>
      <w:r w:rsidRPr="00C2246D">
        <w:rPr>
          <w:rFonts w:eastAsia="Calibri" w:cs="Times New Roman"/>
          <w:sz w:val="22"/>
        </w:rPr>
        <w:t xml:space="preserve"> – </w:t>
      </w:r>
      <w:r w:rsidR="00A42BA7" w:rsidRPr="00C2246D">
        <w:rPr>
          <w:rFonts w:eastAsia="Calibri" w:cs="Times New Roman"/>
          <w:sz w:val="22"/>
        </w:rPr>
        <w:t xml:space="preserve">Решение исполкома Воронежского областного Совета народных депутатов от 17.04.1987 № 219 </w:t>
      </w:r>
      <w:r w:rsidR="008825F4" w:rsidRPr="00C2246D">
        <w:rPr>
          <w:rFonts w:eastAsia="Calibri" w:cs="Times New Roman"/>
          <w:sz w:val="22"/>
        </w:rPr>
        <w:t>«</w:t>
      </w:r>
      <w:r w:rsidR="00A42BA7" w:rsidRPr="00C2246D">
        <w:rPr>
          <w:rFonts w:eastAsia="Calibri" w:cs="Times New Roman"/>
          <w:sz w:val="22"/>
        </w:rPr>
        <w:t xml:space="preserve">О мерах по совершенствованию работы по охране памятников истории и культуры в Воронежской области в свете постановления Президиума Верховного Совета РСФСР </w:t>
      </w:r>
      <w:r w:rsidR="008825F4" w:rsidRPr="00C2246D">
        <w:rPr>
          <w:rFonts w:eastAsia="Calibri" w:cs="Times New Roman"/>
          <w:sz w:val="22"/>
        </w:rPr>
        <w:t>«</w:t>
      </w:r>
      <w:r w:rsidR="00A42BA7" w:rsidRPr="00C2246D">
        <w:rPr>
          <w:rFonts w:eastAsia="Calibri" w:cs="Times New Roman"/>
          <w:sz w:val="22"/>
        </w:rPr>
        <w:t xml:space="preserve">О работе советских и хозяйственных органов Пензенской области по выполнению Закона РСФСР </w:t>
      </w:r>
      <w:r w:rsidR="008825F4" w:rsidRPr="00C2246D">
        <w:rPr>
          <w:rFonts w:eastAsia="Calibri" w:cs="Times New Roman"/>
          <w:sz w:val="22"/>
        </w:rPr>
        <w:t>«</w:t>
      </w:r>
      <w:r w:rsidR="00A42BA7" w:rsidRPr="00C2246D">
        <w:rPr>
          <w:rFonts w:eastAsia="Calibri" w:cs="Times New Roman"/>
          <w:sz w:val="22"/>
        </w:rPr>
        <w:t>Об охране и использовании памятников истории и культуры</w:t>
      </w:r>
      <w:r w:rsidR="008825F4" w:rsidRPr="00C2246D">
        <w:rPr>
          <w:rFonts w:eastAsia="Calibri" w:cs="Times New Roman"/>
          <w:sz w:val="22"/>
        </w:rPr>
        <w:t>»</w:t>
      </w:r>
      <w:r w:rsidR="008F1DE3" w:rsidRPr="00C2246D">
        <w:rPr>
          <w:rFonts w:eastAsia="Calibri" w:cs="Times New Roman"/>
          <w:sz w:val="22"/>
        </w:rPr>
        <w:t xml:space="preserve">. </w:t>
      </w:r>
    </w:p>
    <w:p w:rsidR="008F1DE3" w:rsidRPr="00C2246D" w:rsidRDefault="008F1DE3" w:rsidP="008F1DE3">
      <w:pPr>
        <w:autoSpaceDN w:val="0"/>
        <w:spacing w:after="0" w:line="240" w:lineRule="auto"/>
        <w:ind w:right="-598" w:firstLine="567"/>
        <w:rPr>
          <w:rFonts w:eastAsia="Calibri" w:cs="Times New Roman"/>
          <w:sz w:val="22"/>
        </w:rPr>
      </w:pPr>
    </w:p>
    <w:p w:rsidR="008F1DE3" w:rsidRPr="00C2246D" w:rsidRDefault="008F1DE3" w:rsidP="008F1DE3">
      <w:pPr>
        <w:autoSpaceDN w:val="0"/>
        <w:spacing w:after="0" w:line="240" w:lineRule="auto"/>
        <w:ind w:right="-598" w:firstLine="567"/>
        <w:rPr>
          <w:rFonts w:eastAsia="Calibri" w:cs="Times New Roman"/>
          <w:sz w:val="22"/>
        </w:rPr>
      </w:pPr>
    </w:p>
    <w:p w:rsidR="008F1DE3" w:rsidRPr="00C2246D" w:rsidRDefault="008F1DE3" w:rsidP="008F1DE3">
      <w:pPr>
        <w:autoSpaceDN w:val="0"/>
        <w:spacing w:after="0" w:line="240" w:lineRule="auto"/>
        <w:ind w:right="-598" w:firstLine="567"/>
        <w:rPr>
          <w:rFonts w:eastAsia="Calibri" w:cs="Times New Roman"/>
          <w:sz w:val="22"/>
        </w:rPr>
      </w:pPr>
    </w:p>
    <w:p w:rsidR="008F1DE3" w:rsidRPr="00C2246D" w:rsidRDefault="008F1DE3" w:rsidP="008F1DE3">
      <w:pPr>
        <w:autoSpaceDN w:val="0"/>
        <w:spacing w:after="0" w:line="240" w:lineRule="auto"/>
        <w:ind w:right="-598" w:firstLine="567"/>
        <w:rPr>
          <w:rFonts w:eastAsia="Calibri" w:cs="Times New Roman"/>
          <w:sz w:val="22"/>
        </w:rPr>
      </w:pPr>
    </w:p>
    <w:p w:rsidR="008F1DE3" w:rsidRPr="00C2246D" w:rsidRDefault="008F1DE3" w:rsidP="008F1DE3">
      <w:pPr>
        <w:autoSpaceDN w:val="0"/>
        <w:spacing w:after="0" w:line="240" w:lineRule="auto"/>
        <w:ind w:right="-598" w:firstLine="567"/>
        <w:rPr>
          <w:rFonts w:eastAsia="Calibri" w:cs="Times New Roman"/>
          <w:sz w:val="22"/>
        </w:rPr>
      </w:pPr>
    </w:p>
    <w:p w:rsidR="008F1DE3" w:rsidRPr="00C2246D" w:rsidRDefault="008F1DE3" w:rsidP="000B3FA9">
      <w:pPr>
        <w:jc w:val="center"/>
        <w:rPr>
          <w:rFonts w:cs="Times New Roman"/>
          <w:b/>
          <w:szCs w:val="24"/>
        </w:rPr>
      </w:pPr>
      <w:r w:rsidRPr="00C2246D">
        <w:rPr>
          <w:rFonts w:cs="Times New Roman"/>
          <w:b/>
          <w:szCs w:val="24"/>
        </w:rPr>
        <w:t xml:space="preserve">Перечень выявленных объектов культурного наследия, расположенных на территории </w:t>
      </w:r>
      <w:r w:rsidRPr="00C2246D">
        <w:rPr>
          <w:b/>
        </w:rPr>
        <w:t>Староведугского сельского поселения Семилукского муниципального района Воронежской области</w:t>
      </w:r>
      <w:r w:rsidRPr="00C2246D">
        <w:rPr>
          <w:rFonts w:cs="Times New Roman"/>
          <w:b/>
          <w:szCs w:val="24"/>
        </w:rPr>
        <w:t xml:space="preserve"> (по состоянию на 23.01.2026)</w:t>
      </w:r>
    </w:p>
    <w:tbl>
      <w:tblPr>
        <w:tblStyle w:val="af2"/>
        <w:tblW w:w="5000" w:type="pct"/>
        <w:tblLayout w:type="fixed"/>
        <w:tblLook w:val="04A0" w:firstRow="1" w:lastRow="0" w:firstColumn="1" w:lastColumn="0" w:noHBand="0" w:noVBand="1"/>
      </w:tblPr>
      <w:tblGrid>
        <w:gridCol w:w="770"/>
        <w:gridCol w:w="2873"/>
        <w:gridCol w:w="2146"/>
        <w:gridCol w:w="2760"/>
        <w:gridCol w:w="3219"/>
        <w:gridCol w:w="3301"/>
      </w:tblGrid>
      <w:tr w:rsidR="008F1DE3" w:rsidRPr="00C2246D" w:rsidTr="00D541D6">
        <w:trPr>
          <w:tblHeader/>
        </w:trPr>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Наименование</w:t>
            </w:r>
          </w:p>
        </w:tc>
        <w:tc>
          <w:tcPr>
            <w:tcW w:w="21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Датировка</w:t>
            </w:r>
          </w:p>
        </w:tc>
        <w:tc>
          <w:tcPr>
            <w:tcW w:w="27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pStyle w:val="90"/>
              <w:outlineLvl w:val="8"/>
              <w:rPr>
                <w:sz w:val="22"/>
                <w:szCs w:val="22"/>
                <w:lang w:eastAsia="en-US"/>
              </w:rPr>
            </w:pPr>
            <w:r w:rsidRPr="00C2246D">
              <w:rPr>
                <w:sz w:val="22"/>
                <w:szCs w:val="22"/>
                <w:lang w:eastAsia="en-US"/>
              </w:rPr>
              <w:t>Местонахождение</w:t>
            </w:r>
          </w:p>
        </w:tc>
        <w:tc>
          <w:tcPr>
            <w:tcW w:w="3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autoSpaceDN w:val="0"/>
              <w:adjustRightInd w:val="0"/>
              <w:jc w:val="center"/>
              <w:rPr>
                <w:rFonts w:cs="Times New Roman"/>
                <w:b/>
                <w:sz w:val="22"/>
              </w:rPr>
            </w:pPr>
            <w:r w:rsidRPr="00C2246D">
              <w:rPr>
                <w:rFonts w:cs="Times New Roman"/>
                <w:b/>
                <w:sz w:val="22"/>
              </w:rPr>
              <w:t>Основание включения в перечень</w:t>
            </w:r>
          </w:p>
        </w:tc>
        <w:tc>
          <w:tcPr>
            <w:tcW w:w="3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autoSpaceDN w:val="0"/>
              <w:adjustRightInd w:val="0"/>
              <w:jc w:val="center"/>
              <w:rPr>
                <w:rFonts w:cs="Times New Roman"/>
                <w:b/>
                <w:sz w:val="22"/>
              </w:rPr>
            </w:pPr>
            <w:r w:rsidRPr="00C2246D">
              <w:rPr>
                <w:rFonts w:cs="Times New Roman"/>
                <w:b/>
                <w:sz w:val="22"/>
              </w:rPr>
              <w:t xml:space="preserve">Сведения о границах территории выявленного объекта </w:t>
            </w:r>
            <w:r w:rsidRPr="00C2246D">
              <w:rPr>
                <w:rFonts w:cs="Times New Roman"/>
                <w:b/>
                <w:bCs/>
                <w:sz w:val="22"/>
              </w:rPr>
              <w:t>культурного наследия</w:t>
            </w:r>
          </w:p>
        </w:tc>
      </w:tr>
      <w:tr w:rsidR="008F1DE3" w:rsidRPr="00C2246D" w:rsidTr="00D541D6">
        <w:trPr>
          <w:trHeight w:val="70"/>
          <w:tblHeader/>
        </w:trPr>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1</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2</w:t>
            </w:r>
          </w:p>
        </w:tc>
        <w:tc>
          <w:tcPr>
            <w:tcW w:w="21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spacing w:line="256" w:lineRule="auto"/>
              <w:jc w:val="center"/>
              <w:rPr>
                <w:rFonts w:cs="Times New Roman"/>
                <w:b/>
                <w:sz w:val="22"/>
              </w:rPr>
            </w:pPr>
            <w:r w:rsidRPr="00C2246D">
              <w:rPr>
                <w:rFonts w:cs="Times New Roman"/>
                <w:b/>
                <w:sz w:val="22"/>
              </w:rPr>
              <w:t>3</w:t>
            </w:r>
          </w:p>
        </w:tc>
        <w:tc>
          <w:tcPr>
            <w:tcW w:w="27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F1DE3" w:rsidRPr="00C2246D" w:rsidRDefault="008F1DE3" w:rsidP="008F1DE3">
            <w:pPr>
              <w:pStyle w:val="90"/>
              <w:outlineLvl w:val="8"/>
              <w:rPr>
                <w:sz w:val="22"/>
                <w:szCs w:val="22"/>
                <w:lang w:eastAsia="en-US"/>
              </w:rPr>
            </w:pPr>
            <w:r w:rsidRPr="00C2246D">
              <w:rPr>
                <w:sz w:val="22"/>
                <w:szCs w:val="22"/>
                <w:lang w:eastAsia="en-US"/>
              </w:rPr>
              <w:t>4</w:t>
            </w:r>
          </w:p>
        </w:tc>
        <w:tc>
          <w:tcPr>
            <w:tcW w:w="3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F1DE3" w:rsidRPr="00C2246D" w:rsidRDefault="008F1DE3" w:rsidP="008F1DE3">
            <w:pPr>
              <w:autoSpaceDN w:val="0"/>
              <w:adjustRightInd w:val="0"/>
              <w:jc w:val="center"/>
              <w:rPr>
                <w:rFonts w:cs="Times New Roman"/>
                <w:b/>
                <w:sz w:val="22"/>
              </w:rPr>
            </w:pPr>
            <w:r w:rsidRPr="00C2246D">
              <w:rPr>
                <w:rFonts w:cs="Times New Roman"/>
                <w:b/>
                <w:sz w:val="22"/>
              </w:rPr>
              <w:t>5</w:t>
            </w:r>
          </w:p>
        </w:tc>
        <w:tc>
          <w:tcPr>
            <w:tcW w:w="3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F1DE3" w:rsidRPr="00C2246D" w:rsidRDefault="008F1DE3" w:rsidP="008F1DE3">
            <w:pPr>
              <w:autoSpaceDN w:val="0"/>
              <w:adjustRightInd w:val="0"/>
              <w:jc w:val="center"/>
              <w:rPr>
                <w:rFonts w:cs="Times New Roman"/>
                <w:b/>
                <w:sz w:val="22"/>
              </w:rPr>
            </w:pPr>
            <w:r w:rsidRPr="00C2246D">
              <w:rPr>
                <w:rFonts w:cs="Times New Roman"/>
                <w:b/>
                <w:sz w:val="22"/>
              </w:rPr>
              <w:t>6</w:t>
            </w:r>
          </w:p>
        </w:tc>
      </w:tr>
      <w:tr w:rsidR="008F1DE3" w:rsidRPr="00C2246D" w:rsidTr="00D541D6">
        <w:tc>
          <w:tcPr>
            <w:tcW w:w="15069"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F1DE3" w:rsidRPr="00C2246D" w:rsidRDefault="008F1DE3" w:rsidP="008F1DE3">
            <w:pPr>
              <w:autoSpaceDN w:val="0"/>
              <w:adjustRightInd w:val="0"/>
              <w:spacing w:line="21" w:lineRule="atLeast"/>
              <w:jc w:val="center"/>
              <w:rPr>
                <w:rFonts w:cs="Times New Roman"/>
                <w:b/>
                <w:i/>
                <w:sz w:val="22"/>
              </w:rPr>
            </w:pPr>
            <w:r w:rsidRPr="00C2246D">
              <w:rPr>
                <w:rFonts w:cs="Times New Roman"/>
                <w:b/>
                <w:i/>
                <w:sz w:val="22"/>
              </w:rPr>
              <w:t>Объекты археологического наследия</w:t>
            </w:r>
          </w:p>
        </w:tc>
      </w:tr>
      <w:tr w:rsidR="008F1DE3" w:rsidRPr="00C2246D" w:rsidTr="00D541D6">
        <w:tc>
          <w:tcPr>
            <w:tcW w:w="770" w:type="dxa"/>
            <w:tcBorders>
              <w:top w:val="single" w:sz="4" w:space="0" w:color="auto"/>
              <w:left w:val="single" w:sz="4" w:space="0" w:color="auto"/>
              <w:bottom w:val="single" w:sz="4" w:space="0" w:color="auto"/>
              <w:right w:val="single" w:sz="4" w:space="0" w:color="auto"/>
            </w:tcBorders>
          </w:tcPr>
          <w:p w:rsidR="008F1DE3" w:rsidRPr="00C2246D" w:rsidRDefault="008F1DE3" w:rsidP="00A01523">
            <w:pPr>
              <w:pStyle w:val="ab"/>
              <w:widowControl/>
              <w:numPr>
                <w:ilvl w:val="0"/>
                <w:numId w:val="74"/>
              </w:numPr>
              <w:suppressAutoHyphens w:val="0"/>
              <w:autoSpaceDE w:val="0"/>
              <w:jc w:val="center"/>
              <w:rPr>
                <w:sz w:val="22"/>
                <w:szCs w:val="22"/>
              </w:rPr>
            </w:pPr>
          </w:p>
        </w:tc>
        <w:tc>
          <w:tcPr>
            <w:tcW w:w="2873"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8F1DE3">
            <w:pPr>
              <w:spacing w:line="21" w:lineRule="atLeast"/>
              <w:jc w:val="center"/>
              <w:rPr>
                <w:sz w:val="22"/>
              </w:rPr>
            </w:pPr>
            <w:r w:rsidRPr="00C2246D">
              <w:rPr>
                <w:sz w:val="22"/>
              </w:rPr>
              <w:t xml:space="preserve">Одиночный курган у </w:t>
            </w:r>
          </w:p>
          <w:p w:rsidR="008F1DE3" w:rsidRPr="00C2246D" w:rsidRDefault="00D541D6" w:rsidP="008F1DE3">
            <w:pPr>
              <w:spacing w:line="21" w:lineRule="atLeast"/>
              <w:jc w:val="center"/>
              <w:rPr>
                <w:rFonts w:cs="Times New Roman"/>
                <w:i/>
                <w:color w:val="FF0000"/>
                <w:sz w:val="22"/>
              </w:rPr>
            </w:pPr>
            <w:r w:rsidRPr="00C2246D">
              <w:rPr>
                <w:sz w:val="22"/>
              </w:rPr>
              <w:t>с. Весёлая Долина</w:t>
            </w:r>
          </w:p>
        </w:tc>
        <w:tc>
          <w:tcPr>
            <w:tcW w:w="2146" w:type="dxa"/>
            <w:tcBorders>
              <w:top w:val="single" w:sz="4" w:space="0" w:color="auto"/>
              <w:left w:val="single" w:sz="4" w:space="0" w:color="auto"/>
              <w:bottom w:val="single" w:sz="4" w:space="0" w:color="auto"/>
              <w:right w:val="single" w:sz="4" w:space="0" w:color="auto"/>
            </w:tcBorders>
            <w:vAlign w:val="center"/>
            <w:hideMark/>
          </w:tcPr>
          <w:p w:rsidR="008F1DE3" w:rsidRPr="00C2246D" w:rsidRDefault="00D541D6" w:rsidP="00D541D6">
            <w:pPr>
              <w:spacing w:line="256" w:lineRule="auto"/>
              <w:jc w:val="center"/>
              <w:rPr>
                <w:rFonts w:cs="Times New Roman"/>
                <w:sz w:val="22"/>
              </w:rPr>
            </w:pPr>
            <w:r w:rsidRPr="00C2246D">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8F1DE3" w:rsidRPr="00C2246D" w:rsidRDefault="00D541D6" w:rsidP="008F1DE3">
            <w:pPr>
              <w:spacing w:line="256" w:lineRule="auto"/>
              <w:jc w:val="center"/>
              <w:rPr>
                <w:rFonts w:cs="Times New Roman"/>
                <w:sz w:val="22"/>
              </w:rPr>
            </w:pPr>
            <w:r w:rsidRPr="00C2246D">
              <w:rPr>
                <w:sz w:val="22"/>
              </w:rPr>
              <w:t>с. Весёлая Долина</w:t>
            </w:r>
          </w:p>
        </w:tc>
        <w:tc>
          <w:tcPr>
            <w:tcW w:w="3219" w:type="dxa"/>
            <w:tcBorders>
              <w:top w:val="single" w:sz="4" w:space="0" w:color="auto"/>
              <w:left w:val="single" w:sz="4" w:space="0" w:color="auto"/>
              <w:bottom w:val="single" w:sz="4" w:space="0" w:color="auto"/>
              <w:right w:val="single" w:sz="4" w:space="0" w:color="auto"/>
            </w:tcBorders>
          </w:tcPr>
          <w:p w:rsidR="008F1DE3" w:rsidRPr="00C2246D" w:rsidRDefault="00D541D6" w:rsidP="008F1DE3">
            <w:pPr>
              <w:autoSpaceDN w:val="0"/>
              <w:adjustRightInd w:val="0"/>
              <w:spacing w:line="21" w:lineRule="atLeast"/>
              <w:jc w:val="center"/>
              <w:rPr>
                <w:rFonts w:cs="Times New Roman"/>
                <w:sz w:val="22"/>
              </w:rPr>
            </w:pPr>
            <w:r w:rsidRPr="00C2246D">
              <w:rPr>
                <w:rFonts w:cs="Times New Roman"/>
                <w:sz w:val="22"/>
              </w:rPr>
              <w:t>п. 1 ст. 17 Федерального закона от 22.10.2014 № 315-ФЗ</w:t>
            </w:r>
          </w:p>
        </w:tc>
        <w:tc>
          <w:tcPr>
            <w:tcW w:w="3301" w:type="dxa"/>
            <w:tcBorders>
              <w:top w:val="single" w:sz="4" w:space="0" w:color="auto"/>
              <w:left w:val="single" w:sz="4" w:space="0" w:color="auto"/>
              <w:bottom w:val="single" w:sz="4" w:space="0" w:color="auto"/>
              <w:right w:val="single" w:sz="4" w:space="0" w:color="auto"/>
            </w:tcBorders>
            <w:vAlign w:val="center"/>
            <w:hideMark/>
          </w:tcPr>
          <w:p w:rsidR="008F1DE3" w:rsidRPr="00C2246D" w:rsidRDefault="008F1DE3" w:rsidP="008F1DE3">
            <w:pPr>
              <w:autoSpaceDN w:val="0"/>
              <w:adjustRightInd w:val="0"/>
              <w:spacing w:line="21" w:lineRule="atLeast"/>
              <w:jc w:val="center"/>
              <w:rPr>
                <w:rFonts w:cs="Times New Roman"/>
                <w:sz w:val="22"/>
              </w:rPr>
            </w:pPr>
            <w:r w:rsidRPr="00C2246D">
              <w:rPr>
                <w:rFonts w:cs="Times New Roman"/>
                <w:sz w:val="22"/>
              </w:rPr>
              <w:t>Не установлены</w:t>
            </w:r>
          </w:p>
        </w:tc>
      </w:tr>
      <w:tr w:rsidR="00D541D6" w:rsidRPr="00C2246D" w:rsidTr="00D541D6">
        <w:tc>
          <w:tcPr>
            <w:tcW w:w="770" w:type="dxa"/>
            <w:tcBorders>
              <w:top w:val="single" w:sz="4" w:space="0" w:color="auto"/>
              <w:left w:val="single" w:sz="4" w:space="0" w:color="auto"/>
              <w:bottom w:val="single" w:sz="4" w:space="0" w:color="auto"/>
              <w:right w:val="single" w:sz="4" w:space="0" w:color="auto"/>
            </w:tcBorders>
          </w:tcPr>
          <w:p w:rsidR="00D541D6" w:rsidRPr="00C2246D" w:rsidRDefault="00D541D6" w:rsidP="00A01523">
            <w:pPr>
              <w:pStyle w:val="ab"/>
              <w:widowControl/>
              <w:numPr>
                <w:ilvl w:val="0"/>
                <w:numId w:val="74"/>
              </w:numPr>
              <w:suppressAutoHyphens w:val="0"/>
              <w:autoSpaceDE w:val="0"/>
              <w:jc w:val="center"/>
              <w:rPr>
                <w:sz w:val="22"/>
                <w:szCs w:val="22"/>
              </w:rPr>
            </w:pPr>
          </w:p>
        </w:tc>
        <w:tc>
          <w:tcPr>
            <w:tcW w:w="2873"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1" w:lineRule="atLeast"/>
              <w:jc w:val="center"/>
              <w:rPr>
                <w:sz w:val="22"/>
              </w:rPr>
            </w:pPr>
            <w:r w:rsidRPr="00C2246D">
              <w:rPr>
                <w:sz w:val="22"/>
              </w:rPr>
              <w:t xml:space="preserve">Курганная группа 1 у </w:t>
            </w:r>
          </w:p>
          <w:p w:rsidR="00D541D6" w:rsidRPr="00C2246D" w:rsidRDefault="00D541D6" w:rsidP="005417EC">
            <w:pPr>
              <w:spacing w:line="21" w:lineRule="atLeast"/>
              <w:jc w:val="center"/>
              <w:rPr>
                <w:sz w:val="22"/>
              </w:rPr>
            </w:pPr>
            <w:r w:rsidRPr="00C2246D">
              <w:rPr>
                <w:sz w:val="22"/>
              </w:rPr>
              <w:t>с. Весёлая Долина</w:t>
            </w:r>
          </w:p>
        </w:tc>
        <w:tc>
          <w:tcPr>
            <w:tcW w:w="2146"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sz w:val="22"/>
              </w:rPr>
              <w:t>с. Весёлая Долина</w:t>
            </w:r>
          </w:p>
        </w:tc>
        <w:tc>
          <w:tcPr>
            <w:tcW w:w="3219" w:type="dxa"/>
            <w:tcBorders>
              <w:top w:val="single" w:sz="4" w:space="0" w:color="auto"/>
              <w:left w:val="single" w:sz="4" w:space="0" w:color="auto"/>
              <w:bottom w:val="single" w:sz="4" w:space="0" w:color="auto"/>
              <w:right w:val="single" w:sz="4" w:space="0" w:color="auto"/>
            </w:tcBorders>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п. 1 ст. 17 Федерального закона от 22.10.2014 № 315-ФЗ</w:t>
            </w:r>
          </w:p>
        </w:tc>
        <w:tc>
          <w:tcPr>
            <w:tcW w:w="3301"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Не установлены</w:t>
            </w:r>
          </w:p>
        </w:tc>
      </w:tr>
      <w:tr w:rsidR="00D541D6" w:rsidRPr="00C2246D" w:rsidTr="00D541D6">
        <w:tc>
          <w:tcPr>
            <w:tcW w:w="770" w:type="dxa"/>
            <w:tcBorders>
              <w:top w:val="single" w:sz="4" w:space="0" w:color="auto"/>
              <w:left w:val="single" w:sz="4" w:space="0" w:color="auto"/>
              <w:bottom w:val="single" w:sz="4" w:space="0" w:color="auto"/>
              <w:right w:val="single" w:sz="4" w:space="0" w:color="auto"/>
            </w:tcBorders>
          </w:tcPr>
          <w:p w:rsidR="00D541D6" w:rsidRPr="00C2246D" w:rsidRDefault="00D541D6" w:rsidP="00A01523">
            <w:pPr>
              <w:pStyle w:val="ab"/>
              <w:widowControl/>
              <w:numPr>
                <w:ilvl w:val="0"/>
                <w:numId w:val="74"/>
              </w:numPr>
              <w:suppressAutoHyphens w:val="0"/>
              <w:autoSpaceDE w:val="0"/>
              <w:jc w:val="center"/>
              <w:rPr>
                <w:sz w:val="22"/>
                <w:szCs w:val="22"/>
              </w:rPr>
            </w:pPr>
          </w:p>
        </w:tc>
        <w:tc>
          <w:tcPr>
            <w:tcW w:w="2873"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8F1DE3">
            <w:pPr>
              <w:spacing w:line="21" w:lineRule="atLeast"/>
              <w:jc w:val="center"/>
              <w:rPr>
                <w:sz w:val="22"/>
              </w:rPr>
            </w:pPr>
            <w:r w:rsidRPr="00C2246D">
              <w:rPr>
                <w:sz w:val="22"/>
              </w:rPr>
              <w:t>Новосильское. Могильник курганный</w:t>
            </w:r>
          </w:p>
        </w:tc>
        <w:tc>
          <w:tcPr>
            <w:tcW w:w="2146"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sz w:val="22"/>
              </w:rPr>
              <w:t>с. Новосильское</w:t>
            </w:r>
          </w:p>
        </w:tc>
        <w:tc>
          <w:tcPr>
            <w:tcW w:w="3219" w:type="dxa"/>
            <w:tcBorders>
              <w:top w:val="single" w:sz="4" w:space="0" w:color="auto"/>
              <w:left w:val="single" w:sz="4" w:space="0" w:color="auto"/>
              <w:bottom w:val="single" w:sz="4" w:space="0" w:color="auto"/>
              <w:right w:val="single" w:sz="4" w:space="0" w:color="auto"/>
            </w:tcBorders>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п. 1 ст. 17 Федерального закона от 22.10.2014 № 315-ФЗ</w:t>
            </w:r>
          </w:p>
        </w:tc>
        <w:tc>
          <w:tcPr>
            <w:tcW w:w="3301"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Не установлены</w:t>
            </w:r>
          </w:p>
        </w:tc>
      </w:tr>
      <w:tr w:rsidR="00D541D6" w:rsidRPr="00C2246D" w:rsidTr="00D541D6">
        <w:tc>
          <w:tcPr>
            <w:tcW w:w="770" w:type="dxa"/>
            <w:tcBorders>
              <w:top w:val="single" w:sz="4" w:space="0" w:color="auto"/>
              <w:left w:val="single" w:sz="4" w:space="0" w:color="auto"/>
              <w:bottom w:val="single" w:sz="4" w:space="0" w:color="auto"/>
              <w:right w:val="single" w:sz="4" w:space="0" w:color="auto"/>
            </w:tcBorders>
          </w:tcPr>
          <w:p w:rsidR="00D541D6" w:rsidRPr="00C2246D" w:rsidRDefault="00D541D6" w:rsidP="00A01523">
            <w:pPr>
              <w:pStyle w:val="ab"/>
              <w:widowControl/>
              <w:numPr>
                <w:ilvl w:val="0"/>
                <w:numId w:val="74"/>
              </w:numPr>
              <w:suppressAutoHyphens w:val="0"/>
              <w:autoSpaceDE w:val="0"/>
              <w:jc w:val="center"/>
              <w:rPr>
                <w:sz w:val="22"/>
                <w:szCs w:val="22"/>
              </w:rPr>
            </w:pPr>
          </w:p>
        </w:tc>
        <w:tc>
          <w:tcPr>
            <w:tcW w:w="2873"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8F1DE3">
            <w:pPr>
              <w:spacing w:line="21" w:lineRule="atLeast"/>
              <w:jc w:val="center"/>
              <w:rPr>
                <w:sz w:val="22"/>
              </w:rPr>
            </w:pPr>
            <w:r w:rsidRPr="00C2246D">
              <w:rPr>
                <w:sz w:val="22"/>
              </w:rPr>
              <w:t>Новосильское. Могильник курганный 1</w:t>
            </w:r>
          </w:p>
        </w:tc>
        <w:tc>
          <w:tcPr>
            <w:tcW w:w="2146"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spacing w:line="256" w:lineRule="auto"/>
              <w:jc w:val="center"/>
              <w:rPr>
                <w:rFonts w:cs="Times New Roman"/>
                <w:sz w:val="22"/>
              </w:rPr>
            </w:pPr>
            <w:r w:rsidRPr="00C2246D">
              <w:rPr>
                <w:sz w:val="22"/>
              </w:rPr>
              <w:t>с. Новосильское</w:t>
            </w:r>
          </w:p>
        </w:tc>
        <w:tc>
          <w:tcPr>
            <w:tcW w:w="3219" w:type="dxa"/>
            <w:tcBorders>
              <w:top w:val="single" w:sz="4" w:space="0" w:color="auto"/>
              <w:left w:val="single" w:sz="4" w:space="0" w:color="auto"/>
              <w:bottom w:val="single" w:sz="4" w:space="0" w:color="auto"/>
              <w:right w:val="single" w:sz="4" w:space="0" w:color="auto"/>
            </w:tcBorders>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п. 1 ст. 17 Федерального закона от 22.10.2014 № 315-ФЗ</w:t>
            </w:r>
          </w:p>
        </w:tc>
        <w:tc>
          <w:tcPr>
            <w:tcW w:w="3301" w:type="dxa"/>
            <w:tcBorders>
              <w:top w:val="single" w:sz="4" w:space="0" w:color="auto"/>
              <w:left w:val="single" w:sz="4" w:space="0" w:color="auto"/>
              <w:bottom w:val="single" w:sz="4" w:space="0" w:color="auto"/>
              <w:right w:val="single" w:sz="4" w:space="0" w:color="auto"/>
            </w:tcBorders>
            <w:vAlign w:val="center"/>
          </w:tcPr>
          <w:p w:rsidR="00D541D6" w:rsidRPr="00C2246D" w:rsidRDefault="00D541D6" w:rsidP="005417EC">
            <w:pPr>
              <w:autoSpaceDN w:val="0"/>
              <w:adjustRightInd w:val="0"/>
              <w:spacing w:line="21" w:lineRule="atLeast"/>
              <w:jc w:val="center"/>
              <w:rPr>
                <w:rFonts w:cs="Times New Roman"/>
                <w:sz w:val="22"/>
              </w:rPr>
            </w:pPr>
            <w:r w:rsidRPr="00C2246D">
              <w:rPr>
                <w:rFonts w:cs="Times New Roman"/>
                <w:sz w:val="22"/>
              </w:rPr>
              <w:t>Не установлены</w:t>
            </w:r>
          </w:p>
        </w:tc>
      </w:tr>
    </w:tbl>
    <w:p w:rsidR="008F1DE3" w:rsidRPr="00C2246D" w:rsidRDefault="008F1DE3" w:rsidP="008F1DE3">
      <w:pPr>
        <w:autoSpaceDN w:val="0"/>
        <w:spacing w:after="0" w:line="240" w:lineRule="auto"/>
        <w:ind w:right="-598"/>
        <w:rPr>
          <w:rFonts w:eastAsia="Calibri" w:cs="Times New Roman"/>
          <w:sz w:val="22"/>
        </w:rPr>
        <w:sectPr w:rsidR="008F1DE3" w:rsidRPr="00C2246D" w:rsidSect="00E45A62">
          <w:pgSz w:w="16838" w:h="11906" w:orient="landscape"/>
          <w:pgMar w:top="1418" w:right="1134" w:bottom="851" w:left="851" w:header="709" w:footer="170" w:gutter="0"/>
          <w:cols w:space="708"/>
          <w:titlePg/>
          <w:docGrid w:linePitch="360"/>
        </w:sectPr>
      </w:pPr>
    </w:p>
    <w:p w:rsidR="00A23B99" w:rsidRPr="00C2246D" w:rsidRDefault="00F32259" w:rsidP="00A01523">
      <w:pPr>
        <w:pStyle w:val="4"/>
        <w:numPr>
          <w:ilvl w:val="2"/>
          <w:numId w:val="47"/>
        </w:numPr>
        <w:spacing w:before="240" w:after="160" w:line="276" w:lineRule="auto"/>
        <w:ind w:left="1134"/>
      </w:pPr>
      <w:bookmarkStart w:id="280" w:name="_Toc85468680"/>
      <w:bookmarkStart w:id="281" w:name="_Toc196296389"/>
      <w:bookmarkStart w:id="282" w:name="_Toc228799943"/>
      <w:bookmarkStart w:id="283" w:name="_Toc235607072"/>
      <w:r>
        <w:lastRenderedPageBreak/>
        <w:t>Зоны охраны</w:t>
      </w:r>
      <w:r w:rsidR="00A23B99" w:rsidRPr="00C2246D">
        <w:t xml:space="preserve"> воинских захоронений</w:t>
      </w:r>
      <w:bookmarkEnd w:id="280"/>
      <w:bookmarkEnd w:id="281"/>
      <w:bookmarkEnd w:id="282"/>
      <w:bookmarkEnd w:id="283"/>
    </w:p>
    <w:p w:rsidR="00A23B99" w:rsidRPr="00C2246D" w:rsidRDefault="00A23B99" w:rsidP="00A23B99">
      <w:pPr>
        <w:spacing w:line="276" w:lineRule="auto"/>
        <w:ind w:firstLine="567"/>
        <w:rPr>
          <w:rFonts w:cs="Times New Roman"/>
          <w:b/>
          <w:i/>
          <w:szCs w:val="24"/>
        </w:rPr>
      </w:pPr>
      <w:r w:rsidRPr="00C2246D">
        <w:rPr>
          <w:rFonts w:cs="Times New Roman"/>
          <w:szCs w:val="24"/>
        </w:rPr>
        <w:t xml:space="preserve">Согласно ст. 6 Закона РФ от 14.01.1993 № 4292-1 </w:t>
      </w:r>
      <w:r w:rsidR="008825F4" w:rsidRPr="00C2246D">
        <w:rPr>
          <w:rFonts w:cs="Times New Roman"/>
          <w:szCs w:val="24"/>
        </w:rPr>
        <w:t>«</w:t>
      </w:r>
      <w:r w:rsidRPr="00C2246D">
        <w:rPr>
          <w:rFonts w:cs="Times New Roman"/>
          <w:szCs w:val="24"/>
        </w:rPr>
        <w:t>Об увековечении памяти погибших при защите Отечества</w:t>
      </w:r>
      <w:r w:rsidR="008825F4" w:rsidRPr="00C2246D">
        <w:rPr>
          <w:rFonts w:cs="Times New Roman"/>
          <w:szCs w:val="24"/>
        </w:rPr>
        <w:t>»</w:t>
      </w:r>
      <w:r w:rsidR="00F32259">
        <w:rPr>
          <w:rFonts w:cs="Times New Roman"/>
          <w:szCs w:val="24"/>
        </w:rPr>
        <w:t xml:space="preserve"> </w:t>
      </w:r>
      <w:r w:rsidR="00F32259" w:rsidRPr="00437256">
        <w:rPr>
          <w:rFonts w:cs="Times New Roman"/>
          <w:szCs w:val="24"/>
        </w:rPr>
        <w:t>(далее – З</w:t>
      </w:r>
      <w:r w:rsidR="00F32259">
        <w:rPr>
          <w:rFonts w:cs="Times New Roman"/>
          <w:szCs w:val="24"/>
        </w:rPr>
        <w:t>акон</w:t>
      </w:r>
      <w:r w:rsidR="00F32259" w:rsidRPr="00437256">
        <w:rPr>
          <w:rFonts w:cs="Times New Roman"/>
          <w:szCs w:val="24"/>
        </w:rPr>
        <w:t xml:space="preserve"> РФ от 14.01.1993 № 4292-1)</w:t>
      </w:r>
      <w:r w:rsidRPr="00C2246D">
        <w:rPr>
          <w:rFonts w:cs="Times New Roman"/>
          <w:szCs w:val="24"/>
        </w:rPr>
        <w:t xml:space="preserve"> </w:t>
      </w:r>
      <w:bookmarkStart w:id="284" w:name="sub_6005"/>
      <w:r w:rsidRPr="00C2246D">
        <w:rPr>
          <w:rFonts w:cs="Times New Roman"/>
          <w:b/>
          <w:i/>
          <w:szCs w:val="24"/>
        </w:rPr>
        <w:t>сохранность воинских захоронений обеспечивается органами местного самоуправления.</w:t>
      </w:r>
      <w:bookmarkEnd w:id="284"/>
    </w:p>
    <w:p w:rsidR="00A23B99" w:rsidRPr="00C2246D" w:rsidRDefault="00A23B99" w:rsidP="00BB28CB">
      <w:pPr>
        <w:spacing w:after="0" w:line="276" w:lineRule="auto"/>
        <w:ind w:firstLine="709"/>
        <w:jc w:val="center"/>
        <w:rPr>
          <w:rFonts w:eastAsia="Calibri"/>
          <w:b/>
          <w:i/>
        </w:rPr>
      </w:pPr>
      <w:r w:rsidRPr="00C2246D">
        <w:rPr>
          <w:rFonts w:eastAsia="Calibri"/>
          <w:b/>
          <w:i/>
        </w:rPr>
        <w:t>Воинские захоронения, расположенные на территории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114"/>
        <w:gridCol w:w="1701"/>
        <w:gridCol w:w="3963"/>
      </w:tblGrid>
      <w:tr w:rsidR="00A23B99" w:rsidRPr="00C2246D" w:rsidTr="007370ED">
        <w:trPr>
          <w:jc w:val="center"/>
        </w:trPr>
        <w:tc>
          <w:tcPr>
            <w:tcW w:w="567" w:type="dxa"/>
            <w:shd w:val="clear" w:color="auto" w:fill="D9D9D9"/>
          </w:tcPr>
          <w:p w:rsidR="00A23B99" w:rsidRPr="00C2246D" w:rsidRDefault="00A23B99" w:rsidP="00A23B99">
            <w:pPr>
              <w:widowControl w:val="0"/>
              <w:autoSpaceDN w:val="0"/>
              <w:adjustRightInd w:val="0"/>
              <w:spacing w:after="0" w:line="276" w:lineRule="auto"/>
              <w:jc w:val="center"/>
              <w:rPr>
                <w:rFonts w:eastAsia="Calibri" w:cs="Times New Roman"/>
                <w:b/>
                <w:bCs/>
                <w:sz w:val="22"/>
                <w:lang w:val="en-US"/>
              </w:rPr>
            </w:pPr>
            <w:r w:rsidRPr="00C2246D">
              <w:rPr>
                <w:rFonts w:eastAsia="Calibri" w:cs="Times New Roman"/>
                <w:b/>
                <w:bCs/>
                <w:sz w:val="22"/>
              </w:rPr>
              <w:t xml:space="preserve">№ </w:t>
            </w:r>
          </w:p>
          <w:p w:rsidR="00A23B99" w:rsidRPr="00C2246D" w:rsidRDefault="00A23B99" w:rsidP="00A23B99">
            <w:pPr>
              <w:widowControl w:val="0"/>
              <w:suppressLineNumbers/>
              <w:suppressAutoHyphens/>
              <w:snapToGrid w:val="0"/>
              <w:spacing w:after="0" w:line="276" w:lineRule="auto"/>
              <w:jc w:val="center"/>
              <w:rPr>
                <w:rFonts w:eastAsia="Lucida Sans Unicode" w:cs="Times New Roman"/>
                <w:b/>
                <w:bCs/>
                <w:kern w:val="1"/>
                <w:sz w:val="22"/>
              </w:rPr>
            </w:pPr>
            <w:r w:rsidRPr="00C2246D">
              <w:rPr>
                <w:rFonts w:eastAsia="Lucida Sans Unicode" w:cs="Times New Roman"/>
                <w:b/>
                <w:bCs/>
                <w:kern w:val="1"/>
                <w:sz w:val="22"/>
              </w:rPr>
              <w:t>п/п</w:t>
            </w:r>
          </w:p>
        </w:tc>
        <w:tc>
          <w:tcPr>
            <w:tcW w:w="3114" w:type="dxa"/>
            <w:shd w:val="clear" w:color="auto" w:fill="D9D9D9"/>
            <w:vAlign w:val="center"/>
          </w:tcPr>
          <w:p w:rsidR="00A23B99" w:rsidRPr="00C2246D" w:rsidRDefault="00A23B99" w:rsidP="00A23B99">
            <w:pPr>
              <w:widowControl w:val="0"/>
              <w:suppressLineNumbers/>
              <w:suppressAutoHyphens/>
              <w:snapToGrid w:val="0"/>
              <w:spacing w:after="0" w:line="276" w:lineRule="auto"/>
              <w:jc w:val="center"/>
              <w:rPr>
                <w:rFonts w:eastAsia="Lucida Sans Unicode" w:cs="Times New Roman"/>
                <w:b/>
                <w:bCs/>
                <w:kern w:val="1"/>
                <w:sz w:val="22"/>
              </w:rPr>
            </w:pPr>
            <w:r w:rsidRPr="00C2246D">
              <w:rPr>
                <w:rFonts w:eastAsia="Lucida Sans Unicode" w:cs="Times New Roman"/>
                <w:b/>
                <w:bCs/>
                <w:kern w:val="1"/>
                <w:sz w:val="22"/>
              </w:rPr>
              <w:t>Наименование объекта</w:t>
            </w:r>
          </w:p>
        </w:tc>
        <w:tc>
          <w:tcPr>
            <w:tcW w:w="1701" w:type="dxa"/>
            <w:shd w:val="clear" w:color="auto" w:fill="D9D9D9"/>
            <w:vAlign w:val="center"/>
          </w:tcPr>
          <w:p w:rsidR="00A23B99" w:rsidRPr="00C2246D" w:rsidRDefault="00A23B99" w:rsidP="00A23B99">
            <w:pPr>
              <w:widowControl w:val="0"/>
              <w:suppressLineNumbers/>
              <w:suppressAutoHyphens/>
              <w:snapToGrid w:val="0"/>
              <w:spacing w:after="0" w:line="276" w:lineRule="auto"/>
              <w:jc w:val="center"/>
              <w:rPr>
                <w:rFonts w:eastAsia="Lucida Sans Unicode" w:cs="Times New Roman"/>
                <w:b/>
                <w:bCs/>
                <w:kern w:val="1"/>
                <w:sz w:val="22"/>
              </w:rPr>
            </w:pPr>
            <w:r w:rsidRPr="00C2246D">
              <w:rPr>
                <w:rFonts w:eastAsia="Lucida Sans Unicode" w:cs="Times New Roman"/>
                <w:b/>
                <w:bCs/>
                <w:kern w:val="1"/>
                <w:sz w:val="22"/>
              </w:rPr>
              <w:t>Датировка</w:t>
            </w:r>
          </w:p>
        </w:tc>
        <w:tc>
          <w:tcPr>
            <w:tcW w:w="3963" w:type="dxa"/>
            <w:shd w:val="clear" w:color="auto" w:fill="D9D9D9"/>
            <w:vAlign w:val="center"/>
          </w:tcPr>
          <w:p w:rsidR="00A23B99" w:rsidRPr="00C2246D" w:rsidRDefault="00A23B99" w:rsidP="00A23B99">
            <w:pPr>
              <w:widowControl w:val="0"/>
              <w:suppressLineNumbers/>
              <w:suppressAutoHyphens/>
              <w:snapToGrid w:val="0"/>
              <w:spacing w:after="0" w:line="276" w:lineRule="auto"/>
              <w:jc w:val="center"/>
              <w:rPr>
                <w:rFonts w:eastAsia="Lucida Sans Unicode" w:cs="Times New Roman"/>
                <w:b/>
                <w:bCs/>
                <w:kern w:val="1"/>
                <w:sz w:val="22"/>
              </w:rPr>
            </w:pPr>
            <w:r w:rsidRPr="00C2246D">
              <w:rPr>
                <w:rFonts w:eastAsia="Lucida Sans Unicode" w:cs="Times New Roman"/>
                <w:b/>
                <w:bCs/>
                <w:kern w:val="1"/>
                <w:sz w:val="22"/>
              </w:rPr>
              <w:t>Адрес</w:t>
            </w:r>
          </w:p>
        </w:tc>
      </w:tr>
      <w:tr w:rsidR="00A23B99" w:rsidRPr="00C2246D" w:rsidTr="007370ED">
        <w:trPr>
          <w:trHeight w:val="85"/>
          <w:jc w:val="center"/>
        </w:trPr>
        <w:tc>
          <w:tcPr>
            <w:tcW w:w="567" w:type="dxa"/>
            <w:shd w:val="clear" w:color="auto" w:fill="D9D9D9"/>
            <w:vAlign w:val="center"/>
          </w:tcPr>
          <w:p w:rsidR="00A23B99" w:rsidRPr="00C2246D" w:rsidRDefault="00A23B99" w:rsidP="00F9279C">
            <w:pPr>
              <w:widowControl w:val="0"/>
              <w:autoSpaceDN w:val="0"/>
              <w:adjustRightInd w:val="0"/>
              <w:spacing w:after="0" w:line="240" w:lineRule="auto"/>
              <w:jc w:val="center"/>
              <w:rPr>
                <w:rFonts w:eastAsia="Calibri" w:cs="Times New Roman"/>
                <w:b/>
                <w:bCs/>
                <w:sz w:val="22"/>
              </w:rPr>
            </w:pPr>
            <w:r w:rsidRPr="00C2246D">
              <w:rPr>
                <w:rFonts w:eastAsia="Calibri" w:cs="Times New Roman"/>
                <w:b/>
                <w:bCs/>
                <w:sz w:val="22"/>
              </w:rPr>
              <w:t>1</w:t>
            </w:r>
          </w:p>
        </w:tc>
        <w:tc>
          <w:tcPr>
            <w:tcW w:w="3114" w:type="dxa"/>
            <w:shd w:val="clear" w:color="auto" w:fill="D9D9D9"/>
            <w:vAlign w:val="center"/>
          </w:tcPr>
          <w:p w:rsidR="00A23B99" w:rsidRPr="00C2246D" w:rsidRDefault="00A23B99" w:rsidP="00F9279C">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2</w:t>
            </w:r>
          </w:p>
        </w:tc>
        <w:tc>
          <w:tcPr>
            <w:tcW w:w="1701" w:type="dxa"/>
            <w:shd w:val="clear" w:color="auto" w:fill="D9D9D9"/>
            <w:vAlign w:val="center"/>
          </w:tcPr>
          <w:p w:rsidR="00A23B99" w:rsidRPr="00C2246D" w:rsidRDefault="00A23B99" w:rsidP="00F9279C">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3</w:t>
            </w:r>
          </w:p>
        </w:tc>
        <w:tc>
          <w:tcPr>
            <w:tcW w:w="3963" w:type="dxa"/>
            <w:shd w:val="clear" w:color="auto" w:fill="D9D9D9"/>
            <w:vAlign w:val="center"/>
          </w:tcPr>
          <w:p w:rsidR="00A23B99" w:rsidRPr="00C2246D" w:rsidRDefault="00A23B99" w:rsidP="00F9279C">
            <w:pPr>
              <w:widowControl w:val="0"/>
              <w:suppressLineNumbers/>
              <w:suppressAutoHyphens/>
              <w:snapToGrid w:val="0"/>
              <w:spacing w:after="0" w:line="240" w:lineRule="auto"/>
              <w:jc w:val="center"/>
              <w:rPr>
                <w:rFonts w:eastAsia="Lucida Sans Unicode" w:cs="Times New Roman"/>
                <w:b/>
                <w:bCs/>
                <w:kern w:val="1"/>
                <w:sz w:val="22"/>
              </w:rPr>
            </w:pPr>
            <w:r w:rsidRPr="00C2246D">
              <w:rPr>
                <w:rFonts w:eastAsia="Lucida Sans Unicode" w:cs="Times New Roman"/>
                <w:b/>
                <w:bCs/>
                <w:kern w:val="1"/>
                <w:sz w:val="22"/>
              </w:rPr>
              <w:t>4</w:t>
            </w:r>
          </w:p>
        </w:tc>
      </w:tr>
      <w:tr w:rsidR="00A23B99" w:rsidRPr="00C2246D" w:rsidTr="007370ED">
        <w:trPr>
          <w:jc w:val="center"/>
        </w:trPr>
        <w:tc>
          <w:tcPr>
            <w:tcW w:w="567" w:type="dxa"/>
            <w:vAlign w:val="center"/>
          </w:tcPr>
          <w:p w:rsidR="00A23B99" w:rsidRPr="00C2246D" w:rsidRDefault="00A23B99" w:rsidP="00A23B99">
            <w:pPr>
              <w:spacing w:after="0" w:line="276" w:lineRule="auto"/>
              <w:contextualSpacing/>
              <w:jc w:val="center"/>
              <w:rPr>
                <w:rFonts w:eastAsia="Calibri" w:cs="Times New Roman"/>
                <w:sz w:val="22"/>
              </w:rPr>
            </w:pPr>
            <w:r w:rsidRPr="00C2246D">
              <w:rPr>
                <w:rFonts w:eastAsia="Calibri" w:cs="Times New Roman"/>
                <w:sz w:val="22"/>
              </w:rPr>
              <w:t>1.</w:t>
            </w:r>
          </w:p>
        </w:tc>
        <w:tc>
          <w:tcPr>
            <w:tcW w:w="3114" w:type="dxa"/>
            <w:shd w:val="clear" w:color="auto" w:fill="auto"/>
            <w:vAlign w:val="center"/>
          </w:tcPr>
          <w:p w:rsidR="00A23B99" w:rsidRPr="00C2246D" w:rsidRDefault="00DA256A" w:rsidP="00A23B99">
            <w:pPr>
              <w:spacing w:after="0" w:line="276" w:lineRule="auto"/>
              <w:jc w:val="center"/>
              <w:rPr>
                <w:rFonts w:cs="Times New Roman"/>
                <w:sz w:val="22"/>
              </w:rPr>
            </w:pPr>
            <w:r w:rsidRPr="00C2246D">
              <w:rPr>
                <w:rFonts w:cs="Times New Roman"/>
                <w:sz w:val="22"/>
              </w:rPr>
              <w:t>Воинское захоронение № 80</w:t>
            </w:r>
          </w:p>
        </w:tc>
        <w:tc>
          <w:tcPr>
            <w:tcW w:w="1701" w:type="dxa"/>
            <w:shd w:val="clear" w:color="auto" w:fill="auto"/>
            <w:vAlign w:val="center"/>
          </w:tcPr>
          <w:p w:rsidR="00A23B99" w:rsidRPr="00C2246D" w:rsidRDefault="00F108C2" w:rsidP="00A23B99">
            <w:pPr>
              <w:spacing w:after="0" w:line="276" w:lineRule="auto"/>
              <w:jc w:val="center"/>
              <w:rPr>
                <w:rFonts w:cs="Times New Roman"/>
                <w:sz w:val="22"/>
              </w:rPr>
            </w:pPr>
            <w:r w:rsidRPr="00C2246D">
              <w:rPr>
                <w:rFonts w:cs="Times New Roman"/>
                <w:sz w:val="22"/>
              </w:rPr>
              <w:t>1941-1945</w:t>
            </w:r>
          </w:p>
        </w:tc>
        <w:tc>
          <w:tcPr>
            <w:tcW w:w="3963" w:type="dxa"/>
            <w:shd w:val="clear" w:color="auto" w:fill="auto"/>
            <w:vAlign w:val="center"/>
          </w:tcPr>
          <w:p w:rsidR="00A23B99" w:rsidRPr="00C2246D" w:rsidRDefault="00F9279C" w:rsidP="00A23B99">
            <w:pPr>
              <w:spacing w:after="0" w:line="276" w:lineRule="auto"/>
              <w:jc w:val="center"/>
              <w:rPr>
                <w:rFonts w:cs="Times New Roman"/>
                <w:sz w:val="22"/>
              </w:rPr>
            </w:pPr>
            <w:r w:rsidRPr="00C2246D">
              <w:rPr>
                <w:rFonts w:cs="Times New Roman"/>
                <w:sz w:val="22"/>
              </w:rPr>
              <w:t>с. Старая Ведуга, ул. Ленина, уч. № 24п</w:t>
            </w:r>
          </w:p>
        </w:tc>
      </w:tr>
      <w:tr w:rsidR="00A23B99" w:rsidRPr="00C2246D" w:rsidTr="007370ED">
        <w:trPr>
          <w:jc w:val="center"/>
        </w:trPr>
        <w:tc>
          <w:tcPr>
            <w:tcW w:w="567" w:type="dxa"/>
            <w:vAlign w:val="center"/>
          </w:tcPr>
          <w:p w:rsidR="00A23B99" w:rsidRPr="00C2246D" w:rsidRDefault="00A23B99" w:rsidP="00A23B99">
            <w:pPr>
              <w:spacing w:after="0" w:line="276" w:lineRule="auto"/>
              <w:contextualSpacing/>
              <w:jc w:val="center"/>
              <w:rPr>
                <w:rFonts w:eastAsia="Calibri" w:cs="Times New Roman"/>
                <w:sz w:val="22"/>
              </w:rPr>
            </w:pPr>
            <w:r w:rsidRPr="00C2246D">
              <w:rPr>
                <w:rFonts w:eastAsia="Calibri" w:cs="Times New Roman"/>
                <w:sz w:val="22"/>
              </w:rPr>
              <w:t>2.</w:t>
            </w:r>
          </w:p>
        </w:tc>
        <w:tc>
          <w:tcPr>
            <w:tcW w:w="3114" w:type="dxa"/>
            <w:shd w:val="clear" w:color="auto" w:fill="auto"/>
            <w:vAlign w:val="center"/>
          </w:tcPr>
          <w:p w:rsidR="00A23B99" w:rsidRPr="00C2246D" w:rsidRDefault="00DA256A" w:rsidP="00DA256A">
            <w:pPr>
              <w:spacing w:after="0" w:line="276" w:lineRule="auto"/>
              <w:jc w:val="center"/>
              <w:rPr>
                <w:rFonts w:cs="Times New Roman"/>
                <w:sz w:val="22"/>
              </w:rPr>
            </w:pPr>
            <w:r w:rsidRPr="00C2246D">
              <w:rPr>
                <w:rFonts w:cs="Times New Roman"/>
                <w:sz w:val="22"/>
              </w:rPr>
              <w:t>Воинское захоронение № 81</w:t>
            </w:r>
          </w:p>
        </w:tc>
        <w:tc>
          <w:tcPr>
            <w:tcW w:w="1701" w:type="dxa"/>
            <w:shd w:val="clear" w:color="auto" w:fill="auto"/>
            <w:vAlign w:val="center"/>
          </w:tcPr>
          <w:p w:rsidR="00A23B99" w:rsidRPr="00C2246D" w:rsidRDefault="00F108C2" w:rsidP="00A23B99">
            <w:pPr>
              <w:spacing w:after="0" w:line="276" w:lineRule="auto"/>
              <w:jc w:val="center"/>
              <w:rPr>
                <w:rFonts w:cs="Times New Roman"/>
                <w:sz w:val="22"/>
              </w:rPr>
            </w:pPr>
            <w:r w:rsidRPr="00C2246D">
              <w:rPr>
                <w:rFonts w:cs="Times New Roman"/>
                <w:sz w:val="22"/>
              </w:rPr>
              <w:t>1941-1945</w:t>
            </w:r>
          </w:p>
        </w:tc>
        <w:tc>
          <w:tcPr>
            <w:tcW w:w="3963" w:type="dxa"/>
            <w:shd w:val="clear" w:color="auto" w:fill="auto"/>
            <w:vAlign w:val="center"/>
          </w:tcPr>
          <w:p w:rsidR="00A23B99" w:rsidRPr="00C2246D" w:rsidRDefault="007370ED" w:rsidP="00A23B99">
            <w:pPr>
              <w:spacing w:after="0" w:line="276" w:lineRule="auto"/>
              <w:jc w:val="center"/>
              <w:rPr>
                <w:rFonts w:cs="Times New Roman"/>
                <w:sz w:val="22"/>
              </w:rPr>
            </w:pPr>
            <w:r w:rsidRPr="00C2246D">
              <w:rPr>
                <w:rFonts w:cs="Times New Roman"/>
                <w:sz w:val="22"/>
              </w:rPr>
              <w:t>с. Старая Ольшанка, ул. Ольшанская, уч. № 7п</w:t>
            </w:r>
          </w:p>
        </w:tc>
      </w:tr>
      <w:tr w:rsidR="00A23B99" w:rsidRPr="00C2246D" w:rsidTr="007370ED">
        <w:trPr>
          <w:jc w:val="center"/>
        </w:trPr>
        <w:tc>
          <w:tcPr>
            <w:tcW w:w="567" w:type="dxa"/>
            <w:vAlign w:val="center"/>
          </w:tcPr>
          <w:p w:rsidR="00A23B99" w:rsidRPr="00C2246D" w:rsidRDefault="00A23B99" w:rsidP="00A23B99">
            <w:pPr>
              <w:spacing w:after="0" w:line="276" w:lineRule="auto"/>
              <w:contextualSpacing/>
              <w:jc w:val="center"/>
              <w:rPr>
                <w:rFonts w:eastAsia="Calibri" w:cs="Times New Roman"/>
                <w:sz w:val="22"/>
              </w:rPr>
            </w:pPr>
            <w:r w:rsidRPr="00C2246D">
              <w:rPr>
                <w:rFonts w:eastAsia="Calibri" w:cs="Times New Roman"/>
                <w:sz w:val="22"/>
              </w:rPr>
              <w:t>3.</w:t>
            </w:r>
          </w:p>
        </w:tc>
        <w:tc>
          <w:tcPr>
            <w:tcW w:w="3114" w:type="dxa"/>
            <w:shd w:val="clear" w:color="auto" w:fill="auto"/>
            <w:vAlign w:val="center"/>
          </w:tcPr>
          <w:p w:rsidR="00A23B99" w:rsidRPr="00C2246D" w:rsidRDefault="00DA256A" w:rsidP="00A23B99">
            <w:pPr>
              <w:spacing w:after="0" w:line="276" w:lineRule="auto"/>
              <w:jc w:val="center"/>
              <w:rPr>
                <w:rFonts w:cs="Times New Roman"/>
                <w:sz w:val="22"/>
              </w:rPr>
            </w:pPr>
            <w:r w:rsidRPr="00C2246D">
              <w:rPr>
                <w:rFonts w:cs="Times New Roman"/>
                <w:sz w:val="22"/>
              </w:rPr>
              <w:t>Могила неизвестного солдата</w:t>
            </w:r>
          </w:p>
        </w:tc>
        <w:tc>
          <w:tcPr>
            <w:tcW w:w="1701" w:type="dxa"/>
            <w:shd w:val="clear" w:color="auto" w:fill="auto"/>
            <w:vAlign w:val="center"/>
          </w:tcPr>
          <w:p w:rsidR="00A23B99" w:rsidRPr="00C2246D" w:rsidRDefault="00871337" w:rsidP="00A23B99">
            <w:pPr>
              <w:spacing w:after="0" w:line="276" w:lineRule="auto"/>
              <w:jc w:val="center"/>
              <w:rPr>
                <w:rFonts w:cs="Times New Roman"/>
                <w:sz w:val="22"/>
              </w:rPr>
            </w:pPr>
            <w:r w:rsidRPr="00C2246D">
              <w:rPr>
                <w:rFonts w:cs="Times New Roman"/>
                <w:sz w:val="22"/>
              </w:rPr>
              <w:t>-</w:t>
            </w:r>
          </w:p>
        </w:tc>
        <w:tc>
          <w:tcPr>
            <w:tcW w:w="3963" w:type="dxa"/>
            <w:shd w:val="clear" w:color="auto" w:fill="auto"/>
            <w:vAlign w:val="center"/>
          </w:tcPr>
          <w:p w:rsidR="00A23B99" w:rsidRPr="00C2246D" w:rsidRDefault="00871337" w:rsidP="00A23B99">
            <w:pPr>
              <w:spacing w:after="0" w:line="276" w:lineRule="auto"/>
              <w:jc w:val="center"/>
              <w:rPr>
                <w:rFonts w:cs="Times New Roman"/>
                <w:sz w:val="22"/>
              </w:rPr>
            </w:pPr>
            <w:r w:rsidRPr="00C2246D">
              <w:rPr>
                <w:rFonts w:cs="Times New Roman"/>
                <w:sz w:val="22"/>
              </w:rPr>
              <w:t>у с. Старая Ведуга</w:t>
            </w:r>
          </w:p>
        </w:tc>
      </w:tr>
    </w:tbl>
    <w:p w:rsidR="00A23B99" w:rsidRPr="00C2246D" w:rsidRDefault="00A23B99" w:rsidP="00A23B99">
      <w:pPr>
        <w:spacing w:after="0" w:line="276" w:lineRule="auto"/>
        <w:rPr>
          <w:rFonts w:cs="Times New Roman"/>
          <w:szCs w:val="24"/>
        </w:rPr>
      </w:pPr>
    </w:p>
    <w:p w:rsidR="0045599B" w:rsidRPr="00437256" w:rsidRDefault="0045599B" w:rsidP="0045599B">
      <w:pPr>
        <w:spacing w:after="0" w:line="276" w:lineRule="auto"/>
        <w:ind w:firstLine="567"/>
        <w:rPr>
          <w:rFonts w:cs="Times New Roman"/>
          <w:szCs w:val="24"/>
        </w:rPr>
      </w:pPr>
      <w:r w:rsidRPr="00437256">
        <w:rPr>
          <w:rFonts w:cs="Times New Roman"/>
          <w:szCs w:val="24"/>
        </w:rPr>
        <w:t>В целях обеспечения сохранности воинских захоронений, признанных объектами культурного наследия (памятниками истории и культуры) народов Российской Федерации, в местах, где они расположены, устанавливаются зоны охраны объектов культурного наследия в порядке, определяемом законодательством Российской Федерации.</w:t>
      </w:r>
    </w:p>
    <w:p w:rsidR="0045599B" w:rsidRPr="00437256" w:rsidRDefault="0045599B" w:rsidP="0045599B">
      <w:pPr>
        <w:spacing w:after="0" w:line="276" w:lineRule="auto"/>
        <w:ind w:firstLine="567"/>
        <w:rPr>
          <w:rFonts w:cs="Times New Roman"/>
          <w:szCs w:val="24"/>
        </w:rPr>
      </w:pPr>
      <w:r w:rsidRPr="00437256">
        <w:rPr>
          <w:rFonts w:cs="Times New Roman"/>
          <w:szCs w:val="24"/>
        </w:rPr>
        <w:t>Выявленные воинские захоронения до решения вопроса о принятии их на государственный учет подлежат охране в соответствии с требованиями Закона РФ от 14.01.1993 № 4292-1.</w:t>
      </w:r>
    </w:p>
    <w:p w:rsidR="0045599B" w:rsidRPr="00437256" w:rsidRDefault="0045599B" w:rsidP="0045599B">
      <w:pPr>
        <w:spacing w:after="0" w:line="276" w:lineRule="auto"/>
        <w:ind w:firstLine="567"/>
        <w:rPr>
          <w:rFonts w:cs="Times New Roman"/>
          <w:szCs w:val="24"/>
        </w:rPr>
      </w:pPr>
      <w:bookmarkStart w:id="285" w:name="sub_603"/>
      <w:r w:rsidRPr="00437256">
        <w:rPr>
          <w:rFonts w:cs="Times New Roman"/>
          <w:szCs w:val="24"/>
        </w:rPr>
        <w:t>Правила землепользования и застройки разрабатываются и изменяются с учетом необходимости обеспечения сохранности воинских захоронений.</w:t>
      </w:r>
    </w:p>
    <w:p w:rsidR="0045599B" w:rsidRPr="00437256" w:rsidRDefault="0045599B" w:rsidP="0045599B">
      <w:pPr>
        <w:spacing w:after="0" w:line="276" w:lineRule="auto"/>
        <w:ind w:firstLine="567"/>
        <w:rPr>
          <w:rFonts w:cs="Times New Roman"/>
          <w:szCs w:val="24"/>
        </w:rPr>
      </w:pPr>
      <w:bookmarkStart w:id="286" w:name="sub_604"/>
      <w:bookmarkEnd w:id="285"/>
      <w:r w:rsidRPr="00437256">
        <w:rPr>
          <w:rFonts w:cs="Times New Roman"/>
          <w:szCs w:val="24"/>
        </w:rPr>
        <w:t>Строительство, реконструкция, капитальный ремонт объекта капитального строительства, в результате которых могут быть повреждены воинские захоронения, проводятся в соответствии с требованиями законодательства о градостроительной деятельности, а земляные, дорожные и другие работы, в результате которых могут быть повреждены воинские захоронения, проводятся только после согласования с органами местного самоуправления.</w:t>
      </w:r>
    </w:p>
    <w:p w:rsidR="0045599B" w:rsidRDefault="0045599B" w:rsidP="0045599B">
      <w:pPr>
        <w:spacing w:after="0" w:line="276" w:lineRule="auto"/>
        <w:ind w:firstLine="567"/>
        <w:rPr>
          <w:rFonts w:cs="Times New Roman"/>
          <w:szCs w:val="24"/>
        </w:rPr>
      </w:pPr>
      <w:bookmarkStart w:id="287" w:name="sub_605"/>
      <w:bookmarkEnd w:id="286"/>
      <w:r w:rsidRPr="00437256">
        <w:rPr>
          <w:rFonts w:cs="Times New Roman"/>
          <w:szCs w:val="24"/>
        </w:rPr>
        <w:t>Граждане и юридические лица несут ответственность за сохранность воинских захоронений, находящихся на земельных участках, правообладателями которых они являются</w:t>
      </w:r>
      <w:r w:rsidRPr="00FA4C17">
        <w:rPr>
          <w:rFonts w:cs="Times New Roman"/>
          <w:szCs w:val="24"/>
        </w:rPr>
        <w:t>.</w:t>
      </w:r>
      <w:bookmarkEnd w:id="287"/>
    </w:p>
    <w:p w:rsidR="00A23B99" w:rsidRPr="00C2246D" w:rsidRDefault="0045599B" w:rsidP="0045599B">
      <w:pPr>
        <w:spacing w:line="276" w:lineRule="auto"/>
      </w:pPr>
      <w:r w:rsidRPr="00437256">
        <w:rPr>
          <w:rFonts w:cs="Times New Roman"/>
          <w:szCs w:val="24"/>
        </w:rPr>
        <w:t>В случае обнаружения на земельных участках (части земельных участков) костных останков и (или) надгробий, памятников, стел, обелисков, других мемориальных сооружений и объектов, их частей (далее - старые захоронения) граждане и (или) юридические лица, которым принадлежат данные земельные участки (части земельных участков), либо лица, обнаружившие старые захоронения на земельных участках (части земельных участков), не принадлежащих гражданам и (или) юридическим лицам, обязаны об этом уведомить в течение трех рабочих дней со дня указанного обнаружения органы внутренних дел и (или) соответствующий орган местного самоуправления</w:t>
      </w:r>
      <w:r w:rsidR="00A23B99" w:rsidRPr="00C2246D">
        <w:rPr>
          <w:rFonts w:cs="Times New Roman"/>
          <w:szCs w:val="24"/>
        </w:rPr>
        <w:t>.</w:t>
      </w:r>
    </w:p>
    <w:p w:rsidR="00807A5B" w:rsidRPr="00C2246D" w:rsidRDefault="00807A5B" w:rsidP="00A01523">
      <w:pPr>
        <w:pStyle w:val="4"/>
        <w:numPr>
          <w:ilvl w:val="2"/>
          <w:numId w:val="47"/>
        </w:numPr>
        <w:spacing w:before="240" w:after="160" w:line="276" w:lineRule="auto"/>
        <w:ind w:left="1134"/>
      </w:pPr>
      <w:bookmarkStart w:id="288" w:name="_Toc228799944"/>
      <w:bookmarkStart w:id="289" w:name="_Toc235607073"/>
      <w:r w:rsidRPr="00C2246D">
        <w:lastRenderedPageBreak/>
        <w:t>Охранные зоны объектов инженерной и транспортной инфраструктуры</w:t>
      </w:r>
      <w:bookmarkEnd w:id="276"/>
      <w:bookmarkEnd w:id="288"/>
      <w:bookmarkEnd w:id="289"/>
    </w:p>
    <w:p w:rsidR="00807A5B" w:rsidRPr="00C2246D" w:rsidRDefault="00807A5B" w:rsidP="008A3DA6">
      <w:pPr>
        <w:pStyle w:val="ab"/>
        <w:widowControl/>
        <w:numPr>
          <w:ilvl w:val="0"/>
          <w:numId w:val="7"/>
        </w:numPr>
        <w:tabs>
          <w:tab w:val="left" w:pos="1134"/>
        </w:tabs>
        <w:autoSpaceDE w:val="0"/>
        <w:spacing w:line="276" w:lineRule="auto"/>
        <w:ind w:left="0" w:firstLine="851"/>
        <w:rPr>
          <w:i/>
        </w:rPr>
      </w:pPr>
      <w:r w:rsidRPr="00C2246D">
        <w:rPr>
          <w:i/>
        </w:rPr>
        <w:t>придорожные полосы автомобильных дорог;</w:t>
      </w:r>
    </w:p>
    <w:p w:rsidR="00807A5B" w:rsidRPr="00C2246D" w:rsidRDefault="00807A5B" w:rsidP="008A3DA6">
      <w:pPr>
        <w:pStyle w:val="ab"/>
        <w:widowControl/>
        <w:numPr>
          <w:ilvl w:val="0"/>
          <w:numId w:val="7"/>
        </w:numPr>
        <w:tabs>
          <w:tab w:val="left" w:pos="1134"/>
        </w:tabs>
        <w:autoSpaceDE w:val="0"/>
        <w:spacing w:line="276" w:lineRule="auto"/>
        <w:ind w:left="0" w:firstLine="851"/>
        <w:rPr>
          <w:i/>
        </w:rPr>
      </w:pPr>
      <w:r w:rsidRPr="00C2246D">
        <w:rPr>
          <w:i/>
        </w:rPr>
        <w:t>охранная зона трубопроводов (газопроводов, нефтепроводов и нефтепродуктопроводов, аммиакопроводов);</w:t>
      </w:r>
    </w:p>
    <w:p w:rsidR="00807A5B" w:rsidRPr="00C2246D" w:rsidRDefault="00807A5B" w:rsidP="008A3DA6">
      <w:pPr>
        <w:pStyle w:val="ab"/>
        <w:widowControl/>
        <w:numPr>
          <w:ilvl w:val="0"/>
          <w:numId w:val="7"/>
        </w:numPr>
        <w:tabs>
          <w:tab w:val="left" w:pos="1134"/>
        </w:tabs>
        <w:autoSpaceDE w:val="0"/>
        <w:spacing w:line="276" w:lineRule="auto"/>
        <w:ind w:left="0" w:firstLine="851"/>
        <w:rPr>
          <w:i/>
        </w:rPr>
      </w:pPr>
      <w:r w:rsidRPr="00C2246D">
        <w:rPr>
          <w:i/>
        </w:rPr>
        <w:t>охранная зона объектов электроэнергетики (объектов электросетевого хозяйства и объектов по производству электрической энергии);</w:t>
      </w:r>
    </w:p>
    <w:p w:rsidR="00807A5B" w:rsidRPr="00C2246D" w:rsidRDefault="00807A5B" w:rsidP="008A3DA6">
      <w:pPr>
        <w:pStyle w:val="ab"/>
        <w:widowControl/>
        <w:numPr>
          <w:ilvl w:val="0"/>
          <w:numId w:val="7"/>
        </w:numPr>
        <w:tabs>
          <w:tab w:val="left" w:pos="1134"/>
        </w:tabs>
        <w:autoSpaceDE w:val="0"/>
        <w:spacing w:after="240" w:line="276" w:lineRule="auto"/>
        <w:ind w:left="0" w:firstLine="851"/>
        <w:rPr>
          <w:i/>
        </w:rPr>
      </w:pPr>
      <w:r w:rsidRPr="00C2246D">
        <w:rPr>
          <w:i/>
        </w:rPr>
        <w:t>охранная зона линий и сооружений связи</w:t>
      </w:r>
      <w:r w:rsidR="00F50F89" w:rsidRPr="00C2246D">
        <w:rPr>
          <w:i/>
        </w:rPr>
        <w:t>.</w:t>
      </w:r>
    </w:p>
    <w:p w:rsidR="00807A5B" w:rsidRPr="00C2246D" w:rsidRDefault="00807A5B" w:rsidP="00171791">
      <w:pPr>
        <w:spacing w:line="276" w:lineRule="auto"/>
        <w:jc w:val="center"/>
        <w:rPr>
          <w:rFonts w:cs="Times New Roman"/>
          <w:b/>
          <w:i/>
          <w:szCs w:val="24"/>
          <w:u w:val="single"/>
        </w:rPr>
      </w:pPr>
      <w:r w:rsidRPr="00C2246D">
        <w:rPr>
          <w:rFonts w:cs="Times New Roman"/>
          <w:b/>
          <w:i/>
          <w:szCs w:val="24"/>
          <w:u w:val="single"/>
        </w:rPr>
        <w:t>Придорожные полосы автомобильных дорог</w:t>
      </w:r>
    </w:p>
    <w:p w:rsidR="00807A5B" w:rsidRPr="00C2246D" w:rsidRDefault="00807A5B" w:rsidP="00171791">
      <w:pPr>
        <w:spacing w:after="0" w:line="276" w:lineRule="auto"/>
        <w:ind w:firstLine="567"/>
        <w:rPr>
          <w:rFonts w:cs="Times New Roman"/>
          <w:szCs w:val="24"/>
        </w:rPr>
      </w:pPr>
      <w:r w:rsidRPr="00C2246D">
        <w:rPr>
          <w:rFonts w:cs="Times New Roman"/>
          <w:szCs w:val="24"/>
        </w:rPr>
        <w:t>Под полосой отвода автодороги понимается совокупность земельных участков, предоставленных в установленном порядке для размещения конструктивных элементов и инженерных сооружений такой дороги, а также зданий, строений, сооружений, защитных и декоративных лесонасаждений и устройств, других объектов, имеющих специальное назначение по обслуживанию дороги и являющихся ее неотъемлемой технологической частью.</w:t>
      </w:r>
    </w:p>
    <w:p w:rsidR="00807A5B" w:rsidRPr="00C2246D" w:rsidRDefault="00807A5B" w:rsidP="00171791">
      <w:pPr>
        <w:spacing w:after="0" w:line="276" w:lineRule="auto"/>
        <w:ind w:firstLine="567"/>
        <w:rPr>
          <w:rFonts w:cs="Times New Roman"/>
          <w:szCs w:val="24"/>
        </w:rPr>
      </w:pPr>
      <w:r w:rsidRPr="00C2246D">
        <w:rPr>
          <w:rFonts w:cs="Times New Roman"/>
          <w:szCs w:val="24"/>
        </w:rPr>
        <w:t>В пределах полосы отвода автомобильной дороги могут размещаться объекты дорожного сервиса. Их размещение осуществляется в соответствии с нормами проектирования и строительства этих объектов. Также, в пределах полосы отвода автомобильной дороги могут размещаться: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дороги, либо пересекают ее; подъезды, съезды и примыкания к объектам, расположенным вне полосы отвода дороги и требующим доступа к ним.</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 xml:space="preserve">В соответствии с п. 2 ст. 26 Федерального закона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за исключением автомобильных дорог </w:t>
      </w:r>
      <w:r w:rsidRPr="003656FF">
        <w:rPr>
          <w:rFonts w:cs="Times New Roman"/>
          <w:szCs w:val="24"/>
          <w:lang w:val="en-US"/>
        </w:rPr>
        <w:t>IV</w:t>
      </w:r>
      <w:r w:rsidRPr="003656FF">
        <w:rPr>
          <w:rFonts w:cs="Times New Roman"/>
          <w:szCs w:val="24"/>
        </w:rPr>
        <w:t xml:space="preserve"> и </w:t>
      </w:r>
      <w:r w:rsidRPr="003656FF">
        <w:rPr>
          <w:rFonts w:cs="Times New Roman"/>
          <w:szCs w:val="24"/>
          <w:lang w:val="en-US"/>
        </w:rPr>
        <w:t>V</w:t>
      </w:r>
      <w:r w:rsidRPr="003656FF">
        <w:rPr>
          <w:rFonts w:cs="Times New Roman"/>
          <w:szCs w:val="24"/>
        </w:rPr>
        <w:t xml:space="preserve"> категорий и автомобильных дорог, расположенных в границах населенных пунктов, устанавливаются придорожные полосы.</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 xml:space="preserve">1) 75 м – для автомобильных дорог </w:t>
      </w:r>
      <w:r w:rsidRPr="003656FF">
        <w:rPr>
          <w:rFonts w:cs="Times New Roman"/>
          <w:szCs w:val="24"/>
          <w:lang w:val="en-US"/>
        </w:rPr>
        <w:t>I</w:t>
      </w:r>
      <w:r w:rsidRPr="003656FF">
        <w:rPr>
          <w:rFonts w:cs="Times New Roman"/>
          <w:szCs w:val="24"/>
        </w:rPr>
        <w:t xml:space="preserve"> и II категорий;</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 xml:space="preserve">2) 50 м – для автомобильных дорог </w:t>
      </w:r>
      <w:r w:rsidRPr="003656FF">
        <w:rPr>
          <w:rFonts w:cs="Times New Roman"/>
          <w:szCs w:val="24"/>
          <w:lang w:val="en-US"/>
        </w:rPr>
        <w:t>III</w:t>
      </w:r>
      <w:r w:rsidRPr="003656FF">
        <w:rPr>
          <w:rFonts w:cs="Times New Roman"/>
          <w:szCs w:val="24"/>
        </w:rPr>
        <w:t xml:space="preserve"> категории;</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3) 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3656FF" w:rsidRPr="003656FF" w:rsidRDefault="003656FF" w:rsidP="003656FF">
      <w:pPr>
        <w:autoSpaceDE w:val="0"/>
        <w:spacing w:after="0" w:line="276" w:lineRule="auto"/>
        <w:ind w:firstLine="567"/>
        <w:rPr>
          <w:rFonts w:cs="Times New Roman"/>
          <w:szCs w:val="24"/>
        </w:rPr>
      </w:pPr>
      <w:r w:rsidRPr="003656FF">
        <w:rPr>
          <w:rFonts w:cs="Times New Roman"/>
          <w:szCs w:val="24"/>
        </w:rPr>
        <w:t>5) 150 м – для участков автомобильных дорог, построенных для объездов городов с численностью населения свыше двухсот пятидесяти тысяч человек.</w:t>
      </w:r>
    </w:p>
    <w:p w:rsidR="00807A5B" w:rsidRPr="003656FF" w:rsidRDefault="003656FF" w:rsidP="003656FF">
      <w:pPr>
        <w:autoSpaceDE w:val="0"/>
        <w:spacing w:after="0" w:line="276" w:lineRule="auto"/>
        <w:ind w:firstLine="567"/>
        <w:rPr>
          <w:rFonts w:cs="Times New Roman"/>
          <w:szCs w:val="24"/>
        </w:rPr>
      </w:pPr>
      <w:r w:rsidRPr="003656FF">
        <w:rPr>
          <w:rFonts w:cs="Times New Roman"/>
          <w:szCs w:val="24"/>
        </w:rPr>
        <w:t xml:space="preserve">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w:t>
      </w:r>
      <w:r w:rsidRPr="003656FF">
        <w:rPr>
          <w:rFonts w:cs="Times New Roman"/>
          <w:szCs w:val="24"/>
        </w:rPr>
        <w:lastRenderedPageBreak/>
        <w:t>власти, осуществляющим функции по оказанию государственных услуг и управлению государственным имуществом в сфере дорожного хозяйства, уполномоченным исполнительным органом субъекта Российской Федерации, органом местного самоуправления</w:t>
      </w:r>
      <w:r w:rsidR="00807A5B" w:rsidRPr="003656FF">
        <w:rPr>
          <w:rFonts w:cs="Times New Roman"/>
          <w:szCs w:val="24"/>
        </w:rPr>
        <w:t>.</w:t>
      </w:r>
    </w:p>
    <w:p w:rsidR="00F50F89" w:rsidRPr="00C2246D" w:rsidRDefault="00F50F89" w:rsidP="008D6BB9">
      <w:pPr>
        <w:spacing w:line="276" w:lineRule="auto"/>
        <w:ind w:firstLine="567"/>
        <w:rPr>
          <w:rFonts w:cs="Times New Roman"/>
          <w:i/>
          <w:szCs w:val="24"/>
        </w:rPr>
      </w:pPr>
      <w:r w:rsidRPr="00C2246D">
        <w:rPr>
          <w:rFonts w:cs="Times New Roman"/>
          <w:i/>
          <w:szCs w:val="24"/>
        </w:rPr>
        <w:t xml:space="preserve">По территории </w:t>
      </w:r>
      <w:r w:rsidR="004E03F1" w:rsidRPr="00C2246D">
        <w:rPr>
          <w:rFonts w:cs="Times New Roman"/>
          <w:i/>
          <w:szCs w:val="24"/>
        </w:rPr>
        <w:t>Староведугского</w:t>
      </w:r>
      <w:r w:rsidRPr="00C2246D">
        <w:rPr>
          <w:rFonts w:cs="Times New Roman"/>
          <w:i/>
          <w:szCs w:val="24"/>
        </w:rPr>
        <w:t xml:space="preserve"> сельского поселения проходят автомобильные дороги общего пользования</w:t>
      </w:r>
      <w:r w:rsidR="00F872E9" w:rsidRPr="00C2246D">
        <w:rPr>
          <w:rFonts w:cs="Times New Roman"/>
          <w:i/>
          <w:szCs w:val="24"/>
        </w:rPr>
        <w:t xml:space="preserve"> </w:t>
      </w:r>
      <w:r w:rsidRPr="00C2246D">
        <w:rPr>
          <w:rFonts w:cs="Times New Roman"/>
          <w:i/>
          <w:szCs w:val="24"/>
        </w:rPr>
        <w:t xml:space="preserve">регионального </w:t>
      </w:r>
      <w:r w:rsidR="00336C97" w:rsidRPr="00C2246D">
        <w:rPr>
          <w:rFonts w:cs="Times New Roman"/>
          <w:i/>
          <w:szCs w:val="24"/>
        </w:rPr>
        <w:t xml:space="preserve">и местного </w:t>
      </w:r>
      <w:r w:rsidRPr="00C2246D">
        <w:rPr>
          <w:rFonts w:cs="Times New Roman"/>
          <w:i/>
          <w:szCs w:val="24"/>
        </w:rPr>
        <w:t xml:space="preserve">значения (перечень приведен в п. </w:t>
      </w:r>
      <w:r w:rsidR="003D5778" w:rsidRPr="00C2246D">
        <w:rPr>
          <w:rFonts w:cs="Times New Roman"/>
          <w:i/>
          <w:szCs w:val="24"/>
        </w:rPr>
        <w:t>2</w:t>
      </w:r>
      <w:r w:rsidRPr="00C2246D">
        <w:rPr>
          <w:rFonts w:cs="Times New Roman"/>
          <w:i/>
          <w:szCs w:val="24"/>
        </w:rPr>
        <w:t xml:space="preserve">.10.2. тома </w:t>
      </w:r>
      <w:r w:rsidRPr="00C2246D">
        <w:rPr>
          <w:rFonts w:cs="Times New Roman"/>
          <w:i/>
          <w:szCs w:val="24"/>
          <w:lang w:val="en-US"/>
        </w:rPr>
        <w:t>II</w:t>
      </w:r>
      <w:r w:rsidRPr="00C2246D">
        <w:rPr>
          <w:rFonts w:cs="Times New Roman"/>
          <w:i/>
          <w:szCs w:val="24"/>
        </w:rPr>
        <w:t>).</w:t>
      </w:r>
    </w:p>
    <w:p w:rsidR="00807A5B" w:rsidRPr="00C2246D" w:rsidRDefault="00034161" w:rsidP="00AF4CDF">
      <w:pPr>
        <w:pStyle w:val="a8"/>
        <w:spacing w:after="160" w:line="276" w:lineRule="auto"/>
        <w:jc w:val="center"/>
        <w:rPr>
          <w:b/>
          <w:i/>
          <w:u w:val="single"/>
        </w:rPr>
      </w:pPr>
      <w:r w:rsidRPr="00C2246D">
        <w:rPr>
          <w:b/>
          <w:i/>
          <w:u w:val="single"/>
        </w:rPr>
        <w:t>Охранная зона трубопроводов (газопроводов, нефтепроводов и нефтепродуктопроводов, трубопроводов для продуктов переработки нефти и газа, аммиакопроводов)</w:t>
      </w:r>
    </w:p>
    <w:p w:rsidR="00DE5D40" w:rsidRPr="00C2246D" w:rsidRDefault="00DE5D40" w:rsidP="00DE5D40">
      <w:pPr>
        <w:autoSpaceDE w:val="0"/>
        <w:autoSpaceDN w:val="0"/>
        <w:adjustRightInd w:val="0"/>
        <w:spacing w:after="0" w:line="276" w:lineRule="auto"/>
        <w:jc w:val="center"/>
        <w:rPr>
          <w:rFonts w:eastAsia="Calibri" w:cs="Times New Roman"/>
          <w:i/>
          <w:szCs w:val="24"/>
          <w:lang w:eastAsia="ru-RU"/>
        </w:rPr>
      </w:pPr>
      <w:r w:rsidRPr="00C2246D">
        <w:rPr>
          <w:b/>
          <w:i/>
          <w:szCs w:val="24"/>
        </w:rPr>
        <w:t>Охранная зона газораспределительных сетей</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В соответствии со ст. 28 Федерального закона от 31.03.1999 № 69-ФЗ </w:t>
      </w:r>
      <w:r w:rsidR="008825F4" w:rsidRPr="00C2246D">
        <w:rPr>
          <w:rFonts w:eastAsia="Calibri" w:cs="Times New Roman"/>
          <w:szCs w:val="24"/>
          <w:lang w:eastAsia="ru-RU"/>
        </w:rPr>
        <w:t>«</w:t>
      </w:r>
      <w:r w:rsidRPr="00C2246D">
        <w:rPr>
          <w:rFonts w:eastAsia="Calibri" w:cs="Times New Roman"/>
          <w:szCs w:val="24"/>
          <w:lang w:eastAsia="ru-RU"/>
        </w:rPr>
        <w:t>О газоснабжении в Российской Федерации</w:t>
      </w:r>
      <w:r w:rsidR="008825F4" w:rsidRPr="00C2246D">
        <w:rPr>
          <w:rFonts w:eastAsia="Calibri" w:cs="Times New Roman"/>
          <w:szCs w:val="24"/>
          <w:lang w:eastAsia="ru-RU"/>
        </w:rPr>
        <w:t>»</w:t>
      </w:r>
      <w:r w:rsidRPr="00C2246D">
        <w:rPr>
          <w:rFonts w:eastAsia="Calibri" w:cs="Times New Roman"/>
          <w:szCs w:val="24"/>
          <w:lang w:eastAsia="ru-RU"/>
        </w:rPr>
        <w:t xml:space="preserve"> собственник объектов системы газоснабжения, расположенных в лесах, или уполномоченная им организация обязаны:</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содержать охранные зоны газопроводов в пожаробезопасном состоянии;</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проводить намеченные работы, вырубать деревья (кустарники) в охранных зонах газопроводов и за пределами таких зон в порядке, установленном лесным законодательством Российской Федерации.</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При возникновении на объекте системы газоснабжения аварии, катастрофы организация - собственник такой системы или уполномоченная им эксплуатирующая организация имеет право беспрепятственной доставки необходимых сил и средств к месту аварии, катастрофы и обязана в полном объеме возместить нанесенный ею ущерб собственнику земельного участка, по территории которого осуществлялась доставка необходимых сил и средств.</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В целях безопасной эксплуатации объектов систем газоснабжения в соответствии с земельным законодательством устанавливаются охранные зоны газопроводов.</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Решение об установлении, изменении и о прекращении существования охранной зоны газопровода газораспределительной сети принимается органом государственной власти субъекта Российской Федерации, исполнительно-распорядительным органом власти федеральной территории, уполномоченными на принятие решения об установлении, изменении и о прекращении существования зоны с особыми условиями использования территории.</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Ширина охранных зон газопроводов, принята в соответствии с Постановлением Правительства РФ от 20.11.2000 № 878 </w:t>
      </w:r>
      <w:r w:rsidR="008825F4" w:rsidRPr="00C2246D">
        <w:rPr>
          <w:rFonts w:eastAsia="Calibri" w:cs="Times New Roman"/>
          <w:szCs w:val="24"/>
          <w:lang w:eastAsia="ru-RU"/>
        </w:rPr>
        <w:t>«</w:t>
      </w:r>
      <w:r w:rsidRPr="00C2246D">
        <w:rPr>
          <w:rFonts w:eastAsia="Calibri" w:cs="Times New Roman"/>
          <w:szCs w:val="24"/>
          <w:lang w:eastAsia="ru-RU"/>
        </w:rPr>
        <w:t>Об утверждении правил охраны газораспределительных сетей</w:t>
      </w:r>
      <w:r w:rsidR="008825F4" w:rsidRPr="00C2246D">
        <w:rPr>
          <w:rFonts w:eastAsia="Calibri" w:cs="Times New Roman"/>
          <w:szCs w:val="24"/>
          <w:lang w:eastAsia="ru-RU"/>
        </w:rPr>
        <w:t>»</w:t>
      </w:r>
      <w:r w:rsidRPr="00C2246D">
        <w:rPr>
          <w:rFonts w:eastAsia="Calibri" w:cs="Times New Roman"/>
          <w:szCs w:val="24"/>
          <w:lang w:eastAsia="ru-RU"/>
        </w:rPr>
        <w:t>.</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 Для газораспределительных сетей устанавливаются следующие охранные зоны:</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lastRenderedPageBreak/>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DE5D40" w:rsidRPr="00C2246D" w:rsidRDefault="00DE5D40" w:rsidP="00DE5D40">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DE7D2A" w:rsidRPr="00C2246D" w:rsidRDefault="00DE5D40" w:rsidP="00DE5D40">
      <w:pPr>
        <w:pStyle w:val="14"/>
        <w:spacing w:after="240" w:line="276" w:lineRule="auto"/>
        <w:ind w:left="0" w:right="0"/>
        <w:rPr>
          <w:sz w:val="24"/>
          <w:szCs w:val="24"/>
        </w:rPr>
      </w:pPr>
      <w:r w:rsidRPr="00C2246D">
        <w:rPr>
          <w:sz w:val="24"/>
          <w:szCs w:val="24"/>
        </w:rPr>
        <w:t>О</w:t>
      </w:r>
      <w:r w:rsidRPr="00C2246D">
        <w:rPr>
          <w:spacing w:val="1"/>
          <w:sz w:val="24"/>
          <w:szCs w:val="24"/>
        </w:rPr>
        <w:t>т</w:t>
      </w:r>
      <w:r w:rsidRPr="00C2246D">
        <w:rPr>
          <w:spacing w:val="-3"/>
          <w:sz w:val="24"/>
          <w:szCs w:val="24"/>
        </w:rPr>
        <w:t>с</w:t>
      </w:r>
      <w:r w:rsidRPr="00C2246D">
        <w:rPr>
          <w:spacing w:val="-1"/>
          <w:sz w:val="24"/>
          <w:szCs w:val="24"/>
        </w:rPr>
        <w:t>ч</w:t>
      </w:r>
      <w:r w:rsidRPr="00C2246D">
        <w:rPr>
          <w:sz w:val="24"/>
          <w:szCs w:val="24"/>
        </w:rPr>
        <w:t>ет</w:t>
      </w:r>
      <w:r w:rsidRPr="00C2246D">
        <w:rPr>
          <w:spacing w:val="3"/>
          <w:sz w:val="24"/>
          <w:szCs w:val="24"/>
        </w:rPr>
        <w:t xml:space="preserve"> </w:t>
      </w:r>
      <w:r w:rsidRPr="00C2246D">
        <w:rPr>
          <w:sz w:val="24"/>
          <w:szCs w:val="24"/>
        </w:rPr>
        <w:t>рас</w:t>
      </w:r>
      <w:r w:rsidRPr="00C2246D">
        <w:rPr>
          <w:spacing w:val="1"/>
          <w:sz w:val="24"/>
          <w:szCs w:val="24"/>
        </w:rPr>
        <w:t>с</w:t>
      </w:r>
      <w:r w:rsidRPr="00C2246D">
        <w:rPr>
          <w:spacing w:val="-5"/>
          <w:sz w:val="24"/>
          <w:szCs w:val="24"/>
        </w:rPr>
        <w:t>т</w:t>
      </w:r>
      <w:r w:rsidRPr="00C2246D">
        <w:rPr>
          <w:spacing w:val="-4"/>
          <w:sz w:val="24"/>
          <w:szCs w:val="24"/>
        </w:rPr>
        <w:t>о</w:t>
      </w:r>
      <w:r w:rsidRPr="00C2246D">
        <w:rPr>
          <w:sz w:val="24"/>
          <w:szCs w:val="24"/>
        </w:rPr>
        <w:t>я</w:t>
      </w:r>
      <w:r w:rsidRPr="00C2246D">
        <w:rPr>
          <w:spacing w:val="1"/>
          <w:sz w:val="24"/>
          <w:szCs w:val="24"/>
        </w:rPr>
        <w:t>н</w:t>
      </w:r>
      <w:r w:rsidRPr="00C2246D">
        <w:rPr>
          <w:spacing w:val="-1"/>
          <w:sz w:val="24"/>
          <w:szCs w:val="24"/>
        </w:rPr>
        <w:t>и</w:t>
      </w:r>
      <w:r w:rsidRPr="00C2246D">
        <w:rPr>
          <w:sz w:val="24"/>
          <w:szCs w:val="24"/>
        </w:rPr>
        <w:t>й</w:t>
      </w:r>
      <w:r w:rsidRPr="00C2246D">
        <w:rPr>
          <w:spacing w:val="1"/>
          <w:sz w:val="24"/>
          <w:szCs w:val="24"/>
        </w:rPr>
        <w:t xml:space="preserve"> </w:t>
      </w:r>
      <w:r w:rsidRPr="00C2246D">
        <w:rPr>
          <w:spacing w:val="-1"/>
          <w:sz w:val="24"/>
          <w:szCs w:val="24"/>
        </w:rPr>
        <w:t>п</w:t>
      </w:r>
      <w:r w:rsidRPr="00C2246D">
        <w:rPr>
          <w:sz w:val="24"/>
          <w:szCs w:val="24"/>
        </w:rPr>
        <w:t>ри</w:t>
      </w:r>
      <w:r w:rsidRPr="00C2246D">
        <w:rPr>
          <w:spacing w:val="7"/>
          <w:sz w:val="24"/>
          <w:szCs w:val="24"/>
        </w:rPr>
        <w:t xml:space="preserve"> </w:t>
      </w:r>
      <w:r w:rsidRPr="00C2246D">
        <w:rPr>
          <w:sz w:val="24"/>
          <w:szCs w:val="24"/>
        </w:rPr>
        <w:t>о</w:t>
      </w:r>
      <w:r w:rsidRPr="00C2246D">
        <w:rPr>
          <w:spacing w:val="-1"/>
          <w:sz w:val="24"/>
          <w:szCs w:val="24"/>
        </w:rPr>
        <w:t>п</w:t>
      </w:r>
      <w:r w:rsidRPr="00C2246D">
        <w:rPr>
          <w:sz w:val="24"/>
          <w:szCs w:val="24"/>
        </w:rPr>
        <w:t>р</w:t>
      </w:r>
      <w:r w:rsidRPr="00C2246D">
        <w:rPr>
          <w:spacing w:val="-5"/>
          <w:sz w:val="24"/>
          <w:szCs w:val="24"/>
        </w:rPr>
        <w:t>е</w:t>
      </w:r>
      <w:r w:rsidRPr="00C2246D">
        <w:rPr>
          <w:spacing w:val="2"/>
          <w:sz w:val="24"/>
          <w:szCs w:val="24"/>
        </w:rPr>
        <w:t>д</w:t>
      </w:r>
      <w:r w:rsidRPr="00C2246D">
        <w:rPr>
          <w:sz w:val="24"/>
          <w:szCs w:val="24"/>
        </w:rPr>
        <w:t>еле</w:t>
      </w:r>
      <w:r w:rsidRPr="00C2246D">
        <w:rPr>
          <w:spacing w:val="-1"/>
          <w:sz w:val="24"/>
          <w:szCs w:val="24"/>
        </w:rPr>
        <w:t>н</w:t>
      </w:r>
      <w:r w:rsidRPr="00C2246D">
        <w:rPr>
          <w:spacing w:val="1"/>
          <w:sz w:val="24"/>
          <w:szCs w:val="24"/>
        </w:rPr>
        <w:t>и</w:t>
      </w:r>
      <w:r w:rsidRPr="00C2246D">
        <w:rPr>
          <w:sz w:val="24"/>
          <w:szCs w:val="24"/>
        </w:rPr>
        <w:t xml:space="preserve">и </w:t>
      </w:r>
      <w:r w:rsidRPr="00C2246D">
        <w:rPr>
          <w:spacing w:val="-6"/>
          <w:sz w:val="24"/>
          <w:szCs w:val="24"/>
        </w:rPr>
        <w:t>о</w:t>
      </w:r>
      <w:r w:rsidRPr="00C2246D">
        <w:rPr>
          <w:sz w:val="24"/>
          <w:szCs w:val="24"/>
        </w:rPr>
        <w:t>хра</w:t>
      </w:r>
      <w:r w:rsidRPr="00C2246D">
        <w:rPr>
          <w:spacing w:val="-1"/>
          <w:sz w:val="24"/>
          <w:szCs w:val="24"/>
        </w:rPr>
        <w:t>нн</w:t>
      </w:r>
      <w:r w:rsidRPr="00C2246D">
        <w:rPr>
          <w:spacing w:val="1"/>
          <w:sz w:val="24"/>
          <w:szCs w:val="24"/>
        </w:rPr>
        <w:t>ы</w:t>
      </w:r>
      <w:r w:rsidRPr="00C2246D">
        <w:rPr>
          <w:sz w:val="24"/>
          <w:szCs w:val="24"/>
        </w:rPr>
        <w:t>х</w:t>
      </w:r>
      <w:r w:rsidRPr="00C2246D">
        <w:rPr>
          <w:spacing w:val="3"/>
          <w:sz w:val="24"/>
          <w:szCs w:val="24"/>
        </w:rPr>
        <w:t xml:space="preserve"> </w:t>
      </w:r>
      <w:r w:rsidRPr="00C2246D">
        <w:rPr>
          <w:spacing w:val="-3"/>
          <w:sz w:val="24"/>
          <w:szCs w:val="24"/>
        </w:rPr>
        <w:t>з</w:t>
      </w:r>
      <w:r w:rsidRPr="00C2246D">
        <w:rPr>
          <w:sz w:val="24"/>
          <w:szCs w:val="24"/>
        </w:rPr>
        <w:t>он</w:t>
      </w:r>
      <w:r w:rsidRPr="00C2246D">
        <w:rPr>
          <w:spacing w:val="7"/>
          <w:sz w:val="24"/>
          <w:szCs w:val="24"/>
        </w:rPr>
        <w:t xml:space="preserve"> </w:t>
      </w:r>
      <w:r w:rsidRPr="00C2246D">
        <w:rPr>
          <w:spacing w:val="-1"/>
          <w:sz w:val="24"/>
          <w:szCs w:val="24"/>
        </w:rPr>
        <w:t>г</w:t>
      </w:r>
      <w:r w:rsidRPr="00C2246D">
        <w:rPr>
          <w:spacing w:val="1"/>
          <w:sz w:val="24"/>
          <w:szCs w:val="24"/>
        </w:rPr>
        <w:t>а</w:t>
      </w:r>
      <w:r w:rsidRPr="00C2246D">
        <w:rPr>
          <w:spacing w:val="-3"/>
          <w:sz w:val="24"/>
          <w:szCs w:val="24"/>
        </w:rPr>
        <w:t>з</w:t>
      </w:r>
      <w:r w:rsidRPr="00C2246D">
        <w:rPr>
          <w:sz w:val="24"/>
          <w:szCs w:val="24"/>
        </w:rPr>
        <w:t>о</w:t>
      </w:r>
      <w:r w:rsidRPr="00C2246D">
        <w:rPr>
          <w:spacing w:val="-1"/>
          <w:sz w:val="24"/>
          <w:szCs w:val="24"/>
        </w:rPr>
        <w:t>п</w:t>
      </w:r>
      <w:r w:rsidRPr="00C2246D">
        <w:rPr>
          <w:sz w:val="24"/>
          <w:szCs w:val="24"/>
        </w:rPr>
        <w:t>ро</w:t>
      </w:r>
      <w:r w:rsidRPr="00C2246D">
        <w:rPr>
          <w:spacing w:val="-1"/>
          <w:sz w:val="24"/>
          <w:szCs w:val="24"/>
        </w:rPr>
        <w:t>в</w:t>
      </w:r>
      <w:r w:rsidRPr="00C2246D">
        <w:rPr>
          <w:spacing w:val="-6"/>
          <w:sz w:val="24"/>
          <w:szCs w:val="24"/>
        </w:rPr>
        <w:t>о</w:t>
      </w:r>
      <w:r w:rsidRPr="00C2246D">
        <w:rPr>
          <w:sz w:val="24"/>
          <w:szCs w:val="24"/>
        </w:rPr>
        <w:t>дов</w:t>
      </w:r>
      <w:r w:rsidRPr="00C2246D">
        <w:rPr>
          <w:spacing w:val="1"/>
          <w:sz w:val="24"/>
          <w:szCs w:val="24"/>
        </w:rPr>
        <w:t xml:space="preserve"> </w:t>
      </w:r>
      <w:r w:rsidRPr="00C2246D">
        <w:rPr>
          <w:spacing w:val="-1"/>
          <w:sz w:val="24"/>
          <w:szCs w:val="24"/>
        </w:rPr>
        <w:t>п</w:t>
      </w:r>
      <w:r w:rsidRPr="00C2246D">
        <w:rPr>
          <w:sz w:val="24"/>
          <w:szCs w:val="24"/>
        </w:rPr>
        <w:t>ро</w:t>
      </w:r>
      <w:r w:rsidRPr="00C2246D">
        <w:rPr>
          <w:spacing w:val="1"/>
          <w:sz w:val="24"/>
          <w:szCs w:val="24"/>
        </w:rPr>
        <w:t>и</w:t>
      </w:r>
      <w:r w:rsidRPr="00C2246D">
        <w:rPr>
          <w:spacing w:val="-1"/>
          <w:sz w:val="24"/>
          <w:szCs w:val="24"/>
        </w:rPr>
        <w:t>зв</w:t>
      </w:r>
      <w:r w:rsidRPr="00C2246D">
        <w:rPr>
          <w:spacing w:val="-6"/>
          <w:sz w:val="24"/>
          <w:szCs w:val="24"/>
        </w:rPr>
        <w:t>о</w:t>
      </w:r>
      <w:r w:rsidRPr="00C2246D">
        <w:rPr>
          <w:sz w:val="24"/>
          <w:szCs w:val="24"/>
        </w:rPr>
        <w:t>д</w:t>
      </w:r>
      <w:r w:rsidRPr="00C2246D">
        <w:rPr>
          <w:spacing w:val="-1"/>
          <w:sz w:val="24"/>
          <w:szCs w:val="24"/>
        </w:rPr>
        <w:t>и</w:t>
      </w:r>
      <w:r w:rsidRPr="00C2246D">
        <w:rPr>
          <w:spacing w:val="3"/>
          <w:sz w:val="24"/>
          <w:szCs w:val="24"/>
        </w:rPr>
        <w:t>т</w:t>
      </w:r>
      <w:r w:rsidRPr="00C2246D">
        <w:rPr>
          <w:sz w:val="24"/>
          <w:szCs w:val="24"/>
        </w:rPr>
        <w:t>ся</w:t>
      </w:r>
      <w:r w:rsidRPr="00C2246D">
        <w:rPr>
          <w:spacing w:val="2"/>
          <w:sz w:val="24"/>
          <w:szCs w:val="24"/>
        </w:rPr>
        <w:t xml:space="preserve"> </w:t>
      </w:r>
      <w:r w:rsidRPr="00C2246D">
        <w:rPr>
          <w:spacing w:val="-4"/>
          <w:sz w:val="24"/>
          <w:szCs w:val="24"/>
        </w:rPr>
        <w:t>о</w:t>
      </w:r>
      <w:r w:rsidRPr="00C2246D">
        <w:rPr>
          <w:sz w:val="24"/>
          <w:szCs w:val="24"/>
        </w:rPr>
        <w:t>т</w:t>
      </w:r>
      <w:r w:rsidRPr="00C2246D">
        <w:rPr>
          <w:spacing w:val="7"/>
          <w:sz w:val="24"/>
          <w:szCs w:val="24"/>
        </w:rPr>
        <w:t xml:space="preserve"> </w:t>
      </w:r>
      <w:r w:rsidRPr="00C2246D">
        <w:rPr>
          <w:spacing w:val="6"/>
          <w:sz w:val="24"/>
          <w:szCs w:val="24"/>
        </w:rPr>
        <w:t>о</w:t>
      </w:r>
      <w:r w:rsidRPr="00C2246D">
        <w:rPr>
          <w:sz w:val="24"/>
          <w:szCs w:val="24"/>
        </w:rPr>
        <w:t xml:space="preserve">си </w:t>
      </w:r>
      <w:r w:rsidRPr="00C2246D">
        <w:rPr>
          <w:spacing w:val="-1"/>
          <w:sz w:val="24"/>
          <w:szCs w:val="24"/>
        </w:rPr>
        <w:t>г</w:t>
      </w:r>
      <w:r w:rsidRPr="00C2246D">
        <w:rPr>
          <w:sz w:val="24"/>
          <w:szCs w:val="24"/>
        </w:rPr>
        <w:t>а</w:t>
      </w:r>
      <w:r w:rsidRPr="00C2246D">
        <w:rPr>
          <w:spacing w:val="-1"/>
          <w:sz w:val="24"/>
          <w:szCs w:val="24"/>
        </w:rPr>
        <w:t>з</w:t>
      </w:r>
      <w:r w:rsidRPr="00C2246D">
        <w:rPr>
          <w:sz w:val="24"/>
          <w:szCs w:val="24"/>
        </w:rPr>
        <w:t>о</w:t>
      </w:r>
      <w:r w:rsidRPr="00C2246D">
        <w:rPr>
          <w:spacing w:val="-1"/>
          <w:sz w:val="24"/>
          <w:szCs w:val="24"/>
        </w:rPr>
        <w:t>п</w:t>
      </w:r>
      <w:r w:rsidRPr="00C2246D">
        <w:rPr>
          <w:sz w:val="24"/>
          <w:szCs w:val="24"/>
        </w:rPr>
        <w:t>ро</w:t>
      </w:r>
      <w:r w:rsidRPr="00C2246D">
        <w:rPr>
          <w:spacing w:val="-1"/>
          <w:sz w:val="24"/>
          <w:szCs w:val="24"/>
        </w:rPr>
        <w:t>в</w:t>
      </w:r>
      <w:r w:rsidRPr="00C2246D">
        <w:rPr>
          <w:spacing w:val="-6"/>
          <w:sz w:val="24"/>
          <w:szCs w:val="24"/>
        </w:rPr>
        <w:t>о</w:t>
      </w:r>
      <w:r w:rsidRPr="00C2246D">
        <w:rPr>
          <w:sz w:val="24"/>
          <w:szCs w:val="24"/>
        </w:rPr>
        <w:t>да –</w:t>
      </w:r>
      <w:r w:rsidRPr="00C2246D">
        <w:rPr>
          <w:spacing w:val="5"/>
          <w:sz w:val="24"/>
          <w:szCs w:val="24"/>
        </w:rPr>
        <w:t xml:space="preserve"> </w:t>
      </w:r>
      <w:r w:rsidRPr="00C2246D">
        <w:rPr>
          <w:sz w:val="24"/>
          <w:szCs w:val="24"/>
        </w:rPr>
        <w:t xml:space="preserve">для </w:t>
      </w:r>
      <w:r w:rsidRPr="00C2246D">
        <w:rPr>
          <w:spacing w:val="-6"/>
          <w:sz w:val="24"/>
          <w:szCs w:val="24"/>
        </w:rPr>
        <w:t>о</w:t>
      </w:r>
      <w:r w:rsidRPr="00C2246D">
        <w:rPr>
          <w:sz w:val="24"/>
          <w:szCs w:val="24"/>
        </w:rPr>
        <w:t>д</w:t>
      </w:r>
      <w:r w:rsidRPr="00C2246D">
        <w:rPr>
          <w:spacing w:val="-1"/>
          <w:sz w:val="24"/>
          <w:szCs w:val="24"/>
        </w:rPr>
        <w:t>н</w:t>
      </w:r>
      <w:r w:rsidRPr="00C2246D">
        <w:rPr>
          <w:sz w:val="24"/>
          <w:szCs w:val="24"/>
        </w:rPr>
        <w:t>о</w:t>
      </w:r>
      <w:r w:rsidRPr="00C2246D">
        <w:rPr>
          <w:spacing w:val="-1"/>
          <w:sz w:val="24"/>
          <w:szCs w:val="24"/>
        </w:rPr>
        <w:t>н</w:t>
      </w:r>
      <w:r w:rsidRPr="00C2246D">
        <w:rPr>
          <w:spacing w:val="1"/>
          <w:sz w:val="24"/>
          <w:szCs w:val="24"/>
        </w:rPr>
        <w:t>и</w:t>
      </w:r>
      <w:r w:rsidRPr="00C2246D">
        <w:rPr>
          <w:spacing w:val="-5"/>
          <w:sz w:val="24"/>
          <w:szCs w:val="24"/>
        </w:rPr>
        <w:t>т</w:t>
      </w:r>
      <w:r w:rsidRPr="00C2246D">
        <w:rPr>
          <w:spacing w:val="-6"/>
          <w:sz w:val="24"/>
          <w:szCs w:val="24"/>
        </w:rPr>
        <w:t>о</w:t>
      </w:r>
      <w:r w:rsidRPr="00C2246D">
        <w:rPr>
          <w:spacing w:val="-1"/>
          <w:sz w:val="24"/>
          <w:szCs w:val="24"/>
        </w:rPr>
        <w:t>чн</w:t>
      </w:r>
      <w:r w:rsidRPr="00C2246D">
        <w:rPr>
          <w:spacing w:val="1"/>
          <w:sz w:val="24"/>
          <w:szCs w:val="24"/>
        </w:rPr>
        <w:t>ы</w:t>
      </w:r>
      <w:r w:rsidRPr="00C2246D">
        <w:rPr>
          <w:sz w:val="24"/>
          <w:szCs w:val="24"/>
        </w:rPr>
        <w:t xml:space="preserve">х </w:t>
      </w:r>
      <w:r w:rsidRPr="00C2246D">
        <w:rPr>
          <w:spacing w:val="-1"/>
          <w:sz w:val="24"/>
          <w:szCs w:val="24"/>
        </w:rPr>
        <w:t>г</w:t>
      </w:r>
      <w:r w:rsidRPr="00C2246D">
        <w:rPr>
          <w:sz w:val="24"/>
          <w:szCs w:val="24"/>
        </w:rPr>
        <w:t>а</w:t>
      </w:r>
      <w:r w:rsidRPr="00C2246D">
        <w:rPr>
          <w:spacing w:val="-3"/>
          <w:sz w:val="24"/>
          <w:szCs w:val="24"/>
        </w:rPr>
        <w:t>з</w:t>
      </w:r>
      <w:r w:rsidRPr="00C2246D">
        <w:rPr>
          <w:spacing w:val="2"/>
          <w:sz w:val="24"/>
          <w:szCs w:val="24"/>
        </w:rPr>
        <w:t>о</w:t>
      </w:r>
      <w:r w:rsidRPr="00C2246D">
        <w:rPr>
          <w:spacing w:val="-1"/>
          <w:sz w:val="24"/>
          <w:szCs w:val="24"/>
        </w:rPr>
        <w:t>п</w:t>
      </w:r>
      <w:r w:rsidRPr="00C2246D">
        <w:rPr>
          <w:sz w:val="24"/>
          <w:szCs w:val="24"/>
        </w:rPr>
        <w:t>ро</w:t>
      </w:r>
      <w:r w:rsidRPr="00C2246D">
        <w:rPr>
          <w:spacing w:val="-1"/>
          <w:sz w:val="24"/>
          <w:szCs w:val="24"/>
        </w:rPr>
        <w:t>в</w:t>
      </w:r>
      <w:r w:rsidRPr="00C2246D">
        <w:rPr>
          <w:spacing w:val="-6"/>
          <w:sz w:val="24"/>
          <w:szCs w:val="24"/>
        </w:rPr>
        <w:t>о</w:t>
      </w:r>
      <w:r w:rsidRPr="00C2246D">
        <w:rPr>
          <w:sz w:val="24"/>
          <w:szCs w:val="24"/>
        </w:rPr>
        <w:t>д</w:t>
      </w:r>
      <w:r w:rsidRPr="00C2246D">
        <w:rPr>
          <w:spacing w:val="-2"/>
          <w:sz w:val="24"/>
          <w:szCs w:val="24"/>
        </w:rPr>
        <w:t>о</w:t>
      </w:r>
      <w:r w:rsidRPr="00C2246D">
        <w:rPr>
          <w:sz w:val="24"/>
          <w:szCs w:val="24"/>
        </w:rPr>
        <w:t>в</w:t>
      </w:r>
      <w:r w:rsidRPr="00C2246D">
        <w:rPr>
          <w:spacing w:val="1"/>
          <w:sz w:val="24"/>
          <w:szCs w:val="24"/>
        </w:rPr>
        <w:t xml:space="preserve"> </w:t>
      </w:r>
      <w:r w:rsidRPr="00C2246D">
        <w:rPr>
          <w:sz w:val="24"/>
          <w:szCs w:val="24"/>
        </w:rPr>
        <w:t>и</w:t>
      </w:r>
      <w:r w:rsidRPr="00C2246D">
        <w:rPr>
          <w:spacing w:val="6"/>
          <w:sz w:val="24"/>
          <w:szCs w:val="24"/>
        </w:rPr>
        <w:t xml:space="preserve"> </w:t>
      </w:r>
      <w:r w:rsidRPr="00C2246D">
        <w:rPr>
          <w:spacing w:val="-4"/>
          <w:sz w:val="24"/>
          <w:szCs w:val="24"/>
        </w:rPr>
        <w:t>о</w:t>
      </w:r>
      <w:r w:rsidRPr="00C2246D">
        <w:rPr>
          <w:sz w:val="24"/>
          <w:szCs w:val="24"/>
        </w:rPr>
        <w:t>т</w:t>
      </w:r>
      <w:r w:rsidRPr="00C2246D">
        <w:rPr>
          <w:spacing w:val="4"/>
          <w:sz w:val="24"/>
          <w:szCs w:val="24"/>
        </w:rPr>
        <w:t xml:space="preserve"> </w:t>
      </w:r>
      <w:r w:rsidRPr="00C2246D">
        <w:rPr>
          <w:spacing w:val="8"/>
          <w:sz w:val="24"/>
          <w:szCs w:val="24"/>
        </w:rPr>
        <w:t>о</w:t>
      </w:r>
      <w:r w:rsidRPr="00C2246D">
        <w:rPr>
          <w:spacing w:val="1"/>
          <w:sz w:val="24"/>
          <w:szCs w:val="24"/>
        </w:rPr>
        <w:t>с</w:t>
      </w:r>
      <w:r w:rsidRPr="00C2246D">
        <w:rPr>
          <w:sz w:val="24"/>
          <w:szCs w:val="24"/>
        </w:rPr>
        <w:t>ей</w:t>
      </w:r>
      <w:r w:rsidRPr="00C2246D">
        <w:rPr>
          <w:spacing w:val="3"/>
          <w:sz w:val="24"/>
          <w:szCs w:val="24"/>
        </w:rPr>
        <w:t xml:space="preserve"> </w:t>
      </w:r>
      <w:r w:rsidRPr="00C2246D">
        <w:rPr>
          <w:spacing w:val="-1"/>
          <w:sz w:val="24"/>
          <w:szCs w:val="24"/>
        </w:rPr>
        <w:t>к</w:t>
      </w:r>
      <w:r w:rsidRPr="00C2246D">
        <w:rPr>
          <w:sz w:val="24"/>
          <w:szCs w:val="24"/>
        </w:rPr>
        <w:t>ра</w:t>
      </w:r>
      <w:r w:rsidRPr="00C2246D">
        <w:rPr>
          <w:spacing w:val="-1"/>
          <w:sz w:val="24"/>
          <w:szCs w:val="24"/>
        </w:rPr>
        <w:t>йни</w:t>
      </w:r>
      <w:r w:rsidRPr="00C2246D">
        <w:rPr>
          <w:sz w:val="24"/>
          <w:szCs w:val="24"/>
        </w:rPr>
        <w:t>х</w:t>
      </w:r>
      <w:r w:rsidRPr="00C2246D">
        <w:rPr>
          <w:spacing w:val="2"/>
          <w:sz w:val="24"/>
          <w:szCs w:val="24"/>
        </w:rPr>
        <w:t xml:space="preserve"> </w:t>
      </w:r>
      <w:r w:rsidRPr="00C2246D">
        <w:rPr>
          <w:spacing w:val="-1"/>
          <w:sz w:val="24"/>
          <w:szCs w:val="24"/>
        </w:rPr>
        <w:t>ни</w:t>
      </w:r>
      <w:r w:rsidRPr="00C2246D">
        <w:rPr>
          <w:spacing w:val="-3"/>
          <w:sz w:val="24"/>
          <w:szCs w:val="24"/>
        </w:rPr>
        <w:t>т</w:t>
      </w:r>
      <w:r w:rsidRPr="00C2246D">
        <w:rPr>
          <w:sz w:val="24"/>
          <w:szCs w:val="24"/>
        </w:rPr>
        <w:t>ок</w:t>
      </w:r>
      <w:r w:rsidRPr="00C2246D">
        <w:rPr>
          <w:spacing w:val="3"/>
          <w:sz w:val="24"/>
          <w:szCs w:val="24"/>
        </w:rPr>
        <w:t xml:space="preserve"> </w:t>
      </w:r>
      <w:r w:rsidRPr="00C2246D">
        <w:rPr>
          <w:spacing w:val="-1"/>
          <w:sz w:val="24"/>
          <w:szCs w:val="24"/>
        </w:rPr>
        <w:t>г</w:t>
      </w:r>
      <w:r w:rsidRPr="00C2246D">
        <w:rPr>
          <w:sz w:val="24"/>
          <w:szCs w:val="24"/>
        </w:rPr>
        <w:t>а</w:t>
      </w:r>
      <w:r w:rsidRPr="00C2246D">
        <w:rPr>
          <w:spacing w:val="-3"/>
          <w:sz w:val="24"/>
          <w:szCs w:val="24"/>
        </w:rPr>
        <w:t>з</w:t>
      </w:r>
      <w:r w:rsidRPr="00C2246D">
        <w:rPr>
          <w:spacing w:val="2"/>
          <w:sz w:val="24"/>
          <w:szCs w:val="24"/>
        </w:rPr>
        <w:t>о</w:t>
      </w:r>
      <w:r w:rsidRPr="00C2246D">
        <w:rPr>
          <w:spacing w:val="-1"/>
          <w:sz w:val="24"/>
          <w:szCs w:val="24"/>
        </w:rPr>
        <w:t>п</w:t>
      </w:r>
      <w:r w:rsidRPr="00C2246D">
        <w:rPr>
          <w:sz w:val="24"/>
          <w:szCs w:val="24"/>
        </w:rPr>
        <w:t>ро</w:t>
      </w:r>
      <w:r w:rsidRPr="00C2246D">
        <w:rPr>
          <w:spacing w:val="-1"/>
          <w:sz w:val="24"/>
          <w:szCs w:val="24"/>
        </w:rPr>
        <w:t>в</w:t>
      </w:r>
      <w:r w:rsidRPr="00C2246D">
        <w:rPr>
          <w:spacing w:val="-6"/>
          <w:sz w:val="24"/>
          <w:szCs w:val="24"/>
        </w:rPr>
        <w:t>о</w:t>
      </w:r>
      <w:r w:rsidRPr="00C2246D">
        <w:rPr>
          <w:sz w:val="24"/>
          <w:szCs w:val="24"/>
        </w:rPr>
        <w:t>д</w:t>
      </w:r>
      <w:r w:rsidRPr="00C2246D">
        <w:rPr>
          <w:spacing w:val="-2"/>
          <w:sz w:val="24"/>
          <w:szCs w:val="24"/>
        </w:rPr>
        <w:t>о</w:t>
      </w:r>
      <w:r w:rsidRPr="00C2246D">
        <w:rPr>
          <w:sz w:val="24"/>
          <w:szCs w:val="24"/>
        </w:rPr>
        <w:t>в</w:t>
      </w:r>
      <w:r w:rsidRPr="00C2246D">
        <w:rPr>
          <w:spacing w:val="1"/>
          <w:sz w:val="24"/>
          <w:szCs w:val="24"/>
        </w:rPr>
        <w:t xml:space="preserve"> </w:t>
      </w:r>
      <w:r w:rsidRPr="00C2246D">
        <w:rPr>
          <w:sz w:val="24"/>
          <w:szCs w:val="24"/>
        </w:rPr>
        <w:t>–</w:t>
      </w:r>
      <w:r w:rsidRPr="00C2246D">
        <w:rPr>
          <w:spacing w:val="5"/>
          <w:sz w:val="24"/>
          <w:szCs w:val="24"/>
        </w:rPr>
        <w:t xml:space="preserve"> </w:t>
      </w:r>
      <w:r w:rsidRPr="00C2246D">
        <w:rPr>
          <w:sz w:val="24"/>
          <w:szCs w:val="24"/>
        </w:rPr>
        <w:t>для м</w:t>
      </w:r>
      <w:r w:rsidRPr="00C2246D">
        <w:rPr>
          <w:spacing w:val="-1"/>
          <w:sz w:val="24"/>
          <w:szCs w:val="24"/>
        </w:rPr>
        <w:t>н</w:t>
      </w:r>
      <w:r w:rsidRPr="00C2246D">
        <w:rPr>
          <w:sz w:val="24"/>
          <w:szCs w:val="24"/>
        </w:rPr>
        <w:t>о</w:t>
      </w:r>
      <w:r w:rsidRPr="00C2246D">
        <w:rPr>
          <w:spacing w:val="-7"/>
          <w:sz w:val="24"/>
          <w:szCs w:val="24"/>
        </w:rPr>
        <w:t>г</w:t>
      </w:r>
      <w:r w:rsidRPr="00C2246D">
        <w:rPr>
          <w:sz w:val="24"/>
          <w:szCs w:val="24"/>
        </w:rPr>
        <w:t>о</w:t>
      </w:r>
      <w:r w:rsidRPr="00C2246D">
        <w:rPr>
          <w:spacing w:val="-1"/>
          <w:sz w:val="24"/>
          <w:szCs w:val="24"/>
        </w:rPr>
        <w:t>н</w:t>
      </w:r>
      <w:r w:rsidRPr="00C2246D">
        <w:rPr>
          <w:spacing w:val="1"/>
          <w:sz w:val="24"/>
          <w:szCs w:val="24"/>
        </w:rPr>
        <w:t>и</w:t>
      </w:r>
      <w:r w:rsidRPr="00C2246D">
        <w:rPr>
          <w:spacing w:val="-5"/>
          <w:sz w:val="24"/>
          <w:szCs w:val="24"/>
        </w:rPr>
        <w:t>т</w:t>
      </w:r>
      <w:r w:rsidRPr="00C2246D">
        <w:rPr>
          <w:spacing w:val="-6"/>
          <w:sz w:val="24"/>
          <w:szCs w:val="24"/>
        </w:rPr>
        <w:t>о</w:t>
      </w:r>
      <w:r w:rsidRPr="00C2246D">
        <w:rPr>
          <w:spacing w:val="1"/>
          <w:sz w:val="24"/>
          <w:szCs w:val="24"/>
        </w:rPr>
        <w:t>ч</w:t>
      </w:r>
      <w:r w:rsidRPr="00C2246D">
        <w:rPr>
          <w:spacing w:val="-1"/>
          <w:sz w:val="24"/>
          <w:szCs w:val="24"/>
        </w:rPr>
        <w:t>н</w:t>
      </w:r>
      <w:r w:rsidRPr="00C2246D">
        <w:rPr>
          <w:spacing w:val="1"/>
          <w:sz w:val="24"/>
          <w:szCs w:val="24"/>
        </w:rPr>
        <w:t>ы</w:t>
      </w:r>
      <w:r w:rsidRPr="00C2246D">
        <w:rPr>
          <w:sz w:val="24"/>
          <w:szCs w:val="24"/>
        </w:rPr>
        <w:t>х.</w:t>
      </w:r>
    </w:p>
    <w:p w:rsidR="00807A5B" w:rsidRPr="00C2246D" w:rsidRDefault="00807A5B" w:rsidP="00F93E8C">
      <w:pPr>
        <w:spacing w:line="276" w:lineRule="auto"/>
        <w:jc w:val="center"/>
        <w:rPr>
          <w:rFonts w:cs="Times New Roman"/>
          <w:b/>
          <w:szCs w:val="24"/>
        </w:rPr>
      </w:pPr>
      <w:r w:rsidRPr="00C2246D">
        <w:rPr>
          <w:rFonts w:cs="Times New Roman"/>
          <w:b/>
          <w:szCs w:val="24"/>
        </w:rPr>
        <w:t xml:space="preserve">Охранные зоны </w:t>
      </w:r>
      <w:r w:rsidR="00DE5D40" w:rsidRPr="00C2246D">
        <w:rPr>
          <w:rFonts w:cs="Times New Roman"/>
          <w:b/>
          <w:szCs w:val="24"/>
        </w:rPr>
        <w:t>газораспределительных сетей</w:t>
      </w:r>
      <w:r w:rsidR="00DE7D2A" w:rsidRPr="00C2246D">
        <w:rPr>
          <w:rFonts w:cs="Times New Roman"/>
          <w:b/>
          <w:szCs w:val="24"/>
        </w:rPr>
        <w:t>, проходящих по территории поселения</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7"/>
        <w:gridCol w:w="2585"/>
        <w:gridCol w:w="2694"/>
        <w:gridCol w:w="2976"/>
      </w:tblGrid>
      <w:tr w:rsidR="00811EA0" w:rsidRPr="00FD43BE" w:rsidTr="00D64848">
        <w:trPr>
          <w:trHeight w:val="403"/>
          <w:jc w:val="center"/>
        </w:trPr>
        <w:tc>
          <w:tcPr>
            <w:tcW w:w="817" w:type="dxa"/>
            <w:shd w:val="pct15" w:color="auto" w:fill="auto"/>
          </w:tcPr>
          <w:p w:rsidR="00882DC7" w:rsidRPr="00FD43BE" w:rsidRDefault="00807A5B" w:rsidP="00FD43BE">
            <w:pPr>
              <w:pStyle w:val="14"/>
              <w:ind w:right="-108"/>
              <w:jc w:val="center"/>
              <w:rPr>
                <w:b/>
                <w:sz w:val="20"/>
                <w:szCs w:val="20"/>
              </w:rPr>
            </w:pPr>
            <w:r w:rsidRPr="00FD43BE">
              <w:rPr>
                <w:b/>
                <w:sz w:val="20"/>
                <w:szCs w:val="20"/>
              </w:rPr>
              <w:t>№</w:t>
            </w:r>
          </w:p>
          <w:p w:rsidR="00807A5B" w:rsidRPr="00FD43BE" w:rsidRDefault="00807A5B" w:rsidP="00FD43BE">
            <w:pPr>
              <w:pStyle w:val="14"/>
              <w:ind w:right="-108"/>
              <w:jc w:val="center"/>
              <w:rPr>
                <w:b/>
                <w:sz w:val="20"/>
                <w:szCs w:val="20"/>
              </w:rPr>
            </w:pPr>
            <w:r w:rsidRPr="00FD43BE">
              <w:rPr>
                <w:b/>
                <w:sz w:val="20"/>
                <w:szCs w:val="20"/>
              </w:rPr>
              <w:t>п/п</w:t>
            </w:r>
          </w:p>
        </w:tc>
        <w:tc>
          <w:tcPr>
            <w:tcW w:w="2585" w:type="dxa"/>
            <w:shd w:val="pct15" w:color="auto" w:fill="auto"/>
            <w:vAlign w:val="center"/>
          </w:tcPr>
          <w:p w:rsidR="00807A5B" w:rsidRPr="00FD43BE" w:rsidRDefault="00807A5B" w:rsidP="00FD43BE">
            <w:pPr>
              <w:pStyle w:val="14"/>
              <w:ind w:left="0" w:right="176" w:firstLine="108"/>
              <w:jc w:val="center"/>
              <w:rPr>
                <w:b/>
                <w:sz w:val="20"/>
                <w:szCs w:val="20"/>
              </w:rPr>
            </w:pPr>
            <w:r w:rsidRPr="00FD43BE">
              <w:rPr>
                <w:b/>
                <w:sz w:val="20"/>
                <w:szCs w:val="20"/>
              </w:rPr>
              <w:t>Наименование</w:t>
            </w:r>
          </w:p>
        </w:tc>
        <w:tc>
          <w:tcPr>
            <w:tcW w:w="2694" w:type="dxa"/>
            <w:shd w:val="pct15" w:color="auto" w:fill="auto"/>
            <w:vAlign w:val="center"/>
          </w:tcPr>
          <w:p w:rsidR="00807A5B" w:rsidRPr="00FD43BE" w:rsidRDefault="00807A5B" w:rsidP="00FD43BE">
            <w:pPr>
              <w:pStyle w:val="14"/>
              <w:ind w:left="33" w:right="176" w:firstLine="141"/>
              <w:jc w:val="center"/>
              <w:rPr>
                <w:b/>
                <w:sz w:val="20"/>
                <w:szCs w:val="20"/>
              </w:rPr>
            </w:pPr>
            <w:r w:rsidRPr="00FD43BE">
              <w:rPr>
                <w:b/>
                <w:sz w:val="20"/>
                <w:szCs w:val="20"/>
              </w:rPr>
              <w:t>Показатели</w:t>
            </w:r>
          </w:p>
        </w:tc>
        <w:tc>
          <w:tcPr>
            <w:tcW w:w="2976" w:type="dxa"/>
            <w:shd w:val="pct15" w:color="auto" w:fill="auto"/>
            <w:vAlign w:val="center"/>
          </w:tcPr>
          <w:p w:rsidR="00807A5B" w:rsidRPr="00FD43BE" w:rsidRDefault="00807A5B" w:rsidP="00FD43BE">
            <w:pPr>
              <w:pStyle w:val="14"/>
              <w:ind w:left="0" w:right="179" w:firstLine="175"/>
              <w:jc w:val="center"/>
              <w:rPr>
                <w:b/>
                <w:sz w:val="20"/>
                <w:szCs w:val="20"/>
              </w:rPr>
            </w:pPr>
            <w:r w:rsidRPr="00FD43BE">
              <w:rPr>
                <w:b/>
                <w:sz w:val="20"/>
                <w:szCs w:val="20"/>
              </w:rPr>
              <w:t>Постановление</w:t>
            </w:r>
          </w:p>
        </w:tc>
      </w:tr>
      <w:tr w:rsidR="00D64848" w:rsidRPr="00FD43BE" w:rsidTr="00D64848">
        <w:trPr>
          <w:trHeight w:val="284"/>
          <w:jc w:val="center"/>
        </w:trPr>
        <w:tc>
          <w:tcPr>
            <w:tcW w:w="817" w:type="dxa"/>
            <w:shd w:val="pct15" w:color="auto" w:fill="auto"/>
            <w:vAlign w:val="center"/>
          </w:tcPr>
          <w:p w:rsidR="00D64848" w:rsidRPr="00FD43BE" w:rsidRDefault="00D64848" w:rsidP="00FD43BE">
            <w:pPr>
              <w:pStyle w:val="14"/>
              <w:ind w:right="-108"/>
              <w:jc w:val="center"/>
              <w:rPr>
                <w:b/>
                <w:sz w:val="20"/>
                <w:szCs w:val="20"/>
              </w:rPr>
            </w:pPr>
            <w:r w:rsidRPr="00FD43BE">
              <w:rPr>
                <w:b/>
                <w:sz w:val="20"/>
                <w:szCs w:val="20"/>
              </w:rPr>
              <w:t>1</w:t>
            </w:r>
          </w:p>
        </w:tc>
        <w:tc>
          <w:tcPr>
            <w:tcW w:w="2585" w:type="dxa"/>
            <w:shd w:val="pct15" w:color="auto" w:fill="auto"/>
            <w:vAlign w:val="center"/>
          </w:tcPr>
          <w:p w:rsidR="00D64848" w:rsidRPr="00FD43BE" w:rsidRDefault="00D64848" w:rsidP="00FD43BE">
            <w:pPr>
              <w:pStyle w:val="14"/>
              <w:ind w:left="0" w:right="176" w:firstLine="108"/>
              <w:jc w:val="center"/>
              <w:rPr>
                <w:b/>
                <w:sz w:val="20"/>
                <w:szCs w:val="20"/>
              </w:rPr>
            </w:pPr>
            <w:r w:rsidRPr="00FD43BE">
              <w:rPr>
                <w:b/>
                <w:sz w:val="20"/>
                <w:szCs w:val="20"/>
              </w:rPr>
              <w:t>2</w:t>
            </w:r>
          </w:p>
        </w:tc>
        <w:tc>
          <w:tcPr>
            <w:tcW w:w="2694" w:type="dxa"/>
            <w:shd w:val="pct15" w:color="auto" w:fill="auto"/>
            <w:vAlign w:val="center"/>
          </w:tcPr>
          <w:p w:rsidR="00D64848" w:rsidRPr="00FD43BE" w:rsidRDefault="00D64848" w:rsidP="00FD43BE">
            <w:pPr>
              <w:pStyle w:val="14"/>
              <w:ind w:left="33" w:right="176" w:firstLine="141"/>
              <w:jc w:val="center"/>
              <w:rPr>
                <w:b/>
                <w:sz w:val="20"/>
                <w:szCs w:val="20"/>
              </w:rPr>
            </w:pPr>
            <w:r w:rsidRPr="00FD43BE">
              <w:rPr>
                <w:b/>
                <w:sz w:val="20"/>
                <w:szCs w:val="20"/>
              </w:rPr>
              <w:t>3</w:t>
            </w:r>
          </w:p>
        </w:tc>
        <w:tc>
          <w:tcPr>
            <w:tcW w:w="2976" w:type="dxa"/>
            <w:shd w:val="pct15" w:color="auto" w:fill="auto"/>
            <w:vAlign w:val="center"/>
          </w:tcPr>
          <w:p w:rsidR="00D64848" w:rsidRPr="00FD43BE" w:rsidRDefault="00D64848" w:rsidP="00FD43BE">
            <w:pPr>
              <w:pStyle w:val="14"/>
              <w:ind w:left="0" w:right="179" w:firstLine="175"/>
              <w:jc w:val="center"/>
              <w:rPr>
                <w:b/>
                <w:sz w:val="20"/>
                <w:szCs w:val="20"/>
              </w:rPr>
            </w:pPr>
            <w:r w:rsidRPr="00FD43BE">
              <w:rPr>
                <w:b/>
                <w:sz w:val="20"/>
                <w:szCs w:val="20"/>
              </w:rPr>
              <w:t>4</w:t>
            </w:r>
          </w:p>
        </w:tc>
      </w:tr>
      <w:tr w:rsidR="00811EA0" w:rsidRPr="00FD43BE" w:rsidTr="00D64848">
        <w:trPr>
          <w:trHeight w:val="722"/>
          <w:jc w:val="center"/>
        </w:trPr>
        <w:tc>
          <w:tcPr>
            <w:tcW w:w="817" w:type="dxa"/>
            <w:vAlign w:val="center"/>
          </w:tcPr>
          <w:p w:rsidR="00807A5B" w:rsidRPr="00FD43BE" w:rsidRDefault="00807A5B" w:rsidP="00FD43BE">
            <w:pPr>
              <w:pStyle w:val="14"/>
              <w:ind w:right="-108"/>
              <w:jc w:val="center"/>
              <w:rPr>
                <w:b/>
                <w:sz w:val="20"/>
                <w:szCs w:val="20"/>
              </w:rPr>
            </w:pPr>
            <w:r w:rsidRPr="00FD43BE">
              <w:rPr>
                <w:b/>
                <w:sz w:val="20"/>
                <w:szCs w:val="20"/>
              </w:rPr>
              <w:t>1</w:t>
            </w:r>
          </w:p>
        </w:tc>
        <w:tc>
          <w:tcPr>
            <w:tcW w:w="2585" w:type="dxa"/>
            <w:vAlign w:val="center"/>
          </w:tcPr>
          <w:p w:rsidR="00807A5B" w:rsidRPr="00FD43BE" w:rsidRDefault="00807A5B" w:rsidP="00FD43BE">
            <w:pPr>
              <w:pStyle w:val="14"/>
              <w:ind w:left="0" w:right="33" w:firstLine="0"/>
              <w:jc w:val="left"/>
              <w:rPr>
                <w:sz w:val="20"/>
                <w:szCs w:val="20"/>
              </w:rPr>
            </w:pPr>
            <w:r w:rsidRPr="00FD43BE">
              <w:rPr>
                <w:sz w:val="20"/>
                <w:szCs w:val="20"/>
              </w:rPr>
              <w:t>Межпоселковый</w:t>
            </w:r>
          </w:p>
          <w:p w:rsidR="00807A5B" w:rsidRPr="00FD43BE" w:rsidRDefault="00807A5B" w:rsidP="00FD43BE">
            <w:pPr>
              <w:pStyle w:val="14"/>
              <w:ind w:left="0" w:right="33" w:firstLine="0"/>
              <w:jc w:val="left"/>
              <w:rPr>
                <w:sz w:val="20"/>
                <w:szCs w:val="20"/>
              </w:rPr>
            </w:pPr>
            <w:r w:rsidRPr="00FD43BE">
              <w:rPr>
                <w:sz w:val="20"/>
                <w:szCs w:val="20"/>
              </w:rPr>
              <w:t>газопровод высокого</w:t>
            </w:r>
          </w:p>
          <w:p w:rsidR="00807A5B" w:rsidRPr="00FD43BE" w:rsidRDefault="00807A5B" w:rsidP="00FD43BE">
            <w:pPr>
              <w:pStyle w:val="14"/>
              <w:ind w:left="0" w:right="33" w:firstLine="0"/>
              <w:jc w:val="left"/>
              <w:rPr>
                <w:sz w:val="20"/>
                <w:szCs w:val="20"/>
              </w:rPr>
            </w:pPr>
            <w:r w:rsidRPr="00FD43BE">
              <w:rPr>
                <w:sz w:val="20"/>
                <w:szCs w:val="20"/>
              </w:rPr>
              <w:t>давления</w:t>
            </w:r>
          </w:p>
        </w:tc>
        <w:tc>
          <w:tcPr>
            <w:tcW w:w="2694" w:type="dxa"/>
            <w:vAlign w:val="center"/>
          </w:tcPr>
          <w:p w:rsidR="00807A5B" w:rsidRPr="00FD43BE" w:rsidRDefault="00807A5B" w:rsidP="00FD43BE">
            <w:pPr>
              <w:pStyle w:val="14"/>
              <w:ind w:left="33" w:right="34" w:firstLine="1"/>
              <w:jc w:val="left"/>
              <w:rPr>
                <w:sz w:val="20"/>
                <w:szCs w:val="20"/>
              </w:rPr>
            </w:pPr>
            <w:r w:rsidRPr="00FD43BE">
              <w:rPr>
                <w:sz w:val="20"/>
                <w:szCs w:val="20"/>
              </w:rPr>
              <w:t>Охранная зона вдоль</w:t>
            </w:r>
          </w:p>
          <w:p w:rsidR="00807A5B" w:rsidRPr="00FD43BE" w:rsidRDefault="00807A5B" w:rsidP="00FD43BE">
            <w:pPr>
              <w:pStyle w:val="14"/>
              <w:ind w:left="33" w:right="34" w:firstLine="1"/>
              <w:jc w:val="left"/>
              <w:rPr>
                <w:b/>
                <w:sz w:val="20"/>
                <w:szCs w:val="20"/>
              </w:rPr>
            </w:pPr>
            <w:r w:rsidRPr="00FD43BE">
              <w:rPr>
                <w:sz w:val="20"/>
                <w:szCs w:val="20"/>
              </w:rPr>
              <w:t>трассы по 2 м в каждую сторону от оси</w:t>
            </w:r>
          </w:p>
        </w:tc>
        <w:tc>
          <w:tcPr>
            <w:tcW w:w="2976" w:type="dxa"/>
            <w:vMerge w:val="restart"/>
            <w:vAlign w:val="center"/>
          </w:tcPr>
          <w:p w:rsidR="00807A5B" w:rsidRPr="00FD43BE" w:rsidRDefault="00807A5B" w:rsidP="00FD43BE">
            <w:pPr>
              <w:pStyle w:val="14"/>
              <w:ind w:left="0" w:right="0" w:firstLine="33"/>
              <w:jc w:val="center"/>
              <w:rPr>
                <w:b/>
                <w:sz w:val="20"/>
                <w:szCs w:val="20"/>
              </w:rPr>
            </w:pPr>
            <w:r w:rsidRPr="00FD43BE">
              <w:rPr>
                <w:sz w:val="20"/>
                <w:szCs w:val="20"/>
              </w:rPr>
              <w:t xml:space="preserve">Пост. </w:t>
            </w:r>
            <w:r w:rsidR="0097433F" w:rsidRPr="00FD43BE">
              <w:rPr>
                <w:sz w:val="20"/>
                <w:szCs w:val="20"/>
              </w:rPr>
              <w:t>Правительства</w:t>
            </w:r>
            <w:r w:rsidRPr="00FD43BE">
              <w:rPr>
                <w:sz w:val="20"/>
                <w:szCs w:val="20"/>
              </w:rPr>
              <w:t xml:space="preserve"> РФ от 20.11.2000 г. № 878 </w:t>
            </w:r>
            <w:r w:rsidR="008825F4" w:rsidRPr="00FD43BE">
              <w:rPr>
                <w:sz w:val="20"/>
                <w:szCs w:val="20"/>
              </w:rPr>
              <w:t>«</w:t>
            </w:r>
            <w:r w:rsidRPr="00FD43BE">
              <w:rPr>
                <w:sz w:val="20"/>
                <w:szCs w:val="20"/>
              </w:rPr>
              <w:t>Об утверждении правил охраны газораспределительных сетей</w:t>
            </w:r>
            <w:r w:rsidR="008825F4" w:rsidRPr="00FD43BE">
              <w:rPr>
                <w:sz w:val="20"/>
                <w:szCs w:val="20"/>
              </w:rPr>
              <w:t>»</w:t>
            </w:r>
          </w:p>
        </w:tc>
      </w:tr>
      <w:tr w:rsidR="003649DF" w:rsidRPr="00FD43BE" w:rsidTr="00D64848">
        <w:trPr>
          <w:trHeight w:val="722"/>
          <w:jc w:val="center"/>
        </w:trPr>
        <w:tc>
          <w:tcPr>
            <w:tcW w:w="817" w:type="dxa"/>
            <w:vAlign w:val="center"/>
          </w:tcPr>
          <w:p w:rsidR="003649DF" w:rsidRPr="00FD43BE" w:rsidRDefault="003649DF" w:rsidP="00FD43BE">
            <w:pPr>
              <w:pStyle w:val="14"/>
              <w:ind w:right="-108"/>
              <w:jc w:val="center"/>
              <w:rPr>
                <w:b/>
                <w:sz w:val="20"/>
                <w:szCs w:val="20"/>
              </w:rPr>
            </w:pPr>
            <w:r w:rsidRPr="00FD43BE">
              <w:rPr>
                <w:b/>
                <w:sz w:val="20"/>
                <w:szCs w:val="20"/>
              </w:rPr>
              <w:t>2</w:t>
            </w:r>
          </w:p>
        </w:tc>
        <w:tc>
          <w:tcPr>
            <w:tcW w:w="2585" w:type="dxa"/>
            <w:vAlign w:val="center"/>
          </w:tcPr>
          <w:p w:rsidR="003649DF" w:rsidRPr="00FD43BE" w:rsidRDefault="003649DF" w:rsidP="00FD43BE">
            <w:pPr>
              <w:pStyle w:val="14"/>
              <w:ind w:left="0" w:right="33" w:firstLine="0"/>
              <w:jc w:val="left"/>
              <w:rPr>
                <w:sz w:val="20"/>
                <w:szCs w:val="20"/>
              </w:rPr>
            </w:pPr>
            <w:r w:rsidRPr="00FD43BE">
              <w:rPr>
                <w:sz w:val="20"/>
                <w:szCs w:val="20"/>
              </w:rPr>
              <w:t>Внутрипоселковый</w:t>
            </w:r>
          </w:p>
          <w:p w:rsidR="003649DF" w:rsidRPr="00FD43BE" w:rsidRDefault="003649DF" w:rsidP="00FD43BE">
            <w:pPr>
              <w:pStyle w:val="14"/>
              <w:ind w:left="0" w:right="33" w:firstLine="0"/>
              <w:jc w:val="left"/>
              <w:rPr>
                <w:sz w:val="20"/>
                <w:szCs w:val="20"/>
              </w:rPr>
            </w:pPr>
            <w:r w:rsidRPr="00FD43BE">
              <w:rPr>
                <w:sz w:val="20"/>
                <w:szCs w:val="20"/>
              </w:rPr>
              <w:t>газопровод среднего</w:t>
            </w:r>
          </w:p>
          <w:p w:rsidR="003649DF" w:rsidRPr="00FD43BE" w:rsidRDefault="003649DF" w:rsidP="00FD43BE">
            <w:pPr>
              <w:pStyle w:val="14"/>
              <w:ind w:left="0" w:right="33" w:firstLine="0"/>
              <w:jc w:val="left"/>
              <w:rPr>
                <w:sz w:val="20"/>
                <w:szCs w:val="20"/>
              </w:rPr>
            </w:pPr>
            <w:r w:rsidRPr="00FD43BE">
              <w:rPr>
                <w:sz w:val="20"/>
                <w:szCs w:val="20"/>
              </w:rPr>
              <w:t>давления</w:t>
            </w:r>
          </w:p>
        </w:tc>
        <w:tc>
          <w:tcPr>
            <w:tcW w:w="2694" w:type="dxa"/>
            <w:vAlign w:val="center"/>
          </w:tcPr>
          <w:p w:rsidR="003649DF" w:rsidRPr="00FD43BE" w:rsidRDefault="003649DF" w:rsidP="00FD43BE">
            <w:pPr>
              <w:pStyle w:val="14"/>
              <w:ind w:left="33" w:right="34" w:firstLine="1"/>
              <w:jc w:val="left"/>
              <w:rPr>
                <w:sz w:val="20"/>
                <w:szCs w:val="20"/>
              </w:rPr>
            </w:pPr>
            <w:r w:rsidRPr="00FD43BE">
              <w:rPr>
                <w:sz w:val="20"/>
                <w:szCs w:val="20"/>
              </w:rPr>
              <w:t>Охранная зона вдоль</w:t>
            </w:r>
          </w:p>
          <w:p w:rsidR="003649DF" w:rsidRPr="00FD43BE" w:rsidRDefault="003649DF" w:rsidP="00FD43BE">
            <w:pPr>
              <w:pStyle w:val="14"/>
              <w:ind w:left="33" w:right="34" w:firstLine="1"/>
              <w:jc w:val="left"/>
              <w:rPr>
                <w:sz w:val="20"/>
                <w:szCs w:val="20"/>
              </w:rPr>
            </w:pPr>
            <w:r w:rsidRPr="00FD43BE">
              <w:rPr>
                <w:sz w:val="20"/>
                <w:szCs w:val="20"/>
              </w:rPr>
              <w:t>трассы по 2 м в каждую сторону от оси</w:t>
            </w:r>
          </w:p>
        </w:tc>
        <w:tc>
          <w:tcPr>
            <w:tcW w:w="2976" w:type="dxa"/>
            <w:vMerge/>
            <w:vAlign w:val="center"/>
          </w:tcPr>
          <w:p w:rsidR="003649DF" w:rsidRPr="00FD43BE" w:rsidRDefault="003649DF" w:rsidP="00FD43BE">
            <w:pPr>
              <w:pStyle w:val="14"/>
              <w:ind w:left="0" w:right="0" w:firstLine="33"/>
              <w:jc w:val="center"/>
              <w:rPr>
                <w:sz w:val="20"/>
                <w:szCs w:val="20"/>
              </w:rPr>
            </w:pPr>
          </w:p>
        </w:tc>
      </w:tr>
      <w:tr w:rsidR="00807A5B" w:rsidRPr="00FD43BE" w:rsidTr="00D64848">
        <w:trPr>
          <w:trHeight w:val="842"/>
          <w:jc w:val="center"/>
        </w:trPr>
        <w:tc>
          <w:tcPr>
            <w:tcW w:w="817" w:type="dxa"/>
            <w:vAlign w:val="center"/>
          </w:tcPr>
          <w:p w:rsidR="00807A5B" w:rsidRPr="00FD43BE" w:rsidRDefault="00807A5B" w:rsidP="00FD43BE">
            <w:pPr>
              <w:pStyle w:val="14"/>
              <w:ind w:right="-108"/>
              <w:jc w:val="center"/>
              <w:rPr>
                <w:b/>
                <w:sz w:val="20"/>
                <w:szCs w:val="20"/>
              </w:rPr>
            </w:pPr>
            <w:r w:rsidRPr="00FD43BE">
              <w:rPr>
                <w:b/>
                <w:sz w:val="20"/>
                <w:szCs w:val="20"/>
              </w:rPr>
              <w:t>3</w:t>
            </w:r>
          </w:p>
        </w:tc>
        <w:tc>
          <w:tcPr>
            <w:tcW w:w="2585" w:type="dxa"/>
            <w:vAlign w:val="center"/>
          </w:tcPr>
          <w:p w:rsidR="00807A5B" w:rsidRPr="00FD43BE" w:rsidRDefault="00807A5B" w:rsidP="00FD43BE">
            <w:pPr>
              <w:pStyle w:val="14"/>
              <w:ind w:left="0" w:right="33" w:firstLine="0"/>
              <w:jc w:val="left"/>
              <w:rPr>
                <w:sz w:val="20"/>
                <w:szCs w:val="20"/>
              </w:rPr>
            </w:pPr>
            <w:r w:rsidRPr="00FD43BE">
              <w:rPr>
                <w:sz w:val="20"/>
                <w:szCs w:val="20"/>
              </w:rPr>
              <w:t>Внутрипоселковый</w:t>
            </w:r>
          </w:p>
          <w:p w:rsidR="00807A5B" w:rsidRPr="00FD43BE" w:rsidRDefault="00807A5B" w:rsidP="00FD43BE">
            <w:pPr>
              <w:pStyle w:val="14"/>
              <w:ind w:left="0" w:right="33" w:firstLine="0"/>
              <w:jc w:val="left"/>
              <w:rPr>
                <w:sz w:val="20"/>
                <w:szCs w:val="20"/>
              </w:rPr>
            </w:pPr>
            <w:r w:rsidRPr="00FD43BE">
              <w:rPr>
                <w:sz w:val="20"/>
                <w:szCs w:val="20"/>
              </w:rPr>
              <w:t>газопровод низкого</w:t>
            </w:r>
          </w:p>
          <w:p w:rsidR="00807A5B" w:rsidRPr="00FD43BE" w:rsidRDefault="00807A5B" w:rsidP="00FD43BE">
            <w:pPr>
              <w:pStyle w:val="14"/>
              <w:ind w:left="0" w:right="33" w:firstLine="0"/>
              <w:jc w:val="left"/>
              <w:rPr>
                <w:sz w:val="20"/>
                <w:szCs w:val="20"/>
              </w:rPr>
            </w:pPr>
            <w:r w:rsidRPr="00FD43BE">
              <w:rPr>
                <w:sz w:val="20"/>
                <w:szCs w:val="20"/>
              </w:rPr>
              <w:t>давления</w:t>
            </w:r>
          </w:p>
        </w:tc>
        <w:tc>
          <w:tcPr>
            <w:tcW w:w="2694" w:type="dxa"/>
            <w:vAlign w:val="center"/>
          </w:tcPr>
          <w:p w:rsidR="00807A5B" w:rsidRPr="00FD43BE" w:rsidRDefault="00807A5B" w:rsidP="00FD43BE">
            <w:pPr>
              <w:pStyle w:val="14"/>
              <w:ind w:left="33" w:right="34" w:firstLine="1"/>
              <w:jc w:val="left"/>
              <w:rPr>
                <w:sz w:val="20"/>
                <w:szCs w:val="20"/>
              </w:rPr>
            </w:pPr>
            <w:r w:rsidRPr="00FD43BE">
              <w:rPr>
                <w:sz w:val="20"/>
                <w:szCs w:val="20"/>
              </w:rPr>
              <w:t>Охранная зона вдоль</w:t>
            </w:r>
          </w:p>
          <w:p w:rsidR="00807A5B" w:rsidRPr="00FD43BE" w:rsidRDefault="00807A5B" w:rsidP="00FD43BE">
            <w:pPr>
              <w:pStyle w:val="14"/>
              <w:ind w:left="33" w:right="34" w:firstLine="1"/>
              <w:jc w:val="left"/>
              <w:rPr>
                <w:sz w:val="20"/>
                <w:szCs w:val="20"/>
              </w:rPr>
            </w:pPr>
            <w:r w:rsidRPr="00FD43BE">
              <w:rPr>
                <w:sz w:val="20"/>
                <w:szCs w:val="20"/>
              </w:rPr>
              <w:t>трассы по 2 м в каждую сторону от оси</w:t>
            </w:r>
          </w:p>
        </w:tc>
        <w:tc>
          <w:tcPr>
            <w:tcW w:w="2976" w:type="dxa"/>
            <w:vMerge/>
          </w:tcPr>
          <w:p w:rsidR="00807A5B" w:rsidRPr="00FD43BE" w:rsidRDefault="00807A5B" w:rsidP="00FD43BE">
            <w:pPr>
              <w:pStyle w:val="14"/>
              <w:ind w:left="0" w:right="0" w:firstLine="33"/>
              <w:rPr>
                <w:sz w:val="20"/>
                <w:szCs w:val="20"/>
              </w:rPr>
            </w:pPr>
          </w:p>
        </w:tc>
      </w:tr>
    </w:tbl>
    <w:p w:rsidR="001C515F" w:rsidRPr="00C2246D" w:rsidRDefault="001C515F" w:rsidP="000072EF">
      <w:pPr>
        <w:pStyle w:val="14"/>
        <w:ind w:left="0" w:right="-1"/>
        <w:contextualSpacing/>
        <w:rPr>
          <w:bCs/>
          <w:iCs/>
          <w:sz w:val="24"/>
        </w:rPr>
      </w:pPr>
      <w:r w:rsidRPr="00C2246D">
        <w:rPr>
          <w:bCs/>
          <w:iCs/>
          <w:sz w:val="24"/>
        </w:rPr>
        <w:t>В соответствии с п.8.2.6. СП 36.13330.2012 здания и сооружения, не относящиеся к объектам транспорта газа, необходимо размещать на расстоянии не менее 300 м от продувочных свечей.</w:t>
      </w:r>
    </w:p>
    <w:p w:rsidR="00807A5B" w:rsidRPr="00C2246D" w:rsidRDefault="00807A5B" w:rsidP="00171791">
      <w:pPr>
        <w:pStyle w:val="14"/>
        <w:spacing w:line="276" w:lineRule="auto"/>
        <w:ind w:left="0" w:right="0"/>
        <w:contextualSpacing/>
        <w:rPr>
          <w:sz w:val="24"/>
          <w:szCs w:val="24"/>
        </w:rPr>
      </w:pPr>
      <w:r w:rsidRPr="00C2246D">
        <w:rPr>
          <w:sz w:val="24"/>
          <w:szCs w:val="24"/>
        </w:rPr>
        <w:t>Сведения о границах охранных зон объектов газоснабжения</w:t>
      </w:r>
      <w:r w:rsidR="00DE5D40" w:rsidRPr="00C2246D">
        <w:rPr>
          <w:sz w:val="24"/>
          <w:szCs w:val="24"/>
        </w:rPr>
        <w:t xml:space="preserve"> и газораспределительных сетей</w:t>
      </w:r>
      <w:r w:rsidRPr="00C2246D">
        <w:rPr>
          <w:sz w:val="24"/>
          <w:szCs w:val="24"/>
        </w:rPr>
        <w:t xml:space="preserve">, расположенных на территории </w:t>
      </w:r>
      <w:r w:rsidR="004E03F1" w:rsidRPr="00C2246D">
        <w:rPr>
          <w:sz w:val="24"/>
          <w:szCs w:val="24"/>
        </w:rPr>
        <w:t>Староведугского</w:t>
      </w:r>
      <w:r w:rsidRPr="00C2246D">
        <w:rPr>
          <w:sz w:val="24"/>
          <w:szCs w:val="24"/>
        </w:rPr>
        <w:t xml:space="preserve"> сельского поселения, внесены в ЕГРН</w:t>
      </w:r>
      <w:r w:rsidR="00EB70A6" w:rsidRPr="00C2246D">
        <w:rPr>
          <w:sz w:val="24"/>
          <w:szCs w:val="24"/>
        </w:rPr>
        <w:t xml:space="preserve"> не</w:t>
      </w:r>
      <w:r w:rsidR="000C2FAD" w:rsidRPr="00C2246D">
        <w:rPr>
          <w:sz w:val="24"/>
          <w:szCs w:val="24"/>
        </w:rPr>
        <w:t xml:space="preserve"> в полном объеме</w:t>
      </w:r>
      <w:r w:rsidRPr="00C2246D">
        <w:rPr>
          <w:sz w:val="24"/>
          <w:szCs w:val="24"/>
        </w:rPr>
        <w:t>.</w:t>
      </w:r>
    </w:p>
    <w:p w:rsidR="00807A5B" w:rsidRPr="00C2246D" w:rsidRDefault="00807A5B" w:rsidP="008D6BB9">
      <w:pPr>
        <w:widowControl w:val="0"/>
        <w:spacing w:line="276" w:lineRule="auto"/>
        <w:ind w:firstLine="567"/>
        <w:rPr>
          <w:rFonts w:cs="Times New Roman"/>
          <w:b/>
          <w:i/>
          <w:szCs w:val="24"/>
        </w:rPr>
      </w:pPr>
      <w:r w:rsidRPr="00C2246D">
        <w:rPr>
          <w:rFonts w:cs="Times New Roman"/>
          <w:b/>
          <w:i/>
          <w:szCs w:val="24"/>
        </w:rPr>
        <w:t>В охранной зоне любые работы (кроме сельскохозяйственных) без получения специального письменного разрешения в эксплуатирующей организации категорически запрещены.</w:t>
      </w:r>
    </w:p>
    <w:p w:rsidR="00807A5B" w:rsidRPr="00C2246D" w:rsidRDefault="00807A5B" w:rsidP="00AC69D8">
      <w:pPr>
        <w:pStyle w:val="14"/>
        <w:spacing w:before="240" w:after="240" w:line="276" w:lineRule="auto"/>
        <w:ind w:left="0" w:firstLine="426"/>
        <w:contextualSpacing/>
        <w:jc w:val="center"/>
        <w:rPr>
          <w:b/>
          <w:i/>
          <w:sz w:val="24"/>
          <w:szCs w:val="24"/>
          <w:u w:val="single"/>
        </w:rPr>
      </w:pPr>
      <w:r w:rsidRPr="00C2246D">
        <w:rPr>
          <w:b/>
          <w:i/>
          <w:sz w:val="24"/>
          <w:szCs w:val="24"/>
          <w:u w:val="single"/>
        </w:rPr>
        <w:t>Охранная зона объектов электроэнергетики (объектов электросетевого хозяйства и объектов по производству электрической энергии)</w:t>
      </w:r>
    </w:p>
    <w:p w:rsidR="00807A5B" w:rsidRPr="00C2246D" w:rsidRDefault="00807A5B" w:rsidP="00171791">
      <w:pPr>
        <w:autoSpaceDE w:val="0"/>
        <w:spacing w:after="0" w:line="276" w:lineRule="auto"/>
        <w:ind w:firstLine="567"/>
        <w:rPr>
          <w:rFonts w:cs="Times New Roman"/>
          <w:szCs w:val="24"/>
        </w:rPr>
      </w:pPr>
      <w:r w:rsidRPr="00C2246D">
        <w:rPr>
          <w:rFonts w:cs="Times New Roman"/>
          <w:b/>
          <w:szCs w:val="24"/>
        </w:rPr>
        <w:t xml:space="preserve">В соответствии с </w:t>
      </w:r>
      <w:r w:rsidRPr="00C2246D">
        <w:rPr>
          <w:rFonts w:cs="Times New Roman"/>
          <w:szCs w:val="24"/>
        </w:rPr>
        <w:t xml:space="preserve">Постановлением </w:t>
      </w:r>
      <w:r w:rsidR="0097433F" w:rsidRPr="00C2246D">
        <w:rPr>
          <w:rFonts w:cs="Times New Roman"/>
          <w:szCs w:val="24"/>
        </w:rPr>
        <w:t>Правительства</w:t>
      </w:r>
      <w:r w:rsidRPr="00C2246D">
        <w:rPr>
          <w:rFonts w:cs="Times New Roman"/>
          <w:szCs w:val="24"/>
        </w:rPr>
        <w:t xml:space="preserve"> РФ от 18.11.2013 №1033 </w:t>
      </w:r>
      <w:r w:rsidR="008825F4" w:rsidRPr="00C2246D">
        <w:rPr>
          <w:rFonts w:cs="Times New Roman"/>
          <w:b/>
          <w:szCs w:val="24"/>
        </w:rPr>
        <w:t>«</w:t>
      </w:r>
      <w:r w:rsidRPr="00C2246D">
        <w:rPr>
          <w:rFonts w:cs="Times New Roman"/>
          <w:szCs w:val="24"/>
        </w:rPr>
        <w:t xml:space="preserve">О порядке установления охранных зон объектов по производству электрической энергии и </w:t>
      </w:r>
      <w:r w:rsidRPr="00C2246D">
        <w:rPr>
          <w:rFonts w:cs="Times New Roman"/>
          <w:szCs w:val="24"/>
        </w:rPr>
        <w:lastRenderedPageBreak/>
        <w:t>особых условий использования земельных участков, расположенных в границах таких зон</w:t>
      </w:r>
      <w:r w:rsidR="008825F4" w:rsidRPr="00C2246D">
        <w:rPr>
          <w:rFonts w:cs="Times New Roman"/>
          <w:b/>
          <w:szCs w:val="24"/>
        </w:rPr>
        <w:t>»</w:t>
      </w:r>
      <w:r w:rsidRPr="00C2246D">
        <w:rPr>
          <w:rFonts w:cs="Times New Roman"/>
          <w:szCs w:val="24"/>
        </w:rPr>
        <w:t xml:space="preserve"> (вместе с </w:t>
      </w:r>
      <w:r w:rsidR="008825F4" w:rsidRPr="00C2246D">
        <w:rPr>
          <w:rFonts w:cs="Times New Roman"/>
          <w:b/>
          <w:szCs w:val="24"/>
        </w:rPr>
        <w:t>«</w:t>
      </w:r>
      <w:r w:rsidRPr="00C2246D">
        <w:rPr>
          <w:rFonts w:cs="Times New Roman"/>
          <w:szCs w:val="24"/>
        </w:rPr>
        <w:t>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r w:rsidR="008825F4" w:rsidRPr="00C2246D">
        <w:rPr>
          <w:rFonts w:cs="Times New Roman"/>
          <w:szCs w:val="24"/>
        </w:rPr>
        <w:t>»</w:t>
      </w:r>
      <w:r w:rsidRPr="00C2246D">
        <w:rPr>
          <w:rFonts w:cs="Times New Roman"/>
          <w:szCs w:val="24"/>
        </w:rPr>
        <w:t xml:space="preserve">), под </w:t>
      </w:r>
      <w:r w:rsidRPr="00C2246D">
        <w:rPr>
          <w:rFonts w:cs="Times New Roman"/>
          <w:b/>
          <w:szCs w:val="24"/>
        </w:rPr>
        <w:t>объектами по производству электрической энергии</w:t>
      </w:r>
      <w:r w:rsidRPr="00C2246D">
        <w:rPr>
          <w:rFonts w:cs="Times New Roman"/>
          <w:szCs w:val="24"/>
        </w:rPr>
        <w:t xml:space="preserve"> понимаются энергетические установки, предназначенные для производства электрической или электрической и тепловой энергии, состоящие из сооружений, оборудования для преобразования различных видов энергии в электрическую или электрическую и тепловую и распределительных устройств, мощность которых составляет 500 кВт и более (далее – объекты).</w:t>
      </w:r>
    </w:p>
    <w:p w:rsidR="00807A5B" w:rsidRPr="00C2246D" w:rsidRDefault="00807A5B" w:rsidP="00171791">
      <w:pPr>
        <w:autoSpaceDE w:val="0"/>
        <w:spacing w:after="0" w:line="276" w:lineRule="auto"/>
        <w:ind w:firstLine="567"/>
        <w:rPr>
          <w:rFonts w:cs="Times New Roman"/>
          <w:szCs w:val="24"/>
        </w:rPr>
      </w:pPr>
      <w:r w:rsidRPr="00C2246D">
        <w:rPr>
          <w:rFonts w:cs="Times New Roman"/>
          <w:i/>
          <w:szCs w:val="24"/>
        </w:rPr>
        <w:t xml:space="preserve">На территории </w:t>
      </w:r>
      <w:r w:rsidR="004E03F1" w:rsidRPr="00C2246D">
        <w:rPr>
          <w:rFonts w:cs="Times New Roman"/>
          <w:i/>
          <w:szCs w:val="24"/>
        </w:rPr>
        <w:t>Староведугского</w:t>
      </w:r>
      <w:r w:rsidRPr="00C2246D">
        <w:rPr>
          <w:rFonts w:cs="Times New Roman"/>
          <w:i/>
          <w:szCs w:val="24"/>
        </w:rPr>
        <w:t xml:space="preserve"> сельского поселения отсутствуют </w:t>
      </w:r>
      <w:r w:rsidRPr="00C2246D">
        <w:rPr>
          <w:rFonts w:cs="Times New Roman"/>
          <w:b/>
          <w:i/>
          <w:szCs w:val="24"/>
        </w:rPr>
        <w:t>объекты</w:t>
      </w:r>
      <w:r w:rsidRPr="00C2246D">
        <w:rPr>
          <w:rFonts w:cs="Times New Roman"/>
          <w:i/>
          <w:szCs w:val="24"/>
        </w:rPr>
        <w:t xml:space="preserve"> </w:t>
      </w:r>
      <w:r w:rsidRPr="00C2246D">
        <w:rPr>
          <w:rFonts w:cs="Times New Roman"/>
          <w:b/>
          <w:i/>
          <w:szCs w:val="24"/>
        </w:rPr>
        <w:t xml:space="preserve">по производству электрической энергии, </w:t>
      </w:r>
      <w:r w:rsidRPr="00C2246D">
        <w:rPr>
          <w:rFonts w:cs="Times New Roman"/>
          <w:i/>
          <w:szCs w:val="24"/>
        </w:rPr>
        <w:t xml:space="preserve">но имеются </w:t>
      </w:r>
      <w:r w:rsidRPr="00C2246D">
        <w:rPr>
          <w:rFonts w:cs="Times New Roman"/>
          <w:b/>
          <w:i/>
          <w:szCs w:val="24"/>
        </w:rPr>
        <w:t>объекты электросетевого хозяйства.</w:t>
      </w: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zCs w:val="24"/>
        </w:rPr>
        <w:t xml:space="preserve">В соответствии с приложением к </w:t>
      </w:r>
      <w:r w:rsidR="008825F4" w:rsidRPr="00C2246D">
        <w:rPr>
          <w:rFonts w:eastAsia="Calibri" w:cs="Times New Roman"/>
          <w:szCs w:val="24"/>
        </w:rPr>
        <w:t>«</w:t>
      </w:r>
      <w:r w:rsidRPr="00C2246D">
        <w:rPr>
          <w:rFonts w:eastAsia="Calibri" w:cs="Times New Roman"/>
          <w:szCs w:val="24"/>
        </w:rPr>
        <w:t>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8825F4" w:rsidRPr="00C2246D">
        <w:rPr>
          <w:rFonts w:eastAsia="Calibri" w:cs="Times New Roman"/>
          <w:szCs w:val="24"/>
        </w:rPr>
        <w:t>»</w:t>
      </w:r>
      <w:r w:rsidRPr="00C2246D">
        <w:rPr>
          <w:rFonts w:eastAsia="Calibri" w:cs="Times New Roman"/>
          <w:szCs w:val="24"/>
        </w:rPr>
        <w:t xml:space="preserve">, утвержденными Постановлением </w:t>
      </w:r>
      <w:r w:rsidR="0097433F" w:rsidRPr="00C2246D">
        <w:rPr>
          <w:rFonts w:eastAsia="Calibri" w:cs="Times New Roman"/>
          <w:szCs w:val="24"/>
        </w:rPr>
        <w:t>Правительства</w:t>
      </w:r>
      <w:r w:rsidRPr="00C2246D">
        <w:rPr>
          <w:rFonts w:eastAsia="Calibri" w:cs="Times New Roman"/>
          <w:szCs w:val="24"/>
        </w:rPr>
        <w:t xml:space="preserve"> РФ от 24.02.2009 №160 </w:t>
      </w:r>
      <w:r w:rsidRPr="00C2246D">
        <w:rPr>
          <w:rFonts w:eastAsia="Calibri" w:cs="Times New Roman"/>
          <w:b/>
          <w:szCs w:val="24"/>
        </w:rPr>
        <w:t>охранные зоны устанавливаются</w:t>
      </w:r>
      <w:r w:rsidRPr="00C2246D">
        <w:rPr>
          <w:rFonts w:eastAsia="Calibri" w:cs="Times New Roman"/>
          <w:szCs w:val="24"/>
        </w:rPr>
        <w:t>:</w:t>
      </w:r>
    </w:p>
    <w:p w:rsidR="00807A5B" w:rsidRPr="00C2246D" w:rsidRDefault="00807A5B" w:rsidP="009338E9">
      <w:pPr>
        <w:spacing w:line="276" w:lineRule="auto"/>
        <w:ind w:firstLine="567"/>
        <w:rPr>
          <w:rFonts w:eastAsia="Calibri" w:cs="Times New Roman"/>
          <w:szCs w:val="24"/>
        </w:rPr>
      </w:pPr>
      <w:bookmarkStart w:id="290" w:name="Par14"/>
      <w:bookmarkEnd w:id="290"/>
      <w:r w:rsidRPr="00C2246D">
        <w:rPr>
          <w:rFonts w:eastAsia="Calibri" w:cs="Times New Roman"/>
          <w:szCs w:val="24"/>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tbl>
      <w:tblPr>
        <w:tblStyle w:val="af2"/>
        <w:tblW w:w="0" w:type="auto"/>
        <w:tblInd w:w="108" w:type="dxa"/>
        <w:tblLook w:val="04A0" w:firstRow="1" w:lastRow="0" w:firstColumn="1" w:lastColumn="0" w:noHBand="0" w:noVBand="1"/>
      </w:tblPr>
      <w:tblGrid>
        <w:gridCol w:w="3261"/>
        <w:gridCol w:w="6095"/>
      </w:tblGrid>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252A" w:rsidRPr="00C2246D" w:rsidRDefault="0052252A">
            <w:pPr>
              <w:jc w:val="center"/>
              <w:rPr>
                <w:rFonts w:eastAsia="Calibri" w:cs="Times New Roman"/>
                <w:b/>
                <w:sz w:val="22"/>
              </w:rPr>
            </w:pPr>
            <w:r w:rsidRPr="00C2246D">
              <w:rPr>
                <w:rFonts w:eastAsia="Calibri" w:cs="Times New Roman"/>
                <w:b/>
                <w:sz w:val="22"/>
              </w:rPr>
              <w:t>Проектный номинальный класс напряжения, кВ</w:t>
            </w:r>
          </w:p>
        </w:tc>
        <w:tc>
          <w:tcPr>
            <w:tcW w:w="6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252A" w:rsidRPr="00C2246D" w:rsidRDefault="0052252A">
            <w:pPr>
              <w:jc w:val="center"/>
              <w:rPr>
                <w:rFonts w:eastAsia="Calibri" w:cs="Times New Roman"/>
                <w:b/>
                <w:sz w:val="22"/>
              </w:rPr>
            </w:pPr>
            <w:r w:rsidRPr="00C2246D">
              <w:rPr>
                <w:rFonts w:eastAsia="Calibri" w:cs="Times New Roman"/>
                <w:b/>
                <w:sz w:val="22"/>
              </w:rPr>
              <w:t>Расстояние, м</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252A" w:rsidRPr="00C2246D" w:rsidRDefault="0052252A">
            <w:pPr>
              <w:jc w:val="center"/>
              <w:rPr>
                <w:rFonts w:eastAsia="Calibri" w:cs="Times New Roman"/>
                <w:b/>
                <w:sz w:val="22"/>
              </w:rPr>
            </w:pPr>
            <w:r w:rsidRPr="00C2246D">
              <w:rPr>
                <w:rFonts w:eastAsia="Calibri" w:cs="Times New Roman"/>
                <w:b/>
                <w:sz w:val="22"/>
              </w:rPr>
              <w:t>1</w:t>
            </w:r>
          </w:p>
        </w:tc>
        <w:tc>
          <w:tcPr>
            <w:tcW w:w="6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252A" w:rsidRPr="00C2246D" w:rsidRDefault="0052252A">
            <w:pPr>
              <w:jc w:val="center"/>
              <w:rPr>
                <w:rFonts w:eastAsia="Calibri" w:cs="Times New Roman"/>
                <w:b/>
                <w:sz w:val="22"/>
              </w:rPr>
            </w:pPr>
            <w:r w:rsidRPr="00C2246D">
              <w:rPr>
                <w:rFonts w:eastAsia="Calibri" w:cs="Times New Roman"/>
                <w:b/>
                <w:sz w:val="22"/>
              </w:rPr>
              <w:t>2</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до 1</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 – 20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10 (5 – для линий с самонесущими или изолированными проводами, размещенных в границах населенных пунктов)</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35</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15</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110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20</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150, 220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25</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300, 500, +/- 400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30</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750, +/- 750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40</w:t>
            </w:r>
          </w:p>
        </w:tc>
      </w:tr>
      <w:tr w:rsidR="0052252A" w:rsidRPr="00C2246D" w:rsidTr="0052252A">
        <w:trPr>
          <w:trHeight w:val="284"/>
        </w:trPr>
        <w:tc>
          <w:tcPr>
            <w:tcW w:w="3261"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1150</w:t>
            </w:r>
          </w:p>
        </w:tc>
        <w:tc>
          <w:tcPr>
            <w:tcW w:w="6095" w:type="dxa"/>
            <w:tcBorders>
              <w:top w:val="single" w:sz="4" w:space="0" w:color="auto"/>
              <w:left w:val="single" w:sz="4" w:space="0" w:color="auto"/>
              <w:bottom w:val="single" w:sz="4" w:space="0" w:color="auto"/>
              <w:right w:val="single" w:sz="4" w:space="0" w:color="auto"/>
            </w:tcBorders>
            <w:vAlign w:val="center"/>
            <w:hideMark/>
          </w:tcPr>
          <w:p w:rsidR="0052252A" w:rsidRPr="00C2246D" w:rsidRDefault="0052252A">
            <w:pPr>
              <w:jc w:val="center"/>
              <w:rPr>
                <w:rFonts w:eastAsia="Calibri" w:cs="Times New Roman"/>
                <w:sz w:val="22"/>
              </w:rPr>
            </w:pPr>
            <w:r w:rsidRPr="00C2246D">
              <w:rPr>
                <w:rFonts w:eastAsia="Calibri" w:cs="Times New Roman"/>
                <w:sz w:val="22"/>
              </w:rPr>
              <w:t>55</w:t>
            </w:r>
          </w:p>
        </w:tc>
      </w:tr>
    </w:tbl>
    <w:p w:rsidR="00807A5B" w:rsidRPr="00C2246D" w:rsidRDefault="00807A5B" w:rsidP="00171791">
      <w:pPr>
        <w:spacing w:after="0" w:line="276" w:lineRule="auto"/>
        <w:rPr>
          <w:rFonts w:eastAsia="Calibri" w:cs="Times New Roman"/>
          <w:szCs w:val="24"/>
        </w:rPr>
      </w:pP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zCs w:val="24"/>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zCs w:val="24"/>
        </w:rPr>
        <w:lastRenderedPageBreak/>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zCs w:val="24"/>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zCs w:val="24"/>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w:t>
      </w:r>
      <w:r w:rsidR="008825F4" w:rsidRPr="00C2246D">
        <w:rPr>
          <w:rFonts w:eastAsia="Calibri" w:cs="Times New Roman"/>
          <w:szCs w:val="24"/>
        </w:rPr>
        <w:t>«</w:t>
      </w:r>
      <w:r w:rsidRPr="00C2246D">
        <w:rPr>
          <w:rFonts w:eastAsia="Calibri" w:cs="Times New Roman"/>
          <w:szCs w:val="24"/>
        </w:rPr>
        <w:t>а</w:t>
      </w:r>
      <w:r w:rsidR="008825F4" w:rsidRPr="00C2246D">
        <w:rPr>
          <w:rFonts w:eastAsia="Calibri" w:cs="Times New Roman"/>
          <w:szCs w:val="24"/>
        </w:rPr>
        <w:t>»</w:t>
      </w:r>
      <w:r w:rsidRPr="00C2246D">
        <w:rPr>
          <w:rFonts w:eastAsia="Calibri" w:cs="Times New Roman"/>
          <w:szCs w:val="24"/>
        </w:rPr>
        <w:t xml:space="preserve"> настоящего документа, применительно к высшему классу напряжения подстанции.</w:t>
      </w:r>
    </w:p>
    <w:p w:rsidR="00807A5B" w:rsidRPr="00C2246D" w:rsidRDefault="00807A5B" w:rsidP="000810CA">
      <w:pPr>
        <w:spacing w:after="0" w:line="276" w:lineRule="auto"/>
        <w:ind w:firstLine="567"/>
        <w:rPr>
          <w:rFonts w:eastAsia="Calibri" w:cs="Times New Roman"/>
          <w:szCs w:val="24"/>
        </w:rPr>
      </w:pPr>
      <w:r w:rsidRPr="00C2246D">
        <w:rPr>
          <w:rFonts w:eastAsia="Calibri" w:cs="Times New Roman"/>
          <w:szCs w:val="24"/>
        </w:rPr>
        <w:t xml:space="preserve">Примечание. Требования, предусмотренные подпунктом </w:t>
      </w:r>
      <w:r w:rsidR="008825F4" w:rsidRPr="00C2246D">
        <w:rPr>
          <w:rFonts w:eastAsia="Calibri" w:cs="Times New Roman"/>
          <w:szCs w:val="24"/>
        </w:rPr>
        <w:t>«</w:t>
      </w:r>
      <w:r w:rsidRPr="00C2246D">
        <w:rPr>
          <w:rFonts w:eastAsia="Calibri" w:cs="Times New Roman"/>
          <w:szCs w:val="24"/>
        </w:rPr>
        <w:t>а</w:t>
      </w:r>
      <w:r w:rsidR="008825F4" w:rsidRPr="00C2246D">
        <w:rPr>
          <w:rFonts w:eastAsia="Calibri" w:cs="Times New Roman"/>
          <w:szCs w:val="24"/>
        </w:rPr>
        <w:t>»</w:t>
      </w:r>
      <w:r w:rsidRPr="00C2246D">
        <w:rPr>
          <w:rFonts w:eastAsia="Calibri" w:cs="Times New Roman"/>
          <w:szCs w:val="24"/>
        </w:rPr>
        <w:t xml:space="preserve"> настоящего документа, применяются при определении размера просек.</w:t>
      </w:r>
    </w:p>
    <w:p w:rsidR="00725E14" w:rsidRPr="00C2246D" w:rsidRDefault="00725E14" w:rsidP="00171791">
      <w:pPr>
        <w:spacing w:after="0" w:line="276" w:lineRule="auto"/>
        <w:ind w:firstLine="567"/>
        <w:rPr>
          <w:rFonts w:cs="Times New Roman"/>
          <w:bCs/>
          <w:i/>
          <w:iCs/>
          <w:snapToGrid w:val="0"/>
          <w:szCs w:val="24"/>
        </w:rPr>
      </w:pPr>
      <w:r w:rsidRPr="00C2246D">
        <w:rPr>
          <w:rFonts w:cs="Times New Roman"/>
          <w:bCs/>
          <w:i/>
          <w:iCs/>
          <w:snapToGrid w:val="0"/>
          <w:szCs w:val="24"/>
        </w:rPr>
        <w:t xml:space="preserve">По территории </w:t>
      </w:r>
      <w:r w:rsidR="004E03F1" w:rsidRPr="00C2246D">
        <w:rPr>
          <w:rFonts w:cs="Times New Roman"/>
          <w:i/>
          <w:szCs w:val="24"/>
        </w:rPr>
        <w:t>Староведугского</w:t>
      </w:r>
      <w:r w:rsidRPr="00C2246D">
        <w:rPr>
          <w:rFonts w:cs="Times New Roman"/>
          <w:i/>
          <w:szCs w:val="24"/>
        </w:rPr>
        <w:t xml:space="preserve"> сельского поселения</w:t>
      </w:r>
      <w:r w:rsidRPr="00C2246D">
        <w:rPr>
          <w:rFonts w:cs="Times New Roman"/>
          <w:bCs/>
          <w:i/>
          <w:iCs/>
          <w:snapToGrid w:val="0"/>
          <w:szCs w:val="24"/>
        </w:rPr>
        <w:t xml:space="preserve"> проходят коридо</w:t>
      </w:r>
      <w:r w:rsidR="00742C3F" w:rsidRPr="00C2246D">
        <w:rPr>
          <w:rFonts w:cs="Times New Roman"/>
          <w:bCs/>
          <w:i/>
          <w:iCs/>
          <w:snapToGrid w:val="0"/>
          <w:szCs w:val="24"/>
        </w:rPr>
        <w:t xml:space="preserve">ры </w:t>
      </w:r>
      <w:r w:rsidR="00273081" w:rsidRPr="00C2246D">
        <w:rPr>
          <w:rFonts w:cs="Times New Roman"/>
          <w:bCs/>
          <w:i/>
          <w:iCs/>
          <w:snapToGrid w:val="0"/>
          <w:szCs w:val="24"/>
        </w:rPr>
        <w:t xml:space="preserve">ЛЭП </w:t>
      </w:r>
      <w:r w:rsidR="00EA4A56" w:rsidRPr="00C2246D">
        <w:rPr>
          <w:rFonts w:cs="Times New Roman"/>
          <w:bCs/>
          <w:i/>
          <w:iCs/>
          <w:snapToGrid w:val="0"/>
          <w:szCs w:val="24"/>
        </w:rPr>
        <w:t xml:space="preserve">110кВ, 35 кВ, </w:t>
      </w:r>
      <w:r w:rsidR="00273081" w:rsidRPr="00C2246D">
        <w:rPr>
          <w:rFonts w:cs="Times New Roman"/>
          <w:bCs/>
          <w:i/>
          <w:iCs/>
          <w:snapToGrid w:val="0"/>
          <w:szCs w:val="24"/>
        </w:rPr>
        <w:t>10кВ</w:t>
      </w:r>
      <w:r w:rsidR="00734DB8" w:rsidRPr="00C2246D">
        <w:rPr>
          <w:rFonts w:cs="Times New Roman"/>
          <w:bCs/>
          <w:i/>
          <w:iCs/>
          <w:snapToGrid w:val="0"/>
          <w:szCs w:val="24"/>
        </w:rPr>
        <w:t xml:space="preserve">. </w:t>
      </w:r>
      <w:r w:rsidR="00EA4A56" w:rsidRPr="00C2246D">
        <w:rPr>
          <w:rFonts w:cs="Times New Roman"/>
          <w:bCs/>
          <w:i/>
          <w:iCs/>
          <w:snapToGrid w:val="0"/>
          <w:szCs w:val="24"/>
        </w:rPr>
        <w:t xml:space="preserve">Так же на территории поселения в с. Старая Ведуга расположена ПС </w:t>
      </w:r>
      <w:r w:rsidR="00C65FE7" w:rsidRPr="00C2246D">
        <w:rPr>
          <w:rFonts w:cs="Times New Roman"/>
          <w:bCs/>
          <w:i/>
          <w:iCs/>
          <w:snapToGrid w:val="0"/>
          <w:szCs w:val="24"/>
        </w:rPr>
        <w:t xml:space="preserve">35/10кВ </w:t>
      </w:r>
      <w:r w:rsidR="008825F4" w:rsidRPr="00C2246D">
        <w:rPr>
          <w:rFonts w:cs="Times New Roman"/>
          <w:bCs/>
          <w:i/>
          <w:iCs/>
          <w:snapToGrid w:val="0"/>
          <w:szCs w:val="24"/>
        </w:rPr>
        <w:t>«</w:t>
      </w:r>
      <w:r w:rsidR="00C65FE7" w:rsidRPr="00C2246D">
        <w:rPr>
          <w:rFonts w:cs="Times New Roman"/>
          <w:bCs/>
          <w:i/>
          <w:iCs/>
          <w:snapToGrid w:val="0"/>
          <w:szCs w:val="24"/>
        </w:rPr>
        <w:t xml:space="preserve">Старая </w:t>
      </w:r>
      <w:r w:rsidR="00EA4A56" w:rsidRPr="00C2246D">
        <w:rPr>
          <w:rFonts w:cs="Times New Roman"/>
          <w:bCs/>
          <w:i/>
          <w:iCs/>
          <w:snapToGrid w:val="0"/>
          <w:szCs w:val="24"/>
        </w:rPr>
        <w:t>Ведуга</w:t>
      </w:r>
      <w:r w:rsidR="008825F4" w:rsidRPr="00C2246D">
        <w:rPr>
          <w:rFonts w:cs="Times New Roman"/>
          <w:bCs/>
          <w:i/>
          <w:iCs/>
          <w:snapToGrid w:val="0"/>
          <w:szCs w:val="24"/>
        </w:rPr>
        <w:t>»</w:t>
      </w:r>
      <w:r w:rsidR="00EA4A56" w:rsidRPr="00C2246D">
        <w:rPr>
          <w:rFonts w:cs="Times New Roman"/>
          <w:bCs/>
          <w:i/>
          <w:iCs/>
          <w:snapToGrid w:val="0"/>
          <w:szCs w:val="24"/>
        </w:rPr>
        <w:t>.</w:t>
      </w:r>
    </w:p>
    <w:p w:rsidR="00807A5B" w:rsidRPr="00C2246D" w:rsidRDefault="00807A5B" w:rsidP="004A250A">
      <w:pPr>
        <w:spacing w:after="0" w:line="276" w:lineRule="auto"/>
        <w:ind w:firstLine="567"/>
        <w:rPr>
          <w:rFonts w:cs="Times New Roman"/>
          <w:szCs w:val="24"/>
        </w:rPr>
      </w:pPr>
      <w:r w:rsidRPr="00C2246D">
        <w:rPr>
          <w:rFonts w:cs="Times New Roman"/>
          <w:szCs w:val="24"/>
        </w:rPr>
        <w:t>Сведения о границах охранных зон и ограничениях в пределах таких зон от объектов электросетевого хозяйства, расположенных на территории поселения, внесены в ЕГРН</w:t>
      </w:r>
      <w:r w:rsidR="009819B6" w:rsidRPr="00C2246D">
        <w:rPr>
          <w:rFonts w:cs="Times New Roman"/>
          <w:szCs w:val="24"/>
        </w:rPr>
        <w:t xml:space="preserve"> (не в полном объеме)</w:t>
      </w:r>
      <w:r w:rsidRPr="00C2246D">
        <w:rPr>
          <w:rFonts w:cs="Times New Roman"/>
          <w:szCs w:val="24"/>
        </w:rPr>
        <w:t xml:space="preserve"> и соответствующим образом отображены в графических материалах генерального плана.</w:t>
      </w:r>
    </w:p>
    <w:p w:rsidR="00807A5B" w:rsidRPr="00C2246D" w:rsidRDefault="00807A5B" w:rsidP="000360FD">
      <w:pPr>
        <w:spacing w:before="240" w:line="276" w:lineRule="auto"/>
        <w:jc w:val="center"/>
        <w:rPr>
          <w:rFonts w:cs="Times New Roman"/>
          <w:b/>
          <w:i/>
          <w:szCs w:val="24"/>
          <w:u w:val="single"/>
        </w:rPr>
      </w:pPr>
      <w:r w:rsidRPr="00C2246D">
        <w:rPr>
          <w:rFonts w:cs="Times New Roman"/>
          <w:b/>
          <w:i/>
          <w:szCs w:val="24"/>
          <w:u w:val="single"/>
        </w:rPr>
        <w:t>Охранная зона линий и сооружений связи</w:t>
      </w:r>
    </w:p>
    <w:p w:rsidR="00807A5B" w:rsidRPr="00C2246D" w:rsidRDefault="00807A5B" w:rsidP="00171791">
      <w:pPr>
        <w:autoSpaceDE w:val="0"/>
        <w:spacing w:after="0" w:line="276" w:lineRule="auto"/>
        <w:ind w:firstLine="567"/>
        <w:rPr>
          <w:rFonts w:cs="Times New Roman"/>
          <w:bCs/>
          <w:snapToGrid w:val="0"/>
          <w:szCs w:val="24"/>
        </w:rPr>
      </w:pPr>
      <w:r w:rsidRPr="00C2246D">
        <w:rPr>
          <w:rFonts w:cs="Times New Roman"/>
          <w:snapToGrid w:val="0"/>
          <w:szCs w:val="24"/>
        </w:rPr>
        <w:t>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Российской Федерации.</w:t>
      </w:r>
    </w:p>
    <w:p w:rsidR="00807A5B" w:rsidRPr="00C2246D" w:rsidRDefault="00807A5B" w:rsidP="00171791">
      <w:pPr>
        <w:autoSpaceDE w:val="0"/>
        <w:spacing w:after="0" w:line="276" w:lineRule="auto"/>
        <w:ind w:firstLine="567"/>
        <w:rPr>
          <w:rFonts w:cs="Times New Roman"/>
          <w:bCs/>
          <w:snapToGrid w:val="0"/>
          <w:szCs w:val="24"/>
        </w:rPr>
      </w:pPr>
      <w:r w:rsidRPr="00C2246D">
        <w:rPr>
          <w:rFonts w:cs="Times New Roman"/>
          <w:bCs/>
          <w:snapToGrid w:val="0"/>
          <w:szCs w:val="24"/>
        </w:rPr>
        <w:t xml:space="preserve">В соответствии с Постановлением </w:t>
      </w:r>
      <w:r w:rsidR="0097433F" w:rsidRPr="00C2246D">
        <w:rPr>
          <w:rFonts w:cs="Times New Roman"/>
          <w:bCs/>
          <w:snapToGrid w:val="0"/>
          <w:szCs w:val="24"/>
        </w:rPr>
        <w:t>Правительства</w:t>
      </w:r>
      <w:r w:rsidRPr="00C2246D">
        <w:rPr>
          <w:rFonts w:cs="Times New Roman"/>
          <w:bCs/>
          <w:snapToGrid w:val="0"/>
          <w:szCs w:val="24"/>
        </w:rPr>
        <w:t xml:space="preserve"> РФ от 09.06.1995 №578 </w:t>
      </w:r>
      <w:r w:rsidR="008825F4" w:rsidRPr="00C2246D">
        <w:rPr>
          <w:rFonts w:cs="Times New Roman"/>
          <w:bCs/>
          <w:snapToGrid w:val="0"/>
          <w:szCs w:val="24"/>
        </w:rPr>
        <w:t>«</w:t>
      </w:r>
      <w:r w:rsidRPr="00C2246D">
        <w:rPr>
          <w:rFonts w:cs="Times New Roman"/>
          <w:bCs/>
          <w:snapToGrid w:val="0"/>
          <w:szCs w:val="24"/>
        </w:rPr>
        <w:t>Об утверждении Правил охраны линий и сооружений связи Российской Федерации</w:t>
      </w:r>
      <w:r w:rsidR="008825F4" w:rsidRPr="00C2246D">
        <w:rPr>
          <w:rFonts w:cs="Times New Roman"/>
          <w:bCs/>
          <w:snapToGrid w:val="0"/>
          <w:szCs w:val="24"/>
        </w:rPr>
        <w:t>»</w:t>
      </w:r>
      <w:r w:rsidRPr="00C2246D">
        <w:rPr>
          <w:rFonts w:cs="Times New Roman"/>
          <w:bCs/>
          <w:snapToGrid w:val="0"/>
          <w:szCs w:val="24"/>
        </w:rPr>
        <w:t xml:space="preserve"> на трассах кабельных и воздушных линий связи и линий радиофикации устанавливаются охранные зоны с особыми условиями использования:</w:t>
      </w:r>
    </w:p>
    <w:p w:rsidR="00807A5B" w:rsidRPr="00C2246D" w:rsidRDefault="00807A5B" w:rsidP="008A3DA6">
      <w:pPr>
        <w:pStyle w:val="ab"/>
        <w:widowControl/>
        <w:numPr>
          <w:ilvl w:val="0"/>
          <w:numId w:val="6"/>
        </w:numPr>
        <w:tabs>
          <w:tab w:val="left" w:pos="851"/>
        </w:tabs>
        <w:autoSpaceDE w:val="0"/>
        <w:spacing w:line="276" w:lineRule="auto"/>
        <w:ind w:left="0" w:firstLine="567"/>
        <w:rPr>
          <w:bCs/>
          <w:snapToGrid w:val="0"/>
        </w:rPr>
      </w:pPr>
      <w:r w:rsidRPr="00C2246D">
        <w:rPr>
          <w:bCs/>
          <w:snapToGrid w:val="0"/>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807A5B" w:rsidRPr="00C2246D" w:rsidRDefault="00807A5B" w:rsidP="008A3DA6">
      <w:pPr>
        <w:pStyle w:val="ab"/>
        <w:widowControl/>
        <w:numPr>
          <w:ilvl w:val="0"/>
          <w:numId w:val="6"/>
        </w:numPr>
        <w:tabs>
          <w:tab w:val="left" w:pos="851"/>
        </w:tabs>
        <w:autoSpaceDE w:val="0"/>
        <w:spacing w:line="276" w:lineRule="auto"/>
        <w:ind w:left="0" w:firstLine="567"/>
        <w:rPr>
          <w:bCs/>
          <w:snapToGrid w:val="0"/>
        </w:rPr>
      </w:pPr>
      <w:r w:rsidRPr="00C2246D">
        <w:rPr>
          <w:bCs/>
          <w:snapToGrid w:val="0"/>
        </w:rPr>
        <w:t xml:space="preserve">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w:t>
      </w:r>
      <w:r w:rsidRPr="00C2246D">
        <w:rPr>
          <w:bCs/>
          <w:snapToGrid w:val="0"/>
        </w:rPr>
        <w:lastRenderedPageBreak/>
        <w:t>мили с каждой стороны или от трассы кабеля при переходах через реки, озера, водохранилища и каналы (арыки) на 100 метров с каждой стороны;</w:t>
      </w:r>
    </w:p>
    <w:p w:rsidR="00807A5B" w:rsidRPr="00C2246D" w:rsidRDefault="00807A5B" w:rsidP="008A3DA6">
      <w:pPr>
        <w:pStyle w:val="ab"/>
        <w:widowControl/>
        <w:numPr>
          <w:ilvl w:val="0"/>
          <w:numId w:val="6"/>
        </w:numPr>
        <w:tabs>
          <w:tab w:val="left" w:pos="851"/>
        </w:tabs>
        <w:autoSpaceDE w:val="0"/>
        <w:spacing w:line="276" w:lineRule="auto"/>
        <w:ind w:left="0" w:firstLine="567"/>
        <w:rPr>
          <w:bCs/>
          <w:snapToGrid w:val="0"/>
        </w:rPr>
      </w:pPr>
      <w:r w:rsidRPr="00C2246D">
        <w:rPr>
          <w:bCs/>
          <w:snapToGrid w:val="0"/>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807A5B" w:rsidRPr="00C2246D" w:rsidRDefault="00807A5B" w:rsidP="00765A07">
      <w:pPr>
        <w:spacing w:after="0" w:line="276" w:lineRule="auto"/>
        <w:ind w:firstLine="567"/>
        <w:rPr>
          <w:rFonts w:eastAsia="Lucida Sans Unicode" w:cs="Times New Roman"/>
          <w:bCs/>
          <w:i/>
          <w:snapToGrid w:val="0"/>
          <w:kern w:val="1"/>
          <w:szCs w:val="24"/>
        </w:rPr>
      </w:pPr>
      <w:r w:rsidRPr="00C2246D">
        <w:rPr>
          <w:rFonts w:eastAsia="Lucida Sans Unicode" w:cs="Times New Roman"/>
          <w:bCs/>
          <w:i/>
          <w:snapToGrid w:val="0"/>
          <w:kern w:val="1"/>
          <w:szCs w:val="24"/>
        </w:rPr>
        <w:t xml:space="preserve">По территории </w:t>
      </w:r>
      <w:r w:rsidR="004E03F1" w:rsidRPr="00C2246D">
        <w:rPr>
          <w:rFonts w:eastAsia="Lucida Sans Unicode" w:cs="Times New Roman"/>
          <w:bCs/>
          <w:i/>
          <w:snapToGrid w:val="0"/>
          <w:kern w:val="1"/>
          <w:szCs w:val="24"/>
        </w:rPr>
        <w:t>Староведугского</w:t>
      </w:r>
      <w:r w:rsidRPr="00C2246D">
        <w:rPr>
          <w:rFonts w:eastAsia="Lucida Sans Unicode" w:cs="Times New Roman"/>
          <w:bCs/>
          <w:i/>
          <w:snapToGrid w:val="0"/>
          <w:kern w:val="1"/>
          <w:szCs w:val="24"/>
        </w:rPr>
        <w:t xml:space="preserve"> сельского поселения проходят линии связи.</w:t>
      </w:r>
    </w:p>
    <w:p w:rsidR="00F937F0" w:rsidRPr="00C2246D" w:rsidRDefault="00807A5B" w:rsidP="00765A07">
      <w:pPr>
        <w:spacing w:line="276" w:lineRule="auto"/>
        <w:ind w:firstLine="567"/>
        <w:rPr>
          <w:rFonts w:eastAsia="Lucida Sans Unicode" w:cs="Times New Roman"/>
          <w:bCs/>
          <w:snapToGrid w:val="0"/>
          <w:kern w:val="1"/>
          <w:szCs w:val="24"/>
        </w:rPr>
      </w:pPr>
      <w:r w:rsidRPr="00C2246D">
        <w:rPr>
          <w:rFonts w:eastAsia="Lucida Sans Unicode" w:cs="Times New Roman"/>
          <w:bCs/>
          <w:snapToGrid w:val="0"/>
          <w:kern w:val="1"/>
          <w:szCs w:val="24"/>
        </w:rPr>
        <w:t>Сведения о границах охранных зон и ограничениях в пределах таких зон от линий и сооружений связи, расположенных на территории поселения, внесены в ЕГРН.</w:t>
      </w:r>
    </w:p>
    <w:p w:rsidR="00807A5B" w:rsidRPr="00C2246D" w:rsidRDefault="00807A5B" w:rsidP="00A01523">
      <w:pPr>
        <w:pStyle w:val="4"/>
        <w:numPr>
          <w:ilvl w:val="2"/>
          <w:numId w:val="47"/>
        </w:numPr>
        <w:spacing w:after="240" w:line="276" w:lineRule="auto"/>
        <w:ind w:left="1134"/>
      </w:pPr>
      <w:bookmarkStart w:id="291" w:name="_Toc40350044"/>
      <w:bookmarkStart w:id="292" w:name="_Toc228799945"/>
      <w:bookmarkStart w:id="293" w:name="_Toc235607074"/>
      <w:r w:rsidRPr="00C2246D">
        <w:rPr>
          <w:snapToGrid w:val="0"/>
        </w:rPr>
        <w:t>Водоохранные зоны и прибрежные защитные полосы</w:t>
      </w:r>
      <w:bookmarkEnd w:id="291"/>
      <w:bookmarkEnd w:id="292"/>
      <w:bookmarkEnd w:id="293"/>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В соответствии со ст. 65 Водного кодекса Российской федерации (ВК РФ) </w:t>
      </w:r>
      <w:r w:rsidRPr="00C2246D">
        <w:rPr>
          <w:rFonts w:eastAsia="Calibri" w:cs="Times New Roman"/>
          <w:b/>
          <w:szCs w:val="24"/>
        </w:rPr>
        <w:t>водоохранными зонами</w:t>
      </w:r>
      <w:r w:rsidRPr="00C2246D">
        <w:rPr>
          <w:rFonts w:eastAsia="Calibri" w:cs="Times New Roman"/>
          <w:szCs w:val="24"/>
        </w:rPr>
        <w:t xml:space="preserve">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В границах </w:t>
      </w:r>
      <w:r w:rsidRPr="00C2246D">
        <w:rPr>
          <w:rFonts w:eastAsia="Calibri" w:cs="Times New Roman"/>
          <w:b/>
          <w:szCs w:val="24"/>
        </w:rPr>
        <w:t>водоохранных зон</w:t>
      </w:r>
      <w:r w:rsidRPr="00C2246D">
        <w:rPr>
          <w:rFonts w:eastAsia="Calibri" w:cs="Times New Roman"/>
          <w:szCs w:val="24"/>
        </w:rPr>
        <w:t xml:space="preserve"> устанавливаются </w:t>
      </w:r>
      <w:r w:rsidRPr="00C2246D">
        <w:rPr>
          <w:rFonts w:eastAsia="Calibri" w:cs="Times New Roman"/>
          <w:b/>
          <w:szCs w:val="24"/>
        </w:rPr>
        <w:t>прибрежные защитные полосы</w:t>
      </w:r>
      <w:r w:rsidRPr="00C2246D">
        <w:rPr>
          <w:rFonts w:eastAsia="Calibri" w:cs="Times New Roman"/>
          <w:szCs w:val="24"/>
        </w:rPr>
        <w:t>, на территориях которых вводятся дополнительные ограничения хозяйственной и иной деятельности.</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b/>
          <w:szCs w:val="24"/>
        </w:rPr>
        <w:t>Ширина водоохранной зоны</w:t>
      </w:r>
      <w:r w:rsidRPr="00C2246D">
        <w:rPr>
          <w:rFonts w:eastAsia="Calibri" w:cs="Times New Roman"/>
          <w:szCs w:val="24"/>
        </w:rPr>
        <w:t xml:space="preserve"> рек или ручьев устанавливается от их истока для рек или ручьев протяженностью:</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1) до десяти километров – в размере 50 метров;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2) от десяти до пятидесяти километров – в размере 100 метров;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3) от пятидесяти километров и более – в размере 200 метров.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Для реки, ручья протяженностью менее десяти километров от истока до устья </w:t>
      </w:r>
      <w:r w:rsidRPr="00C2246D">
        <w:rPr>
          <w:rFonts w:eastAsia="Calibri" w:cs="Times New Roman"/>
          <w:b/>
          <w:szCs w:val="24"/>
        </w:rPr>
        <w:t>водоохранная зона совпадает с прибрежной защитной полосой</w:t>
      </w:r>
      <w:r w:rsidRPr="00C2246D">
        <w:rPr>
          <w:rFonts w:eastAsia="Calibri" w:cs="Times New Roman"/>
          <w:szCs w:val="24"/>
        </w:rPr>
        <w:t>. Радиус водоохранной зоны для истоков реки, ручья устанавливается в размере 50 метров.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b/>
          <w:szCs w:val="24"/>
        </w:rPr>
        <w:lastRenderedPageBreak/>
        <w:t>Ширина прибрежной защитной полосы</w:t>
      </w:r>
      <w:r w:rsidRPr="00C2246D">
        <w:rPr>
          <w:rFonts w:eastAsia="Calibri" w:cs="Times New Roman"/>
          <w:szCs w:val="24"/>
        </w:rPr>
        <w:t xml:space="preserve"> устанавливается в зависимости от уклона берега водного объекта и составляет:</w:t>
      </w:r>
    </w:p>
    <w:p w:rsidR="00807A5B" w:rsidRPr="00C2246D" w:rsidRDefault="00807A5B" w:rsidP="008A3DA6">
      <w:pPr>
        <w:numPr>
          <w:ilvl w:val="0"/>
          <w:numId w:val="8"/>
        </w:numPr>
        <w:tabs>
          <w:tab w:val="left" w:pos="851"/>
        </w:tabs>
        <w:suppressAutoHyphens/>
        <w:autoSpaceDE w:val="0"/>
        <w:spacing w:after="0" w:line="276" w:lineRule="auto"/>
        <w:ind w:left="0" w:firstLine="567"/>
        <w:rPr>
          <w:rFonts w:eastAsia="Calibri" w:cs="Times New Roman"/>
          <w:szCs w:val="24"/>
        </w:rPr>
      </w:pPr>
      <w:r w:rsidRPr="00C2246D">
        <w:rPr>
          <w:rFonts w:eastAsia="Calibri" w:cs="Times New Roman"/>
          <w:szCs w:val="24"/>
        </w:rPr>
        <w:t>30 метров для обратного или нулевого уклона;</w:t>
      </w:r>
    </w:p>
    <w:p w:rsidR="00807A5B" w:rsidRPr="00C2246D" w:rsidRDefault="00807A5B" w:rsidP="008A3DA6">
      <w:pPr>
        <w:numPr>
          <w:ilvl w:val="0"/>
          <w:numId w:val="8"/>
        </w:numPr>
        <w:tabs>
          <w:tab w:val="left" w:pos="851"/>
        </w:tabs>
        <w:suppressAutoHyphens/>
        <w:autoSpaceDE w:val="0"/>
        <w:spacing w:after="0" w:line="276" w:lineRule="auto"/>
        <w:ind w:left="0" w:firstLine="567"/>
        <w:rPr>
          <w:rFonts w:eastAsia="Calibri" w:cs="Times New Roman"/>
          <w:szCs w:val="24"/>
        </w:rPr>
      </w:pPr>
      <w:r w:rsidRPr="00C2246D">
        <w:rPr>
          <w:rFonts w:eastAsia="Calibri" w:cs="Times New Roman"/>
          <w:szCs w:val="24"/>
        </w:rPr>
        <w:t>40 метров для уклона до трех градусов;</w:t>
      </w:r>
    </w:p>
    <w:p w:rsidR="00807A5B" w:rsidRPr="00C2246D" w:rsidRDefault="00807A5B" w:rsidP="008A3DA6">
      <w:pPr>
        <w:numPr>
          <w:ilvl w:val="0"/>
          <w:numId w:val="8"/>
        </w:numPr>
        <w:tabs>
          <w:tab w:val="left" w:pos="851"/>
        </w:tabs>
        <w:suppressAutoHyphens/>
        <w:autoSpaceDE w:val="0"/>
        <w:spacing w:after="0" w:line="276" w:lineRule="auto"/>
        <w:ind w:left="0" w:firstLine="567"/>
        <w:rPr>
          <w:rFonts w:eastAsia="Calibri" w:cs="Times New Roman"/>
          <w:szCs w:val="24"/>
        </w:rPr>
      </w:pPr>
      <w:r w:rsidRPr="00C2246D">
        <w:rPr>
          <w:rFonts w:eastAsia="Calibri" w:cs="Times New Roman"/>
          <w:szCs w:val="24"/>
        </w:rPr>
        <w:t>50 метров для уклона три и более градуса.</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807A5B" w:rsidRPr="00C2246D" w:rsidRDefault="00807A5B" w:rsidP="00F44607">
      <w:pPr>
        <w:autoSpaceDE w:val="0"/>
        <w:spacing w:line="276" w:lineRule="auto"/>
        <w:ind w:firstLine="567"/>
        <w:rPr>
          <w:rFonts w:eastAsia="Calibri" w:cs="Times New Roman"/>
          <w:szCs w:val="24"/>
        </w:rPr>
      </w:pPr>
      <w:r w:rsidRPr="00C2246D">
        <w:rPr>
          <w:rFonts w:eastAsia="Calibri" w:cs="Times New Roman"/>
          <w:szCs w:val="24"/>
        </w:rPr>
        <w:t xml:space="preserve">Ширина прибрежной защитной полосы реки, озера, водохранилища, </w:t>
      </w:r>
      <w:r w:rsidRPr="00C2246D">
        <w:rPr>
          <w:rFonts w:eastAsia="Calibri" w:cs="Times New Roman"/>
          <w:b/>
          <w:szCs w:val="24"/>
        </w:rPr>
        <w:t>имеющих особо ценное рыбохозяйственное значение</w:t>
      </w:r>
      <w:r w:rsidRPr="00C2246D">
        <w:rPr>
          <w:rFonts w:eastAsia="Calibri" w:cs="Times New Roman"/>
          <w:szCs w:val="24"/>
        </w:rPr>
        <w:t xml:space="preserve"> (места нереста, нагула, зимовки рыб и других водных биологических ресурсов), устанавливается в размере </w:t>
      </w:r>
      <w:r w:rsidRPr="00C2246D">
        <w:rPr>
          <w:rFonts w:eastAsia="Calibri" w:cs="Times New Roman"/>
          <w:b/>
          <w:szCs w:val="24"/>
        </w:rPr>
        <w:t>200 метров</w:t>
      </w:r>
      <w:r w:rsidRPr="00C2246D">
        <w:rPr>
          <w:rFonts w:eastAsia="Calibri" w:cs="Times New Roman"/>
          <w:szCs w:val="24"/>
        </w:rPr>
        <w:t xml:space="preserve"> независимо от уклона прилегающих земель.</w:t>
      </w:r>
    </w:p>
    <w:p w:rsidR="00807A5B" w:rsidRPr="00C2246D" w:rsidRDefault="00807A5B" w:rsidP="00F44607">
      <w:pPr>
        <w:spacing w:after="0" w:line="276" w:lineRule="auto"/>
        <w:rPr>
          <w:rFonts w:eastAsia="Calibri" w:cs="Times New Roman"/>
          <w:b/>
          <w:szCs w:val="24"/>
          <w:u w:val="single"/>
        </w:rPr>
      </w:pPr>
      <w:r w:rsidRPr="00C2246D">
        <w:rPr>
          <w:rFonts w:eastAsia="Calibri" w:cs="Times New Roman"/>
          <w:b/>
          <w:szCs w:val="24"/>
          <w:u w:val="single"/>
        </w:rPr>
        <w:t xml:space="preserve">В </w:t>
      </w:r>
      <w:r w:rsidR="000C7EC2" w:rsidRPr="00C2246D">
        <w:rPr>
          <w:rFonts w:eastAsia="Calibri" w:cs="Times New Roman"/>
          <w:b/>
          <w:szCs w:val="24"/>
          <w:u w:val="single"/>
        </w:rPr>
        <w:t>г</w:t>
      </w:r>
      <w:r w:rsidRPr="00C2246D">
        <w:rPr>
          <w:rFonts w:eastAsia="Calibri" w:cs="Times New Roman"/>
          <w:b/>
          <w:szCs w:val="24"/>
          <w:u w:val="single"/>
        </w:rPr>
        <w:t>раницах водоохранных зон запрещаются:</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1) использование сточных вод в целях повышения почвенного плодородия;</w:t>
      </w:r>
    </w:p>
    <w:p w:rsidR="00807A5B" w:rsidRPr="00C2246D" w:rsidRDefault="00612EEA" w:rsidP="00CD4083">
      <w:pPr>
        <w:autoSpaceDE w:val="0"/>
        <w:spacing w:after="0" w:line="276" w:lineRule="auto"/>
        <w:ind w:firstLine="567"/>
        <w:rPr>
          <w:rFonts w:eastAsia="Calibri" w:cs="Times New Roman"/>
          <w:szCs w:val="24"/>
        </w:rPr>
      </w:pPr>
      <w:r w:rsidRPr="00C2246D">
        <w:rPr>
          <w:rFonts w:eastAsia="Calibri" w:cs="Times New Roman"/>
          <w:szCs w:val="24"/>
        </w:rPr>
        <w:t xml:space="preserve">2) размещение кладбищ, </w:t>
      </w:r>
      <w:r w:rsidR="000B3C3D" w:rsidRPr="00C2246D">
        <w:rPr>
          <w:rFonts w:eastAsia="Calibri" w:cs="Times New Roman"/>
          <w:szCs w:val="24"/>
        </w:rPr>
        <w:t>объектов уничтожения биологических отходов</w:t>
      </w:r>
      <w:r w:rsidRPr="00C2246D">
        <w:rPr>
          <w:rFonts w:eastAsia="Calibri" w:cs="Times New Roman"/>
          <w:szCs w:val="24"/>
        </w:rPr>
        <w:t>,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807A5B" w:rsidRPr="00C2246D" w:rsidRDefault="00807A5B" w:rsidP="00CD4083">
      <w:pPr>
        <w:autoSpaceDE w:val="0"/>
        <w:spacing w:after="0" w:line="276" w:lineRule="auto"/>
        <w:ind w:firstLine="567"/>
        <w:rPr>
          <w:rFonts w:eastAsia="Calibri" w:cs="Times New Roman"/>
          <w:szCs w:val="24"/>
        </w:rPr>
      </w:pPr>
      <w:r w:rsidRPr="00C2246D">
        <w:rPr>
          <w:rFonts w:eastAsia="Calibri" w:cs="Times New Roman"/>
          <w:szCs w:val="24"/>
        </w:rPr>
        <w:t>3) осуществление авиационных мер по борьбе с вредными организмами;</w:t>
      </w:r>
    </w:p>
    <w:p w:rsidR="00807A5B" w:rsidRPr="00C2246D" w:rsidRDefault="00807A5B" w:rsidP="00CD4083">
      <w:pPr>
        <w:autoSpaceDE w:val="0"/>
        <w:spacing w:after="0" w:line="276" w:lineRule="auto"/>
        <w:ind w:firstLine="567"/>
        <w:rPr>
          <w:rFonts w:eastAsia="Calibri" w:cs="Times New Roman"/>
          <w:szCs w:val="24"/>
        </w:rPr>
      </w:pPr>
      <w:r w:rsidRPr="00C2246D">
        <w:rPr>
          <w:rFonts w:eastAsia="Calibri" w:cs="Times New Roman"/>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07A5B" w:rsidRPr="00C2246D" w:rsidRDefault="00807A5B" w:rsidP="00CD4083">
      <w:pPr>
        <w:autoSpaceDE w:val="0"/>
        <w:spacing w:after="0" w:line="276" w:lineRule="auto"/>
        <w:ind w:firstLine="567"/>
        <w:rPr>
          <w:rFonts w:eastAsia="Calibri" w:cs="Times New Roman"/>
          <w:szCs w:val="24"/>
        </w:rPr>
      </w:pPr>
      <w:r w:rsidRPr="00C2246D">
        <w:rPr>
          <w:rFonts w:eastAsia="Calibri" w:cs="Times New Roman"/>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07A5B" w:rsidRPr="00C2246D" w:rsidRDefault="00807A5B" w:rsidP="00CD4083">
      <w:pPr>
        <w:autoSpaceDE w:val="0"/>
        <w:spacing w:after="0" w:line="276" w:lineRule="auto"/>
        <w:ind w:firstLine="567"/>
        <w:rPr>
          <w:rFonts w:eastAsia="Calibri" w:cs="Times New Roman"/>
          <w:color w:val="FF0000"/>
          <w:szCs w:val="24"/>
        </w:rPr>
      </w:pPr>
      <w:r w:rsidRPr="00C2246D">
        <w:rPr>
          <w:rFonts w:eastAsia="Calibri" w:cs="Times New Roman"/>
          <w:szCs w:val="24"/>
        </w:rPr>
        <w:t xml:space="preserve">6) </w:t>
      </w:r>
      <w:r w:rsidR="00CD4083" w:rsidRPr="00C2246D">
        <w:rPr>
          <w:rFonts w:eastAsia="Calibri" w:cs="Times New Roman"/>
          <w:szCs w:val="24"/>
        </w:rPr>
        <w:t xml:space="preserve">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w:t>
      </w:r>
      <w:r w:rsidR="00CD4083" w:rsidRPr="00676FA4">
        <w:rPr>
          <w:rFonts w:eastAsia="Calibri" w:cs="Times New Roman"/>
          <w:szCs w:val="24"/>
        </w:rPr>
        <w:t>агрохимикатов;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7) сброс сточных, в том числе дренажных, вод;</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w:t>
      </w:r>
      <w:r w:rsidRPr="00C2246D">
        <w:rPr>
          <w:rFonts w:eastAsia="Calibri" w:cs="Times New Roman"/>
          <w:szCs w:val="24"/>
        </w:rPr>
        <w:lastRenderedPageBreak/>
        <w:t xml:space="preserve">геологических отводов на основании утвержденного технического проекта в соответствии со статьей 19.1 Закона Российской Федерации от 21 февраля 1992 года №2395-1 </w:t>
      </w:r>
      <w:r w:rsidR="008825F4" w:rsidRPr="00C2246D">
        <w:rPr>
          <w:rFonts w:eastAsia="Calibri" w:cs="Times New Roman"/>
          <w:szCs w:val="24"/>
        </w:rPr>
        <w:t>«</w:t>
      </w:r>
      <w:r w:rsidRPr="00C2246D">
        <w:rPr>
          <w:rFonts w:eastAsia="Calibri" w:cs="Times New Roman"/>
          <w:szCs w:val="24"/>
        </w:rPr>
        <w:t>О недрах</w:t>
      </w:r>
      <w:r w:rsidR="008825F4" w:rsidRPr="00C2246D">
        <w:rPr>
          <w:rFonts w:eastAsia="Calibri" w:cs="Times New Roman"/>
          <w:szCs w:val="24"/>
        </w:rPr>
        <w:t>»</w:t>
      </w:r>
      <w:r w:rsidRPr="00C2246D">
        <w:rPr>
          <w:rFonts w:eastAsia="Calibri" w:cs="Times New Roman"/>
          <w:szCs w:val="24"/>
        </w:rPr>
        <w:t>).</w:t>
      </w:r>
    </w:p>
    <w:p w:rsidR="00644AE6" w:rsidRPr="00C2246D" w:rsidRDefault="00807A5B" w:rsidP="008E361E">
      <w:pPr>
        <w:autoSpaceDE w:val="0"/>
        <w:spacing w:after="0" w:line="276" w:lineRule="auto"/>
        <w:ind w:firstLine="567"/>
        <w:rPr>
          <w:rFonts w:eastAsia="Calibri" w:cs="Times New Roman"/>
          <w:szCs w:val="24"/>
        </w:rPr>
      </w:pPr>
      <w:r w:rsidRPr="00C2246D">
        <w:rPr>
          <w:rFonts w:eastAsia="Calibri" w:cs="Times New Roman"/>
          <w:b/>
          <w:szCs w:val="24"/>
          <w:u w:val="single"/>
        </w:rPr>
        <w:t>В границах водоохранных зон допуска</w:t>
      </w:r>
      <w:r w:rsidR="008E361E" w:rsidRPr="00C2246D">
        <w:rPr>
          <w:rFonts w:eastAsia="Calibri" w:cs="Times New Roman"/>
          <w:b/>
          <w:szCs w:val="24"/>
          <w:u w:val="single"/>
        </w:rPr>
        <w:t>е</w:t>
      </w:r>
      <w:r w:rsidRPr="00C2246D">
        <w:rPr>
          <w:rFonts w:eastAsia="Calibri" w:cs="Times New Roman"/>
          <w:b/>
          <w:szCs w:val="24"/>
          <w:u w:val="single"/>
        </w:rPr>
        <w:t>тся</w:t>
      </w:r>
      <w:r w:rsidRPr="00C2246D">
        <w:rPr>
          <w:rFonts w:eastAsia="Calibri" w:cs="Times New Roman"/>
          <w:szCs w:val="24"/>
        </w:rPr>
        <w:t xml:space="preserve"> </w:t>
      </w:r>
      <w:r w:rsidR="008E361E" w:rsidRPr="00C2246D">
        <w:rPr>
          <w:rFonts w:eastAsia="Calibri" w:cs="Times New Roman"/>
          <w:szCs w:val="24"/>
        </w:rPr>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r w:rsidR="008E361E" w:rsidRPr="00C2246D">
        <w:rPr>
          <w:rFonts w:cs="Times New Roman"/>
          <w:szCs w:val="24"/>
        </w:rPr>
        <w:t>Создание дорог необщего пользования, в том числе лесных дорог, для движения транспортных средств автомобильного транспорта на период создания объектов, предназначенных для осуществления рекреационной деятельности, при условии проведения мероприятий, направленных на предотвращение загрязнения, засорения водоохранных зон и водных объектов, заиления и истощения их вод, а также на сохранение среды обитания водных биологических ресурсов и других объектов животного и растительного мира (оборудование таких дорог деревянными настилами, бетонными плитами, подсыпка щебня или гравия). Такие дороги после того, как отпадет в них надобность, подлежат сносу, а земли, на которых они располагались, - рекультивации.</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В соответствии с п. 16 ст. 65 Водного кодекса РФ под сооружениями, обеспечивающими охрану водных объектов от загрязнения, засорения, заиления и истощения вод, понимаются:</w:t>
      </w:r>
    </w:p>
    <w:p w:rsidR="00807A5B" w:rsidRPr="00C2246D" w:rsidRDefault="00807A5B" w:rsidP="00171791">
      <w:pPr>
        <w:autoSpaceDE w:val="0"/>
        <w:spacing w:after="0" w:line="276" w:lineRule="auto"/>
        <w:ind w:firstLine="567"/>
        <w:rPr>
          <w:rFonts w:eastAsia="Calibri" w:cs="Times New Roman"/>
          <w:szCs w:val="24"/>
        </w:rPr>
      </w:pPr>
      <w:bookmarkStart w:id="294" w:name="Par24"/>
      <w:bookmarkEnd w:id="294"/>
      <w:r w:rsidRPr="00C2246D">
        <w:rPr>
          <w:rFonts w:eastAsia="Calibri" w:cs="Times New Roman"/>
          <w:szCs w:val="24"/>
        </w:rPr>
        <w:t>1) централизованные системы водоотведения (канализации), централизованные ливневые системы водоотведения;</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807A5B" w:rsidRPr="00C2246D" w:rsidRDefault="00807A5B" w:rsidP="00171791">
      <w:pPr>
        <w:autoSpaceDE w:val="0"/>
        <w:spacing w:after="0" w:line="276" w:lineRule="auto"/>
        <w:ind w:firstLine="567"/>
        <w:rPr>
          <w:rFonts w:eastAsia="Calibri" w:cs="Times New Roman"/>
          <w:szCs w:val="24"/>
        </w:rPr>
      </w:pPr>
      <w:bookmarkStart w:id="295" w:name="Par30"/>
      <w:bookmarkEnd w:id="295"/>
      <w:r w:rsidRPr="00C2246D">
        <w:rPr>
          <w:rFonts w:eastAsia="Calibri" w:cs="Times New Roman"/>
          <w:szCs w:val="24"/>
        </w:rPr>
        <w:t>В границах прибрежных защитных полос наряду с установленными частью 15 ст. 65 ВК РФ ограничениями запрещаются:</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1) распашка земель;</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2) размещение отвалов размываемых грунтов;</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lastRenderedPageBreak/>
        <w:t>3) выпас сельскохозяйственных животных и организация для них летних лагерей, ванн.</w:t>
      </w:r>
    </w:p>
    <w:p w:rsidR="00807A5B" w:rsidRPr="00C2246D" w:rsidRDefault="00807A5B" w:rsidP="00171791">
      <w:pPr>
        <w:autoSpaceDE w:val="0"/>
        <w:spacing w:after="0" w:line="276" w:lineRule="auto"/>
        <w:ind w:firstLine="567"/>
        <w:rPr>
          <w:rFonts w:eastAsia="Calibri" w:cs="Times New Roman"/>
          <w:szCs w:val="24"/>
        </w:rPr>
      </w:pPr>
      <w:r w:rsidRPr="00C2246D">
        <w:rPr>
          <w:rFonts w:eastAsia="Calibri" w:cs="Times New Roman"/>
          <w:szCs w:val="24"/>
        </w:rPr>
        <w:t xml:space="preserve">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w:t>
      </w:r>
      <w:r w:rsidR="0097433F" w:rsidRPr="00C2246D">
        <w:rPr>
          <w:rFonts w:eastAsia="Calibri" w:cs="Times New Roman"/>
          <w:szCs w:val="24"/>
        </w:rPr>
        <w:t>Правительство</w:t>
      </w:r>
      <w:r w:rsidRPr="00C2246D">
        <w:rPr>
          <w:rFonts w:eastAsia="Calibri" w:cs="Times New Roman"/>
          <w:szCs w:val="24"/>
        </w:rPr>
        <w:t>м Российской Федерации.</w:t>
      </w:r>
    </w:p>
    <w:p w:rsidR="00434F49" w:rsidRPr="00C2246D" w:rsidRDefault="00434F49" w:rsidP="00434F49">
      <w:pPr>
        <w:spacing w:line="276" w:lineRule="auto"/>
        <w:ind w:firstLine="567"/>
        <w:rPr>
          <w:rFonts w:cs="Times New Roman"/>
          <w:i/>
          <w:iCs/>
          <w:spacing w:val="-2"/>
          <w:szCs w:val="24"/>
        </w:rPr>
      </w:pPr>
      <w:r w:rsidRPr="00C2246D">
        <w:rPr>
          <w:rFonts w:cs="Times New Roman"/>
          <w:i/>
          <w:iCs/>
          <w:spacing w:val="-2"/>
          <w:szCs w:val="24"/>
        </w:rPr>
        <w:t xml:space="preserve">По территории </w:t>
      </w:r>
      <w:r w:rsidR="004E03F1" w:rsidRPr="00C2246D">
        <w:rPr>
          <w:rFonts w:cs="Times New Roman"/>
          <w:i/>
          <w:iCs/>
          <w:spacing w:val="-2"/>
          <w:szCs w:val="24"/>
        </w:rPr>
        <w:t>Староведугского</w:t>
      </w:r>
      <w:r w:rsidRPr="00C2246D">
        <w:rPr>
          <w:rFonts w:cs="Times New Roman"/>
          <w:i/>
          <w:iCs/>
          <w:spacing w:val="-2"/>
          <w:szCs w:val="24"/>
        </w:rPr>
        <w:t xml:space="preserve"> сельского поселения протека</w:t>
      </w:r>
      <w:r w:rsidR="00ED37C1" w:rsidRPr="00C2246D">
        <w:rPr>
          <w:rFonts w:cs="Times New Roman"/>
          <w:i/>
          <w:iCs/>
          <w:spacing w:val="-2"/>
          <w:szCs w:val="24"/>
        </w:rPr>
        <w:t>ю</w:t>
      </w:r>
      <w:r w:rsidRPr="00C2246D">
        <w:rPr>
          <w:rFonts w:cs="Times New Roman"/>
          <w:i/>
          <w:iCs/>
          <w:spacing w:val="-2"/>
          <w:szCs w:val="24"/>
        </w:rPr>
        <w:t xml:space="preserve">т река </w:t>
      </w:r>
      <w:r w:rsidR="00ED37C1" w:rsidRPr="00C2246D">
        <w:rPr>
          <w:rFonts w:cs="Times New Roman"/>
          <w:i/>
          <w:iCs/>
          <w:spacing w:val="-2"/>
          <w:szCs w:val="24"/>
        </w:rPr>
        <w:t>Ведуга, река Ольшанка, река Гнилуша</w:t>
      </w:r>
      <w:r w:rsidRPr="00C2246D">
        <w:rPr>
          <w:rFonts w:cs="Times New Roman"/>
          <w:i/>
          <w:iCs/>
          <w:spacing w:val="-2"/>
          <w:szCs w:val="24"/>
        </w:rPr>
        <w:t>.</w:t>
      </w:r>
      <w:r w:rsidR="00676FA4">
        <w:rPr>
          <w:rFonts w:cs="Times New Roman"/>
          <w:i/>
          <w:iCs/>
          <w:spacing w:val="-2"/>
          <w:szCs w:val="24"/>
        </w:rPr>
        <w:t xml:space="preserve"> Сведения о береговых линиях рек Ведуга, Ольшанка и Гнилуша внесены в ЕГРН (</w:t>
      </w:r>
      <w:r w:rsidR="00676FA4" w:rsidRPr="00676FA4">
        <w:rPr>
          <w:rFonts w:cs="Times New Roman"/>
          <w:i/>
          <w:iCs/>
          <w:spacing w:val="-2"/>
          <w:szCs w:val="24"/>
        </w:rPr>
        <w:t>36:00-5.50</w:t>
      </w:r>
      <w:r w:rsidR="00676FA4">
        <w:rPr>
          <w:rFonts w:cs="Times New Roman"/>
          <w:i/>
          <w:iCs/>
          <w:spacing w:val="-2"/>
          <w:szCs w:val="24"/>
        </w:rPr>
        <w:t xml:space="preserve">; </w:t>
      </w:r>
      <w:r w:rsidR="00676FA4" w:rsidRPr="00676FA4">
        <w:rPr>
          <w:rFonts w:cs="Times New Roman"/>
          <w:i/>
          <w:iCs/>
          <w:spacing w:val="-2"/>
          <w:szCs w:val="24"/>
        </w:rPr>
        <w:t>36:00-5.56</w:t>
      </w:r>
      <w:r w:rsidR="00676FA4">
        <w:rPr>
          <w:rFonts w:cs="Times New Roman"/>
          <w:i/>
          <w:iCs/>
          <w:spacing w:val="-2"/>
          <w:szCs w:val="24"/>
        </w:rPr>
        <w:t xml:space="preserve"> и </w:t>
      </w:r>
      <w:r w:rsidR="00676FA4" w:rsidRPr="00676FA4">
        <w:rPr>
          <w:rFonts w:cs="Times New Roman"/>
          <w:i/>
          <w:iCs/>
          <w:spacing w:val="-2"/>
          <w:szCs w:val="24"/>
        </w:rPr>
        <w:t>36:28-5.1</w:t>
      </w:r>
      <w:r w:rsidR="00676FA4">
        <w:rPr>
          <w:rFonts w:cs="Times New Roman"/>
          <w:i/>
          <w:iCs/>
          <w:spacing w:val="-2"/>
          <w:szCs w:val="24"/>
        </w:rPr>
        <w:t xml:space="preserve"> соответственно).</w:t>
      </w:r>
    </w:p>
    <w:p w:rsidR="00434F49" w:rsidRPr="00C2246D" w:rsidRDefault="00434F49" w:rsidP="00434F49">
      <w:pPr>
        <w:spacing w:after="0" w:line="276" w:lineRule="auto"/>
        <w:ind w:firstLine="567"/>
        <w:jc w:val="center"/>
        <w:rPr>
          <w:rFonts w:cs="Times New Roman"/>
          <w:b/>
          <w:i/>
          <w:szCs w:val="24"/>
        </w:rPr>
      </w:pPr>
      <w:r w:rsidRPr="00C2246D">
        <w:rPr>
          <w:rFonts w:cs="Times New Roman"/>
          <w:b/>
          <w:i/>
          <w:szCs w:val="24"/>
        </w:rPr>
        <w:t>Размеры прибрежных защитных полос, береговых полос и водоохранных зон, установленных на территории поселения, представлены в таблице:</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1701"/>
        <w:gridCol w:w="2268"/>
        <w:gridCol w:w="2126"/>
        <w:gridCol w:w="1276"/>
      </w:tblGrid>
      <w:tr w:rsidR="00434F49" w:rsidRPr="00C2246D" w:rsidTr="00021329">
        <w:trPr>
          <w:cantSplit/>
          <w:trHeight w:val="273"/>
        </w:trPr>
        <w:tc>
          <w:tcPr>
            <w:tcW w:w="2098" w:type="dxa"/>
            <w:shd w:val="clear" w:color="auto" w:fill="D9D9D9" w:themeFill="background1" w:themeFillShade="D9"/>
            <w:vAlign w:val="center"/>
          </w:tcPr>
          <w:p w:rsidR="00434F49" w:rsidRPr="00C2246D" w:rsidRDefault="00434F49" w:rsidP="00C2246D">
            <w:pPr>
              <w:spacing w:after="0" w:line="240" w:lineRule="auto"/>
              <w:jc w:val="center"/>
              <w:rPr>
                <w:rFonts w:cs="Times New Roman"/>
                <w:b/>
                <w:sz w:val="22"/>
              </w:rPr>
            </w:pPr>
            <w:r w:rsidRPr="00C2246D">
              <w:rPr>
                <w:rFonts w:cs="Times New Roman"/>
                <w:b/>
                <w:sz w:val="22"/>
              </w:rPr>
              <w:t>Название водного объекта</w:t>
            </w:r>
          </w:p>
        </w:tc>
        <w:tc>
          <w:tcPr>
            <w:tcW w:w="1701" w:type="dxa"/>
            <w:shd w:val="clear" w:color="auto" w:fill="D9D9D9" w:themeFill="background1" w:themeFillShade="D9"/>
            <w:vAlign w:val="center"/>
          </w:tcPr>
          <w:p w:rsidR="00434F49" w:rsidRPr="00C2246D" w:rsidRDefault="00434F49" w:rsidP="00C2246D">
            <w:pPr>
              <w:spacing w:after="0" w:line="240" w:lineRule="auto"/>
              <w:jc w:val="center"/>
              <w:rPr>
                <w:rFonts w:eastAsia="Lucida Sans Unicode" w:cs="Times New Roman"/>
                <w:b/>
                <w:kern w:val="2"/>
                <w:sz w:val="22"/>
                <w:lang w:eastAsia="ar-SA"/>
              </w:rPr>
            </w:pPr>
            <w:r w:rsidRPr="00C2246D">
              <w:rPr>
                <w:rFonts w:cs="Times New Roman"/>
                <w:b/>
                <w:sz w:val="22"/>
              </w:rPr>
              <w:t>Полная длина водотока, км</w:t>
            </w:r>
          </w:p>
        </w:tc>
        <w:tc>
          <w:tcPr>
            <w:tcW w:w="2268" w:type="dxa"/>
            <w:shd w:val="clear" w:color="auto" w:fill="D9D9D9" w:themeFill="background1" w:themeFillShade="D9"/>
            <w:vAlign w:val="center"/>
          </w:tcPr>
          <w:p w:rsidR="00434F49" w:rsidRPr="00C2246D" w:rsidRDefault="00434F49" w:rsidP="00C2246D">
            <w:pPr>
              <w:spacing w:after="0" w:line="240" w:lineRule="auto"/>
              <w:jc w:val="center"/>
              <w:rPr>
                <w:rFonts w:cs="Times New Roman"/>
                <w:b/>
                <w:sz w:val="22"/>
              </w:rPr>
            </w:pPr>
            <w:r w:rsidRPr="00C2246D">
              <w:rPr>
                <w:rFonts w:cs="Times New Roman"/>
                <w:b/>
                <w:sz w:val="22"/>
              </w:rPr>
              <w:t>Размер прибрежной</w:t>
            </w:r>
          </w:p>
          <w:p w:rsidR="00C2246D" w:rsidRPr="00C2246D" w:rsidRDefault="00434F49" w:rsidP="00C2246D">
            <w:pPr>
              <w:spacing w:after="0" w:line="240" w:lineRule="auto"/>
              <w:jc w:val="center"/>
              <w:rPr>
                <w:rFonts w:cs="Times New Roman"/>
                <w:b/>
                <w:sz w:val="22"/>
              </w:rPr>
            </w:pPr>
            <w:r w:rsidRPr="00C2246D">
              <w:rPr>
                <w:rFonts w:cs="Times New Roman"/>
                <w:b/>
                <w:sz w:val="22"/>
              </w:rPr>
              <w:t>защитной полосы, м</w:t>
            </w:r>
          </w:p>
          <w:p w:rsidR="00434F49" w:rsidRPr="00C2246D" w:rsidRDefault="00C2246D" w:rsidP="00C2246D">
            <w:pPr>
              <w:spacing w:after="0" w:line="240" w:lineRule="auto"/>
              <w:jc w:val="center"/>
              <w:rPr>
                <w:rFonts w:cs="Times New Roman"/>
                <w:b/>
                <w:sz w:val="22"/>
              </w:rPr>
            </w:pPr>
            <w:r w:rsidRPr="00C2246D">
              <w:rPr>
                <w:rFonts w:cs="Times New Roman"/>
                <w:b/>
                <w:sz w:val="22"/>
              </w:rPr>
              <w:t>/реестровый номер</w:t>
            </w:r>
          </w:p>
        </w:tc>
        <w:tc>
          <w:tcPr>
            <w:tcW w:w="2126" w:type="dxa"/>
            <w:shd w:val="clear" w:color="auto" w:fill="D9D9D9" w:themeFill="background1" w:themeFillShade="D9"/>
            <w:vAlign w:val="center"/>
          </w:tcPr>
          <w:p w:rsidR="00C2246D" w:rsidRPr="00C2246D" w:rsidRDefault="00434F49" w:rsidP="00C2246D">
            <w:pPr>
              <w:spacing w:after="0" w:line="240" w:lineRule="auto"/>
              <w:jc w:val="center"/>
              <w:rPr>
                <w:rFonts w:cs="Times New Roman"/>
                <w:b/>
                <w:sz w:val="22"/>
              </w:rPr>
            </w:pPr>
            <w:r w:rsidRPr="00C2246D">
              <w:rPr>
                <w:rFonts w:cs="Times New Roman"/>
                <w:b/>
                <w:sz w:val="22"/>
              </w:rPr>
              <w:t>Размер водоохранной зоны, м</w:t>
            </w:r>
          </w:p>
          <w:p w:rsidR="00434F49" w:rsidRPr="00C2246D" w:rsidRDefault="00C2246D" w:rsidP="00C2246D">
            <w:pPr>
              <w:spacing w:after="0" w:line="240" w:lineRule="auto"/>
              <w:jc w:val="center"/>
              <w:rPr>
                <w:rFonts w:cs="Times New Roman"/>
                <w:b/>
                <w:sz w:val="22"/>
              </w:rPr>
            </w:pPr>
            <w:r w:rsidRPr="00C2246D">
              <w:rPr>
                <w:rFonts w:cs="Times New Roman"/>
                <w:b/>
                <w:sz w:val="22"/>
              </w:rPr>
              <w:t>/реестровый номер</w:t>
            </w:r>
          </w:p>
        </w:tc>
        <w:tc>
          <w:tcPr>
            <w:tcW w:w="1276" w:type="dxa"/>
            <w:shd w:val="clear" w:color="auto" w:fill="D9D9D9" w:themeFill="background1" w:themeFillShade="D9"/>
            <w:vAlign w:val="center"/>
          </w:tcPr>
          <w:p w:rsidR="00434F49" w:rsidRPr="00C2246D" w:rsidRDefault="00434F49" w:rsidP="00C2246D">
            <w:pPr>
              <w:spacing w:after="0" w:line="240" w:lineRule="auto"/>
              <w:jc w:val="center"/>
              <w:rPr>
                <w:rFonts w:cs="Times New Roman"/>
                <w:b/>
                <w:sz w:val="22"/>
              </w:rPr>
            </w:pPr>
            <w:r w:rsidRPr="00C2246D">
              <w:rPr>
                <w:rFonts w:cs="Times New Roman"/>
                <w:b/>
                <w:sz w:val="22"/>
              </w:rPr>
              <w:t>Размер береговой</w:t>
            </w:r>
          </w:p>
          <w:p w:rsidR="00434F49" w:rsidRPr="00C2246D" w:rsidRDefault="00434F49" w:rsidP="00C2246D">
            <w:pPr>
              <w:spacing w:after="0" w:line="240" w:lineRule="auto"/>
              <w:jc w:val="center"/>
              <w:rPr>
                <w:rFonts w:cs="Times New Roman"/>
                <w:b/>
                <w:sz w:val="22"/>
              </w:rPr>
            </w:pPr>
            <w:r w:rsidRPr="00C2246D">
              <w:rPr>
                <w:rFonts w:cs="Times New Roman"/>
                <w:b/>
                <w:sz w:val="22"/>
              </w:rPr>
              <w:t>полосы, м</w:t>
            </w:r>
            <w:r w:rsidR="00676FA4">
              <w:rPr>
                <w:rFonts w:cs="Times New Roman"/>
                <w:b/>
                <w:sz w:val="22"/>
              </w:rPr>
              <w:t>**</w:t>
            </w:r>
          </w:p>
        </w:tc>
      </w:tr>
      <w:tr w:rsidR="00D64848" w:rsidRPr="00C2246D" w:rsidTr="00021329">
        <w:trPr>
          <w:cantSplit/>
          <w:trHeight w:val="273"/>
        </w:trPr>
        <w:tc>
          <w:tcPr>
            <w:tcW w:w="2098" w:type="dxa"/>
            <w:shd w:val="clear" w:color="auto" w:fill="D9D9D9" w:themeFill="background1" w:themeFillShade="D9"/>
            <w:vAlign w:val="center"/>
          </w:tcPr>
          <w:p w:rsidR="00D64848" w:rsidRPr="00C2246D" w:rsidRDefault="00D64848" w:rsidP="00C2246D">
            <w:pPr>
              <w:spacing w:after="0" w:line="240" w:lineRule="auto"/>
              <w:jc w:val="center"/>
              <w:rPr>
                <w:rFonts w:cs="Times New Roman"/>
                <w:b/>
                <w:sz w:val="22"/>
              </w:rPr>
            </w:pPr>
            <w:r w:rsidRPr="00C2246D">
              <w:rPr>
                <w:rFonts w:cs="Times New Roman"/>
                <w:b/>
                <w:sz w:val="22"/>
              </w:rPr>
              <w:t>1</w:t>
            </w:r>
          </w:p>
        </w:tc>
        <w:tc>
          <w:tcPr>
            <w:tcW w:w="1701" w:type="dxa"/>
            <w:shd w:val="clear" w:color="auto" w:fill="D9D9D9" w:themeFill="background1" w:themeFillShade="D9"/>
            <w:vAlign w:val="center"/>
          </w:tcPr>
          <w:p w:rsidR="00D64848" w:rsidRPr="00C2246D" w:rsidRDefault="00D64848" w:rsidP="00C2246D">
            <w:pPr>
              <w:spacing w:after="0" w:line="240" w:lineRule="auto"/>
              <w:jc w:val="center"/>
              <w:rPr>
                <w:rFonts w:cs="Times New Roman"/>
                <w:b/>
                <w:sz w:val="22"/>
              </w:rPr>
            </w:pPr>
            <w:r w:rsidRPr="00C2246D">
              <w:rPr>
                <w:rFonts w:cs="Times New Roman"/>
                <w:b/>
                <w:sz w:val="22"/>
              </w:rPr>
              <w:t>2</w:t>
            </w:r>
          </w:p>
        </w:tc>
        <w:tc>
          <w:tcPr>
            <w:tcW w:w="2268" w:type="dxa"/>
            <w:shd w:val="clear" w:color="auto" w:fill="D9D9D9" w:themeFill="background1" w:themeFillShade="D9"/>
            <w:vAlign w:val="center"/>
          </w:tcPr>
          <w:p w:rsidR="00D64848" w:rsidRPr="00C2246D" w:rsidRDefault="00D64848" w:rsidP="00C2246D">
            <w:pPr>
              <w:spacing w:after="0" w:line="240" w:lineRule="auto"/>
              <w:jc w:val="center"/>
              <w:rPr>
                <w:rFonts w:cs="Times New Roman"/>
                <w:b/>
                <w:sz w:val="22"/>
              </w:rPr>
            </w:pPr>
            <w:r w:rsidRPr="00C2246D">
              <w:rPr>
                <w:rFonts w:cs="Times New Roman"/>
                <w:b/>
                <w:sz w:val="22"/>
              </w:rPr>
              <w:t>3</w:t>
            </w:r>
          </w:p>
        </w:tc>
        <w:tc>
          <w:tcPr>
            <w:tcW w:w="2126" w:type="dxa"/>
            <w:shd w:val="clear" w:color="auto" w:fill="D9D9D9" w:themeFill="background1" w:themeFillShade="D9"/>
            <w:vAlign w:val="center"/>
          </w:tcPr>
          <w:p w:rsidR="00D64848" w:rsidRPr="00C2246D" w:rsidRDefault="00D64848" w:rsidP="00C2246D">
            <w:pPr>
              <w:spacing w:after="0" w:line="240" w:lineRule="auto"/>
              <w:jc w:val="center"/>
              <w:rPr>
                <w:rFonts w:cs="Times New Roman"/>
                <w:b/>
                <w:sz w:val="22"/>
              </w:rPr>
            </w:pPr>
            <w:r w:rsidRPr="00C2246D">
              <w:rPr>
                <w:rFonts w:cs="Times New Roman"/>
                <w:b/>
                <w:sz w:val="22"/>
              </w:rPr>
              <w:t>4</w:t>
            </w:r>
          </w:p>
        </w:tc>
        <w:tc>
          <w:tcPr>
            <w:tcW w:w="1276" w:type="dxa"/>
            <w:shd w:val="clear" w:color="auto" w:fill="D9D9D9" w:themeFill="background1" w:themeFillShade="D9"/>
            <w:vAlign w:val="center"/>
          </w:tcPr>
          <w:p w:rsidR="00D64848" w:rsidRPr="00C2246D" w:rsidRDefault="00D64848" w:rsidP="00C2246D">
            <w:pPr>
              <w:spacing w:after="0" w:line="240" w:lineRule="auto"/>
              <w:jc w:val="center"/>
              <w:rPr>
                <w:rFonts w:cs="Times New Roman"/>
                <w:b/>
                <w:sz w:val="22"/>
              </w:rPr>
            </w:pPr>
            <w:r w:rsidRPr="00C2246D">
              <w:rPr>
                <w:rFonts w:cs="Times New Roman"/>
                <w:b/>
                <w:sz w:val="22"/>
              </w:rPr>
              <w:t>5</w:t>
            </w:r>
          </w:p>
        </w:tc>
      </w:tr>
      <w:tr w:rsidR="00434F49" w:rsidRPr="00C2246D" w:rsidTr="00021329">
        <w:trPr>
          <w:cantSplit/>
          <w:trHeight w:val="260"/>
        </w:trPr>
        <w:tc>
          <w:tcPr>
            <w:tcW w:w="2098" w:type="dxa"/>
            <w:shd w:val="clear" w:color="auto" w:fill="auto"/>
            <w:vAlign w:val="center"/>
          </w:tcPr>
          <w:p w:rsidR="00434F49" w:rsidRPr="00C2246D" w:rsidRDefault="00434F49" w:rsidP="00C2246D">
            <w:pPr>
              <w:spacing w:after="0" w:line="240" w:lineRule="auto"/>
              <w:jc w:val="left"/>
              <w:rPr>
                <w:rFonts w:cs="Times New Roman"/>
                <w:kern w:val="2"/>
                <w:sz w:val="22"/>
                <w:lang w:eastAsia="ar-SA"/>
              </w:rPr>
            </w:pPr>
            <w:r w:rsidRPr="00C2246D">
              <w:rPr>
                <w:rFonts w:cs="Times New Roman"/>
                <w:kern w:val="2"/>
                <w:sz w:val="22"/>
                <w:lang w:eastAsia="ar-SA"/>
              </w:rPr>
              <w:t xml:space="preserve">р. </w:t>
            </w:r>
            <w:r w:rsidR="00ED37C1" w:rsidRPr="00C2246D">
              <w:rPr>
                <w:rFonts w:cs="Times New Roman"/>
                <w:kern w:val="2"/>
                <w:sz w:val="22"/>
                <w:lang w:eastAsia="ar-SA"/>
              </w:rPr>
              <w:t>Ведуга</w:t>
            </w:r>
          </w:p>
        </w:tc>
        <w:tc>
          <w:tcPr>
            <w:tcW w:w="1701" w:type="dxa"/>
            <w:vAlign w:val="center"/>
          </w:tcPr>
          <w:p w:rsidR="00434F49" w:rsidRPr="00C2246D" w:rsidRDefault="00763DE9" w:rsidP="00C2246D">
            <w:pPr>
              <w:spacing w:after="0" w:line="240" w:lineRule="auto"/>
              <w:jc w:val="center"/>
              <w:rPr>
                <w:rFonts w:eastAsia="Arial Unicode MS" w:cs="Times New Roman"/>
                <w:kern w:val="1"/>
                <w:sz w:val="22"/>
              </w:rPr>
            </w:pPr>
            <w:r w:rsidRPr="00C2246D">
              <w:rPr>
                <w:rFonts w:eastAsia="Arial Unicode MS" w:cs="Times New Roman"/>
                <w:kern w:val="1"/>
                <w:sz w:val="22"/>
              </w:rPr>
              <w:t>94,0</w:t>
            </w:r>
          </w:p>
        </w:tc>
        <w:tc>
          <w:tcPr>
            <w:tcW w:w="2268" w:type="dxa"/>
            <w:shd w:val="clear" w:color="auto" w:fill="auto"/>
          </w:tcPr>
          <w:p w:rsidR="00434F49" w:rsidRPr="00C2246D" w:rsidRDefault="00434F49"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w:t>
            </w:r>
            <w:r w:rsidR="00594F43" w:rsidRPr="00C2246D">
              <w:rPr>
                <w:rFonts w:cs="Times New Roman"/>
                <w:kern w:val="2"/>
                <w:sz w:val="22"/>
                <w:lang w:eastAsia="ar-SA"/>
              </w:rPr>
              <w:t>36:00-6.656</w:t>
            </w:r>
            <w:r w:rsidRPr="00C2246D">
              <w:rPr>
                <w:rFonts w:cs="Times New Roman"/>
                <w:kern w:val="2"/>
                <w:sz w:val="22"/>
                <w:lang w:eastAsia="ar-SA"/>
              </w:rPr>
              <w:t>)</w:t>
            </w:r>
            <w:r w:rsidRPr="00C2246D">
              <w:rPr>
                <w:rFonts w:cs="Times New Roman"/>
                <w:kern w:val="2"/>
                <w:sz w:val="22"/>
                <w:lang w:val="en-US" w:eastAsia="ar-SA"/>
              </w:rPr>
              <w:t>*</w:t>
            </w:r>
          </w:p>
        </w:tc>
        <w:tc>
          <w:tcPr>
            <w:tcW w:w="2126" w:type="dxa"/>
            <w:shd w:val="clear" w:color="auto" w:fill="auto"/>
          </w:tcPr>
          <w:p w:rsidR="00434F49" w:rsidRPr="00C2246D" w:rsidRDefault="00434F49"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w:t>
            </w:r>
            <w:r w:rsidR="00594F43" w:rsidRPr="00C2246D">
              <w:rPr>
                <w:rFonts w:cs="Times New Roman"/>
                <w:kern w:val="2"/>
                <w:sz w:val="22"/>
                <w:lang w:eastAsia="ar-SA"/>
              </w:rPr>
              <w:t>36:00-6.655</w:t>
            </w:r>
            <w:r w:rsidRPr="00C2246D">
              <w:rPr>
                <w:rFonts w:cs="Times New Roman"/>
                <w:kern w:val="2"/>
                <w:sz w:val="22"/>
                <w:lang w:eastAsia="ar-SA"/>
              </w:rPr>
              <w:t>)</w:t>
            </w:r>
            <w:r w:rsidRPr="00C2246D">
              <w:rPr>
                <w:rFonts w:cs="Times New Roman"/>
                <w:kern w:val="2"/>
                <w:sz w:val="22"/>
                <w:lang w:val="en-US" w:eastAsia="ar-SA"/>
              </w:rPr>
              <w:t>*</w:t>
            </w:r>
          </w:p>
        </w:tc>
        <w:tc>
          <w:tcPr>
            <w:tcW w:w="1276" w:type="dxa"/>
            <w:shd w:val="clear" w:color="auto" w:fill="auto"/>
            <w:vAlign w:val="center"/>
          </w:tcPr>
          <w:p w:rsidR="00434F49" w:rsidRPr="00C2246D" w:rsidRDefault="00763DE9" w:rsidP="00C2246D">
            <w:pPr>
              <w:spacing w:after="0" w:line="240" w:lineRule="auto"/>
              <w:jc w:val="center"/>
              <w:rPr>
                <w:rFonts w:cs="Times New Roman"/>
                <w:kern w:val="2"/>
                <w:sz w:val="22"/>
                <w:lang w:eastAsia="ar-SA"/>
              </w:rPr>
            </w:pPr>
            <w:r w:rsidRPr="00C2246D">
              <w:rPr>
                <w:rFonts w:cs="Times New Roman"/>
                <w:kern w:val="2"/>
                <w:sz w:val="22"/>
                <w:lang w:eastAsia="ar-SA"/>
              </w:rPr>
              <w:t>20</w:t>
            </w:r>
          </w:p>
        </w:tc>
      </w:tr>
      <w:tr w:rsidR="00594F43" w:rsidRPr="00C2246D" w:rsidTr="00021329">
        <w:trPr>
          <w:cantSplit/>
          <w:trHeight w:val="260"/>
        </w:trPr>
        <w:tc>
          <w:tcPr>
            <w:tcW w:w="2098" w:type="dxa"/>
            <w:shd w:val="clear" w:color="auto" w:fill="auto"/>
            <w:vAlign w:val="center"/>
          </w:tcPr>
          <w:p w:rsidR="00594F43" w:rsidRPr="00C2246D" w:rsidRDefault="00594F43" w:rsidP="00C2246D">
            <w:pPr>
              <w:spacing w:after="0" w:line="240" w:lineRule="auto"/>
              <w:jc w:val="left"/>
              <w:rPr>
                <w:rFonts w:cs="Times New Roman"/>
                <w:kern w:val="2"/>
                <w:sz w:val="22"/>
                <w:lang w:eastAsia="ar-SA"/>
              </w:rPr>
            </w:pPr>
            <w:r w:rsidRPr="00C2246D">
              <w:rPr>
                <w:rFonts w:cs="Times New Roman"/>
                <w:kern w:val="2"/>
                <w:sz w:val="22"/>
                <w:lang w:eastAsia="ar-SA"/>
              </w:rPr>
              <w:t>р. Ольшанка</w:t>
            </w:r>
          </w:p>
        </w:tc>
        <w:tc>
          <w:tcPr>
            <w:tcW w:w="1701" w:type="dxa"/>
            <w:vAlign w:val="center"/>
          </w:tcPr>
          <w:p w:rsidR="00594F43" w:rsidRPr="00C2246D" w:rsidRDefault="00763DE9" w:rsidP="00C2246D">
            <w:pPr>
              <w:spacing w:after="0" w:line="240" w:lineRule="auto"/>
              <w:jc w:val="center"/>
              <w:rPr>
                <w:rFonts w:eastAsia="Arial Unicode MS" w:cs="Times New Roman"/>
                <w:kern w:val="1"/>
                <w:sz w:val="22"/>
              </w:rPr>
            </w:pPr>
            <w:r w:rsidRPr="00C2246D">
              <w:rPr>
                <w:rFonts w:eastAsia="Arial Unicode MS" w:cs="Times New Roman"/>
                <w:kern w:val="1"/>
                <w:sz w:val="22"/>
              </w:rPr>
              <w:t>23,5</w:t>
            </w:r>
          </w:p>
        </w:tc>
        <w:tc>
          <w:tcPr>
            <w:tcW w:w="2268" w:type="dxa"/>
            <w:shd w:val="clear" w:color="auto" w:fill="auto"/>
          </w:tcPr>
          <w:p w:rsidR="00594F43" w:rsidRPr="00C2246D" w:rsidRDefault="00594F43"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(36:28-6.1476)</w:t>
            </w:r>
            <w:r w:rsidRPr="00C2246D">
              <w:rPr>
                <w:rFonts w:cs="Times New Roman"/>
                <w:kern w:val="2"/>
                <w:sz w:val="22"/>
                <w:lang w:val="en-US" w:eastAsia="ar-SA"/>
              </w:rPr>
              <w:t>*</w:t>
            </w:r>
          </w:p>
        </w:tc>
        <w:tc>
          <w:tcPr>
            <w:tcW w:w="2126" w:type="dxa"/>
            <w:shd w:val="clear" w:color="auto" w:fill="auto"/>
          </w:tcPr>
          <w:p w:rsidR="00594F43" w:rsidRPr="00C2246D" w:rsidRDefault="00594F43"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(36:28-6.1477)</w:t>
            </w:r>
            <w:r w:rsidRPr="00C2246D">
              <w:rPr>
                <w:rFonts w:cs="Times New Roman"/>
                <w:kern w:val="2"/>
                <w:sz w:val="22"/>
                <w:lang w:val="en-US" w:eastAsia="ar-SA"/>
              </w:rPr>
              <w:t>*</w:t>
            </w:r>
          </w:p>
        </w:tc>
        <w:tc>
          <w:tcPr>
            <w:tcW w:w="1276" w:type="dxa"/>
            <w:shd w:val="clear" w:color="auto" w:fill="auto"/>
            <w:vAlign w:val="center"/>
          </w:tcPr>
          <w:p w:rsidR="00594F43" w:rsidRPr="00C2246D" w:rsidRDefault="00763DE9" w:rsidP="00C2246D">
            <w:pPr>
              <w:spacing w:after="0" w:line="240" w:lineRule="auto"/>
              <w:jc w:val="center"/>
              <w:rPr>
                <w:rFonts w:cs="Times New Roman"/>
                <w:kern w:val="2"/>
                <w:sz w:val="22"/>
                <w:lang w:eastAsia="ar-SA"/>
              </w:rPr>
            </w:pPr>
            <w:r w:rsidRPr="00C2246D">
              <w:rPr>
                <w:rFonts w:cs="Times New Roman"/>
                <w:kern w:val="2"/>
                <w:sz w:val="22"/>
                <w:lang w:eastAsia="ar-SA"/>
              </w:rPr>
              <w:t>20</w:t>
            </w:r>
          </w:p>
        </w:tc>
      </w:tr>
      <w:tr w:rsidR="00594F43" w:rsidRPr="00C2246D" w:rsidTr="00021329">
        <w:trPr>
          <w:cantSplit/>
          <w:trHeight w:val="260"/>
        </w:trPr>
        <w:tc>
          <w:tcPr>
            <w:tcW w:w="2098" w:type="dxa"/>
            <w:shd w:val="clear" w:color="auto" w:fill="auto"/>
            <w:vAlign w:val="center"/>
          </w:tcPr>
          <w:p w:rsidR="00594F43" w:rsidRPr="00C2246D" w:rsidRDefault="00594F43" w:rsidP="00C2246D">
            <w:pPr>
              <w:spacing w:after="0" w:line="240" w:lineRule="auto"/>
              <w:jc w:val="left"/>
              <w:rPr>
                <w:rFonts w:cs="Times New Roman"/>
                <w:kern w:val="2"/>
                <w:sz w:val="22"/>
                <w:lang w:eastAsia="ar-SA"/>
              </w:rPr>
            </w:pPr>
            <w:r w:rsidRPr="00C2246D">
              <w:rPr>
                <w:rFonts w:cs="Times New Roman"/>
                <w:kern w:val="2"/>
                <w:sz w:val="22"/>
                <w:lang w:eastAsia="ar-SA"/>
              </w:rPr>
              <w:t>р. Гнилуша</w:t>
            </w:r>
          </w:p>
        </w:tc>
        <w:tc>
          <w:tcPr>
            <w:tcW w:w="1701" w:type="dxa"/>
            <w:vAlign w:val="center"/>
          </w:tcPr>
          <w:p w:rsidR="00594F43" w:rsidRPr="00C2246D" w:rsidRDefault="00763DE9" w:rsidP="00C2246D">
            <w:pPr>
              <w:spacing w:after="0" w:line="240" w:lineRule="auto"/>
              <w:jc w:val="center"/>
              <w:rPr>
                <w:rFonts w:eastAsia="Arial Unicode MS" w:cs="Times New Roman"/>
                <w:kern w:val="1"/>
                <w:sz w:val="22"/>
              </w:rPr>
            </w:pPr>
            <w:r w:rsidRPr="00C2246D">
              <w:rPr>
                <w:rFonts w:eastAsia="Arial Unicode MS" w:cs="Times New Roman"/>
                <w:kern w:val="1"/>
                <w:sz w:val="22"/>
              </w:rPr>
              <w:t>23,4</w:t>
            </w:r>
          </w:p>
        </w:tc>
        <w:tc>
          <w:tcPr>
            <w:tcW w:w="2268" w:type="dxa"/>
            <w:shd w:val="clear" w:color="auto" w:fill="auto"/>
          </w:tcPr>
          <w:p w:rsidR="00594F43" w:rsidRPr="00C2246D" w:rsidRDefault="00594F43"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(36:28-6.1135)</w:t>
            </w:r>
            <w:r w:rsidRPr="00C2246D">
              <w:rPr>
                <w:rFonts w:cs="Times New Roman"/>
                <w:kern w:val="2"/>
                <w:sz w:val="22"/>
                <w:lang w:val="en-US" w:eastAsia="ar-SA"/>
              </w:rPr>
              <w:t>*</w:t>
            </w:r>
          </w:p>
        </w:tc>
        <w:tc>
          <w:tcPr>
            <w:tcW w:w="2126" w:type="dxa"/>
            <w:shd w:val="clear" w:color="auto" w:fill="auto"/>
          </w:tcPr>
          <w:p w:rsidR="00594F43" w:rsidRPr="00C2246D" w:rsidRDefault="00594F43" w:rsidP="00C2246D">
            <w:pPr>
              <w:widowControl w:val="0"/>
              <w:suppressAutoHyphens/>
              <w:spacing w:after="0" w:line="240" w:lineRule="auto"/>
              <w:ind w:left="-15"/>
              <w:jc w:val="center"/>
              <w:rPr>
                <w:rFonts w:cs="Times New Roman"/>
                <w:kern w:val="2"/>
                <w:sz w:val="22"/>
                <w:lang w:val="en-US" w:eastAsia="ar-SA"/>
              </w:rPr>
            </w:pPr>
            <w:r w:rsidRPr="00C2246D">
              <w:rPr>
                <w:rFonts w:cs="Times New Roman"/>
                <w:kern w:val="2"/>
                <w:sz w:val="22"/>
                <w:lang w:eastAsia="ar-SA"/>
              </w:rPr>
              <w:t xml:space="preserve"> (36:28-6.1458)</w:t>
            </w:r>
            <w:r w:rsidRPr="00C2246D">
              <w:rPr>
                <w:rFonts w:cs="Times New Roman"/>
                <w:kern w:val="2"/>
                <w:sz w:val="22"/>
                <w:lang w:val="en-US" w:eastAsia="ar-SA"/>
              </w:rPr>
              <w:t>*</w:t>
            </w:r>
          </w:p>
        </w:tc>
        <w:tc>
          <w:tcPr>
            <w:tcW w:w="1276" w:type="dxa"/>
            <w:shd w:val="clear" w:color="auto" w:fill="auto"/>
            <w:vAlign w:val="center"/>
          </w:tcPr>
          <w:p w:rsidR="00594F43" w:rsidRPr="00C2246D" w:rsidRDefault="00763DE9" w:rsidP="00C2246D">
            <w:pPr>
              <w:spacing w:after="0" w:line="240" w:lineRule="auto"/>
              <w:jc w:val="center"/>
              <w:rPr>
                <w:rFonts w:cs="Times New Roman"/>
                <w:kern w:val="2"/>
                <w:sz w:val="22"/>
                <w:lang w:eastAsia="ar-SA"/>
              </w:rPr>
            </w:pPr>
            <w:r w:rsidRPr="00C2246D">
              <w:rPr>
                <w:rFonts w:cs="Times New Roman"/>
                <w:kern w:val="2"/>
                <w:sz w:val="22"/>
                <w:lang w:eastAsia="ar-SA"/>
              </w:rPr>
              <w:t>20</w:t>
            </w:r>
          </w:p>
        </w:tc>
      </w:tr>
    </w:tbl>
    <w:p w:rsidR="00434F49" w:rsidRDefault="00434F49" w:rsidP="00676FA4">
      <w:pPr>
        <w:spacing w:after="0" w:line="276" w:lineRule="auto"/>
        <w:rPr>
          <w:rFonts w:eastAsia="TimesNewRoman"/>
          <w:sz w:val="20"/>
          <w:szCs w:val="20"/>
          <w:lang w:eastAsia="ru-RU"/>
        </w:rPr>
      </w:pPr>
      <w:r w:rsidRPr="00C2246D">
        <w:rPr>
          <w:rFonts w:eastAsia="TimesNewRoman"/>
          <w:lang w:eastAsia="ru-RU"/>
        </w:rPr>
        <w:t>*</w:t>
      </w:r>
      <w:r w:rsidRPr="00C2246D">
        <w:rPr>
          <w:b/>
          <w:sz w:val="20"/>
          <w:szCs w:val="20"/>
        </w:rPr>
        <w:t xml:space="preserve"> </w:t>
      </w:r>
      <w:r w:rsidRPr="00C2246D">
        <w:rPr>
          <w:rFonts w:eastAsia="TimesNewRoman"/>
          <w:sz w:val="20"/>
          <w:szCs w:val="20"/>
          <w:lang w:eastAsia="ru-RU"/>
        </w:rPr>
        <w:t>В соответствии со сведениями, содержащимися в ЕГРН.</w:t>
      </w:r>
    </w:p>
    <w:p w:rsidR="00676FA4" w:rsidRPr="00676FA4" w:rsidRDefault="00676FA4" w:rsidP="00676FA4">
      <w:pPr>
        <w:spacing w:line="276" w:lineRule="auto"/>
        <w:rPr>
          <w:rFonts w:eastAsia="TimesNewRoman"/>
          <w:sz w:val="20"/>
          <w:szCs w:val="20"/>
          <w:lang w:eastAsia="ru-RU"/>
        </w:rPr>
      </w:pPr>
      <w:r w:rsidRPr="00676FA4">
        <w:rPr>
          <w:rFonts w:eastAsia="TimesNewRoman"/>
          <w:sz w:val="20"/>
          <w:szCs w:val="20"/>
          <w:lang w:eastAsia="ru-RU"/>
        </w:rPr>
        <w:t>**Береговая полоса поверхностного водного объекта отображается от его береговой линии. В границах береговой полосы указанных поверхностных водных объектов расположены земельные участки, предназначенные для размещения жилой застройки. В соответствии с требованиями п. 8 ст. 27 Земельного кодекса Российской Федерации от 25.10.2001 № 136-ФЗ запрещена приватизация земельных участков в пределах береговой полосы, необходимо провести работы по корректировке границ земельных участков с целью исключения их из границ береговых полос поверхностных водных объектов.</w:t>
      </w:r>
    </w:p>
    <w:p w:rsidR="00807A5B" w:rsidRPr="00C2246D" w:rsidRDefault="00807A5B" w:rsidP="00A01523">
      <w:pPr>
        <w:pStyle w:val="4"/>
        <w:numPr>
          <w:ilvl w:val="2"/>
          <w:numId w:val="47"/>
        </w:numPr>
        <w:spacing w:after="240" w:line="276" w:lineRule="auto"/>
        <w:ind w:left="0" w:firstLine="709"/>
      </w:pPr>
      <w:bookmarkStart w:id="296" w:name="_Toc40350045"/>
      <w:bookmarkStart w:id="297" w:name="_Toc111478760"/>
      <w:bookmarkStart w:id="298" w:name="_Toc228799946"/>
      <w:bookmarkStart w:id="299" w:name="_Toc235607075"/>
      <w:r w:rsidRPr="00C2246D">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296"/>
      <w:bookmarkEnd w:id="297"/>
      <w:bookmarkEnd w:id="298"/>
      <w:bookmarkEnd w:id="299"/>
    </w:p>
    <w:p w:rsidR="00807A5B" w:rsidRPr="00C2246D" w:rsidRDefault="00807A5B" w:rsidP="00171791">
      <w:pPr>
        <w:autoSpaceDE w:val="0"/>
        <w:spacing w:after="0" w:line="276" w:lineRule="auto"/>
        <w:ind w:firstLine="567"/>
        <w:rPr>
          <w:rFonts w:cs="Times New Roman"/>
          <w:szCs w:val="24"/>
        </w:rPr>
      </w:pPr>
      <w:r w:rsidRPr="00C2246D">
        <w:rPr>
          <w:rFonts w:cs="Times New Roman"/>
          <w:szCs w:val="24"/>
        </w:rPr>
        <w:t xml:space="preserve">В соответствии с Федеральным законом от 30.03.1999 №52-ФЗ </w:t>
      </w:r>
      <w:r w:rsidR="008825F4" w:rsidRPr="00C2246D">
        <w:rPr>
          <w:rFonts w:cs="Times New Roman"/>
          <w:szCs w:val="24"/>
        </w:rPr>
        <w:t>«</w:t>
      </w:r>
      <w:r w:rsidRPr="00C2246D">
        <w:rPr>
          <w:rFonts w:cs="Times New Roman"/>
          <w:szCs w:val="24"/>
        </w:rPr>
        <w:t>О санитарно-эпидемиологическом благополучии населения</w:t>
      </w:r>
      <w:r w:rsidR="008825F4" w:rsidRPr="00C2246D">
        <w:rPr>
          <w:rFonts w:cs="Times New Roman"/>
          <w:szCs w:val="24"/>
        </w:rPr>
        <w:t>»</w:t>
      </w:r>
      <w:r w:rsidRPr="00C2246D">
        <w:rPr>
          <w:rFonts w:cs="Times New Roman"/>
          <w:szCs w:val="24"/>
        </w:rPr>
        <w:t xml:space="preserve"> </w:t>
      </w:r>
      <w:r w:rsidRPr="00C2246D">
        <w:rPr>
          <w:rFonts w:cs="Times New Roman"/>
          <w:b/>
          <w:szCs w:val="24"/>
        </w:rPr>
        <w:t>зоны санитарной охраны источников питьевого и хозяйственно-бытового водоснабжения</w:t>
      </w:r>
      <w:r w:rsidRPr="00C2246D">
        <w:rPr>
          <w:rFonts w:cs="Times New Roman"/>
          <w:szCs w:val="24"/>
        </w:rPr>
        <w:t xml:space="preserve">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w:t>
      </w:r>
      <w:r w:rsidR="0097433F" w:rsidRPr="00C2246D">
        <w:rPr>
          <w:rFonts w:cs="Times New Roman"/>
          <w:szCs w:val="24"/>
        </w:rPr>
        <w:t>Правительство</w:t>
      </w:r>
      <w:r w:rsidRPr="00C2246D">
        <w:rPr>
          <w:rFonts w:cs="Times New Roman"/>
          <w:szCs w:val="24"/>
        </w:rPr>
        <w:t>м Российской Федерации.</w:t>
      </w:r>
    </w:p>
    <w:p w:rsidR="00807A5B" w:rsidRPr="00C2246D" w:rsidRDefault="004975B9" w:rsidP="00171791">
      <w:pPr>
        <w:spacing w:after="0" w:line="276" w:lineRule="auto"/>
        <w:ind w:firstLine="567"/>
        <w:rPr>
          <w:rFonts w:cs="Times New Roman"/>
          <w:snapToGrid w:val="0"/>
          <w:szCs w:val="24"/>
        </w:rPr>
      </w:pPr>
      <w:r w:rsidRPr="00C2246D">
        <w:rPr>
          <w:rFonts w:cs="Times New Roman"/>
          <w:snapToGrid w:val="0"/>
          <w:szCs w:val="24"/>
        </w:rPr>
        <w:t xml:space="preserve">В соответствии с </w:t>
      </w:r>
      <w:r w:rsidR="00807A5B" w:rsidRPr="00C2246D">
        <w:rPr>
          <w:rFonts w:cs="Times New Roman"/>
          <w:snapToGrid w:val="0"/>
          <w:szCs w:val="24"/>
        </w:rPr>
        <w:t>ч. 1</w:t>
      </w:r>
      <w:r w:rsidRPr="00C2246D">
        <w:rPr>
          <w:rFonts w:cs="Times New Roman"/>
          <w:snapToGrid w:val="0"/>
          <w:szCs w:val="24"/>
        </w:rPr>
        <w:t>.</w:t>
      </w:r>
      <w:r w:rsidR="00807A5B" w:rsidRPr="00C2246D">
        <w:rPr>
          <w:rFonts w:cs="Times New Roman"/>
          <w:snapToGrid w:val="0"/>
          <w:szCs w:val="24"/>
        </w:rPr>
        <w:t>2 ст. 43 Водного кодекса РФ для целей питьевого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lastRenderedPageBreak/>
        <w:t>Для водных объектов, используемых для целей питьевого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807A5B" w:rsidRPr="00C2246D" w:rsidRDefault="00807A5B" w:rsidP="00171791">
      <w:pPr>
        <w:spacing w:after="0" w:line="276" w:lineRule="auto"/>
        <w:ind w:firstLine="567"/>
        <w:rPr>
          <w:rFonts w:eastAsia="Calibri" w:cs="Times New Roman"/>
          <w:snapToGrid w:val="0"/>
          <w:szCs w:val="24"/>
        </w:rPr>
      </w:pPr>
      <w:r w:rsidRPr="00C2246D">
        <w:rPr>
          <w:rFonts w:eastAsia="Calibri" w:cs="Times New Roman"/>
          <w:snapToGrid w:val="0"/>
          <w:szCs w:val="24"/>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Для водозаборов подземных вод граница 1-го пояса ЗСО устанавливается не менее 30 м от водозабора и на расстоянии не менее 50 м — при использовании недостаточно защищенных подземных вод.</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Граница 2-го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807A5B" w:rsidRPr="00C2246D" w:rsidRDefault="00807A5B" w:rsidP="00171791">
      <w:pPr>
        <w:spacing w:after="0" w:line="276" w:lineRule="auto"/>
        <w:ind w:firstLine="567"/>
        <w:rPr>
          <w:rFonts w:eastAsia="Calibri" w:cs="Times New Roman"/>
          <w:snapToGrid w:val="0"/>
          <w:szCs w:val="24"/>
        </w:rPr>
      </w:pPr>
      <w:r w:rsidRPr="00C2246D">
        <w:rPr>
          <w:rFonts w:cs="Times New Roman"/>
          <w:snapToGrid w:val="0"/>
          <w:szCs w:val="24"/>
        </w:rPr>
        <w:t>Граница 3-го пояса ЗСО, предназначенного для защиты водоносного пласта от химических загрязнений, также определяется гидродинамическими расчетами.</w:t>
      </w:r>
      <w:r w:rsidRPr="00C2246D">
        <w:rPr>
          <w:rFonts w:eastAsia="Calibri" w:cs="Times New Roman"/>
          <w:snapToGrid w:val="0"/>
          <w:szCs w:val="24"/>
        </w:rPr>
        <w:t xml:space="preserve"> </w:t>
      </w:r>
    </w:p>
    <w:p w:rsidR="00807A5B" w:rsidRPr="00C2246D" w:rsidRDefault="00807A5B" w:rsidP="00171791">
      <w:pPr>
        <w:spacing w:after="0" w:line="276" w:lineRule="auto"/>
        <w:ind w:firstLine="567"/>
        <w:rPr>
          <w:rFonts w:eastAsia="Calibri" w:cs="Times New Roman"/>
          <w:szCs w:val="24"/>
        </w:rPr>
      </w:pPr>
      <w:r w:rsidRPr="00C2246D">
        <w:rPr>
          <w:rFonts w:eastAsia="Calibri" w:cs="Times New Roman"/>
          <w:snapToGrid w:val="0"/>
          <w:szCs w:val="24"/>
        </w:rPr>
        <w:t xml:space="preserve">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w:t>
      </w:r>
      <w:r w:rsidR="008825F4" w:rsidRPr="00C2246D">
        <w:rPr>
          <w:rFonts w:eastAsia="Calibri" w:cs="Times New Roman"/>
          <w:snapToGrid w:val="0"/>
          <w:szCs w:val="24"/>
        </w:rPr>
        <w:t>«</w:t>
      </w:r>
      <w:r w:rsidRPr="00C2246D">
        <w:rPr>
          <w:rFonts w:eastAsia="Calibri" w:cs="Times New Roman"/>
          <w:snapToGrid w:val="0"/>
          <w:szCs w:val="24"/>
        </w:rPr>
        <w:t>Зоны санитарной охраны источников водоснабжения и водопроводов питьевого назначения</w:t>
      </w:r>
      <w:r w:rsidR="008825F4" w:rsidRPr="00C2246D">
        <w:rPr>
          <w:rFonts w:eastAsia="Calibri" w:cs="Times New Roman"/>
          <w:snapToGrid w:val="0"/>
          <w:szCs w:val="24"/>
        </w:rPr>
        <w:t>»</w:t>
      </w:r>
      <w:r w:rsidRPr="00C2246D">
        <w:rPr>
          <w:rFonts w:eastAsia="Calibri" w:cs="Times New Roman"/>
          <w:snapToGrid w:val="0"/>
          <w:szCs w:val="24"/>
        </w:rPr>
        <w:t xml:space="preserve"> и </w:t>
      </w:r>
      <w:r w:rsidRPr="00C2246D">
        <w:rPr>
          <w:rFonts w:eastAsia="Calibri" w:cs="Times New Roman"/>
          <w:szCs w:val="24"/>
        </w:rPr>
        <w:t>СП 31.13330.2021. Свод правил. Водоснабжение. Наружные сети и сооружения. СНиП 2.04.02-84*, утвержденным Приказом Минстроя России от 27.12.2021 № 1016/пр (далее по тексту - СП 31.13330.2021).</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 xml:space="preserve">Водопроводные сооружения должны ограждаться. </w:t>
      </w:r>
    </w:p>
    <w:p w:rsidR="00807A5B" w:rsidRPr="00C2246D" w:rsidRDefault="00807A5B" w:rsidP="00171791">
      <w:pPr>
        <w:spacing w:after="0" w:line="276" w:lineRule="auto"/>
        <w:ind w:firstLine="567"/>
        <w:rPr>
          <w:rFonts w:cs="Times New Roman"/>
          <w:snapToGrid w:val="0"/>
          <w:szCs w:val="24"/>
        </w:rPr>
      </w:pPr>
      <w:r w:rsidRPr="00C2246D">
        <w:rPr>
          <w:rFonts w:cs="Times New Roman"/>
          <w:szCs w:val="24"/>
        </w:rPr>
        <w:t xml:space="preserve">Для площадок станций водоподготовки с зоной санитарной охраны первого пояса должен приниматься полный объем технических средств охраны; для площадок станций водоподготовки с напорными фильтрами, насосных станций, резервуаров и водонапорных башен – ограждение </w:t>
      </w:r>
      <w:r w:rsidRPr="00C2246D">
        <w:rPr>
          <w:rFonts w:cs="Times New Roman"/>
          <w:snapToGrid w:val="0"/>
          <w:szCs w:val="24"/>
        </w:rPr>
        <w:t xml:space="preserve">(предусмотренное согласно п. 15.4. СП 31.13330.2021) и охранное освещение; </w:t>
      </w:r>
      <w:r w:rsidRPr="00C2246D">
        <w:rPr>
          <w:rFonts w:cs="Times New Roman"/>
          <w:szCs w:val="24"/>
        </w:rPr>
        <w:t xml:space="preserve">для площадок сооружений забора подземной и поверхностной воды и насосных станций первого подъема, а также для площадок станций водоподготовки, насосных станций, резервуаров и водонапорных башен, размещаемых на предприятиях, территория которых имеет ограждение и сторожевую охрану, - ограждение, </w:t>
      </w:r>
      <w:r w:rsidRPr="00C2246D">
        <w:rPr>
          <w:rFonts w:cs="Times New Roman"/>
          <w:snapToGrid w:val="0"/>
          <w:szCs w:val="24"/>
        </w:rPr>
        <w:t xml:space="preserve">(предусмотренное согласно п. 15.4. СП 31.13330.2021). </w:t>
      </w:r>
    </w:p>
    <w:p w:rsidR="00807A5B" w:rsidRPr="00C2246D" w:rsidRDefault="00807A5B" w:rsidP="00171791">
      <w:pPr>
        <w:spacing w:after="0" w:line="276" w:lineRule="auto"/>
        <w:ind w:firstLine="567"/>
        <w:rPr>
          <w:rFonts w:cs="Times New Roman"/>
          <w:snapToGrid w:val="0"/>
          <w:szCs w:val="24"/>
        </w:rPr>
      </w:pPr>
      <w:r w:rsidRPr="00C2246D">
        <w:rPr>
          <w:rFonts w:cs="Times New Roman"/>
          <w:szCs w:val="24"/>
        </w:rPr>
        <w:t>К зданиям и сооружениям водопровода, расположенным вне поселений и предприятий, а также в пределах первого пояса зоны санитарной охраны водозаборов подземных вод, следует предусматривать подъезды и проезды с облегченным усовершенствованным покрытием.</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 xml:space="preserve">В соответствии с СанПиН 2.1.3684-21 </w:t>
      </w:r>
      <w:r w:rsidR="008825F4" w:rsidRPr="00C2246D">
        <w:rPr>
          <w:rFonts w:cs="Times New Roman"/>
          <w:snapToGrid w:val="0"/>
          <w:szCs w:val="24"/>
        </w:rPr>
        <w:t>«</w:t>
      </w:r>
      <w:r w:rsidRPr="00C2246D">
        <w:rPr>
          <w:rFonts w:cs="Times New Roman"/>
          <w:snapToGrid w:val="0"/>
          <w:szCs w:val="24"/>
        </w:rPr>
        <w:t xml:space="preserve">Санитарно-эпидемиологические требования к содержанию территорий городских и сельских поселений, к водным объектам, питьевой </w:t>
      </w:r>
      <w:r w:rsidRPr="00C2246D">
        <w:rPr>
          <w:rFonts w:cs="Times New Roman"/>
          <w:snapToGrid w:val="0"/>
          <w:szCs w:val="24"/>
        </w:rPr>
        <w:lastRenderedPageBreak/>
        <w:t>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825F4" w:rsidRPr="00C2246D">
        <w:rPr>
          <w:rFonts w:cs="Times New Roman"/>
          <w:snapToGrid w:val="0"/>
          <w:szCs w:val="24"/>
        </w:rPr>
        <w:t>»</w:t>
      </w:r>
      <w:r w:rsidRPr="00C2246D">
        <w:rPr>
          <w:rFonts w:cs="Times New Roman"/>
          <w:snapToGrid w:val="0"/>
          <w:szCs w:val="24"/>
        </w:rPr>
        <w:t xml:space="preserve">, утверждённым Постановлением Главного государственного санитарного врача РФ от 28.01.2021 № 3, в границах ЗСО должны соблюдаться особые условия использования земельных участков и участков акваторий в соответствии с законодательством Российской Федерации. </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Не допускается нахождение источников загрязнения почвы и грунтовых вод в месте пролегания водоводов в пределах 10 метров от водовода по обе его стороны и не менее 20 метров при диаметре водоводов более 1000 миллиметров.</w:t>
      </w:r>
    </w:p>
    <w:p w:rsidR="00807A5B" w:rsidRPr="00C2246D" w:rsidRDefault="00807A5B" w:rsidP="00171791">
      <w:pPr>
        <w:spacing w:after="0" w:line="276" w:lineRule="auto"/>
        <w:ind w:firstLine="567"/>
        <w:rPr>
          <w:rFonts w:cs="Times New Roman"/>
          <w:snapToGrid w:val="0"/>
          <w:szCs w:val="24"/>
        </w:rPr>
      </w:pPr>
      <w:r w:rsidRPr="00C2246D">
        <w:rPr>
          <w:rFonts w:cs="Times New Roman"/>
          <w:snapToGrid w:val="0"/>
          <w:szCs w:val="24"/>
        </w:rPr>
        <w:t xml:space="preserve">Не допускается прокладка водоводов по территории свалок,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 </w:t>
      </w:r>
    </w:p>
    <w:p w:rsidR="00807A5B" w:rsidRPr="00C2246D" w:rsidRDefault="00807A5B" w:rsidP="00171791">
      <w:pPr>
        <w:spacing w:after="0" w:line="276" w:lineRule="auto"/>
        <w:ind w:firstLine="567"/>
        <w:rPr>
          <w:rFonts w:cs="Times New Roman"/>
          <w:i/>
          <w:szCs w:val="24"/>
          <w:shd w:val="clear" w:color="auto" w:fill="FFFFFF"/>
        </w:rPr>
      </w:pPr>
      <w:r w:rsidRPr="00C2246D">
        <w:rPr>
          <w:rFonts w:cs="Times New Roman"/>
          <w:i/>
          <w:szCs w:val="24"/>
          <w:shd w:val="clear" w:color="auto" w:fill="FFFFFF"/>
        </w:rPr>
        <w:t xml:space="preserve">В соответствии с </w:t>
      </w:r>
      <w:r w:rsidR="004975B9" w:rsidRPr="00C2246D">
        <w:rPr>
          <w:rFonts w:cs="Times New Roman"/>
          <w:i/>
          <w:szCs w:val="24"/>
          <w:shd w:val="clear" w:color="auto" w:fill="FFFFFF"/>
        </w:rPr>
        <w:t>данными, предоставленными администрацией поселения</w:t>
      </w:r>
      <w:r w:rsidR="00D314BA" w:rsidRPr="00C2246D">
        <w:rPr>
          <w:rFonts w:cs="Times New Roman"/>
          <w:i/>
          <w:szCs w:val="24"/>
          <w:shd w:val="clear" w:color="auto" w:fill="FFFFFF"/>
        </w:rPr>
        <w:t xml:space="preserve">, на территории </w:t>
      </w:r>
      <w:r w:rsidR="004E03F1" w:rsidRPr="00C2246D">
        <w:rPr>
          <w:rFonts w:cs="Times New Roman"/>
          <w:i/>
          <w:szCs w:val="24"/>
        </w:rPr>
        <w:t>Староведугского</w:t>
      </w:r>
      <w:r w:rsidRPr="00C2246D">
        <w:rPr>
          <w:rFonts w:cs="Times New Roman"/>
          <w:i/>
          <w:szCs w:val="24"/>
        </w:rPr>
        <w:t xml:space="preserve"> сельского поселения</w:t>
      </w:r>
      <w:r w:rsidRPr="00C2246D">
        <w:rPr>
          <w:rFonts w:cs="Times New Roman"/>
          <w:i/>
          <w:szCs w:val="24"/>
          <w:shd w:val="clear" w:color="auto" w:fill="FFFFFF"/>
        </w:rPr>
        <w:t xml:space="preserve"> </w:t>
      </w:r>
      <w:r w:rsidR="0085020D" w:rsidRPr="00C2246D">
        <w:rPr>
          <w:rFonts w:cs="Times New Roman"/>
          <w:i/>
          <w:szCs w:val="24"/>
          <w:shd w:val="clear" w:color="auto" w:fill="FFFFFF"/>
        </w:rPr>
        <w:t xml:space="preserve">имеются </w:t>
      </w:r>
      <w:r w:rsidR="00677DCA" w:rsidRPr="00C2246D">
        <w:rPr>
          <w:rFonts w:cs="Times New Roman"/>
          <w:i/>
          <w:szCs w:val="24"/>
          <w:shd w:val="clear" w:color="auto" w:fill="FFFFFF"/>
        </w:rPr>
        <w:t>5</w:t>
      </w:r>
      <w:r w:rsidR="0085020D" w:rsidRPr="00C2246D">
        <w:rPr>
          <w:rFonts w:cs="Times New Roman"/>
          <w:i/>
          <w:szCs w:val="24"/>
          <w:shd w:val="clear" w:color="auto" w:fill="FFFFFF"/>
        </w:rPr>
        <w:t xml:space="preserve"> артезиански</w:t>
      </w:r>
      <w:r w:rsidR="0020618B" w:rsidRPr="00C2246D">
        <w:rPr>
          <w:rFonts w:cs="Times New Roman"/>
          <w:i/>
          <w:szCs w:val="24"/>
          <w:shd w:val="clear" w:color="auto" w:fill="FFFFFF"/>
        </w:rPr>
        <w:t>х</w:t>
      </w:r>
      <w:r w:rsidR="0085020D" w:rsidRPr="00C2246D">
        <w:rPr>
          <w:rFonts w:cs="Times New Roman"/>
          <w:i/>
          <w:szCs w:val="24"/>
          <w:shd w:val="clear" w:color="auto" w:fill="FFFFFF"/>
        </w:rPr>
        <w:t xml:space="preserve"> скважин</w:t>
      </w:r>
      <w:r w:rsidR="001D5E14" w:rsidRPr="00C2246D">
        <w:rPr>
          <w:rFonts w:cs="Times New Roman"/>
          <w:i/>
          <w:szCs w:val="24"/>
          <w:shd w:val="clear" w:color="auto" w:fill="FFFFFF"/>
        </w:rPr>
        <w:t xml:space="preserve"> для хозяйст</w:t>
      </w:r>
      <w:r w:rsidR="0020618B" w:rsidRPr="00C2246D">
        <w:rPr>
          <w:rFonts w:cs="Times New Roman"/>
          <w:i/>
          <w:szCs w:val="24"/>
          <w:shd w:val="clear" w:color="auto" w:fill="FFFFFF"/>
        </w:rPr>
        <w:t>венного питьевого водоснабжения</w:t>
      </w:r>
      <w:r w:rsidR="00677DCA" w:rsidRPr="00C2246D">
        <w:rPr>
          <w:rFonts w:cs="Times New Roman"/>
          <w:i/>
          <w:szCs w:val="24"/>
          <w:shd w:val="clear" w:color="auto" w:fill="FFFFFF"/>
        </w:rPr>
        <w:t>.</w:t>
      </w:r>
    </w:p>
    <w:p w:rsidR="00677DCA" w:rsidRPr="00C2246D" w:rsidRDefault="00243AB6" w:rsidP="0085020D">
      <w:pPr>
        <w:spacing w:line="276" w:lineRule="auto"/>
        <w:ind w:firstLine="567"/>
        <w:rPr>
          <w:rFonts w:cs="Times New Roman"/>
          <w:i/>
          <w:szCs w:val="24"/>
        </w:rPr>
      </w:pPr>
      <w:r w:rsidRPr="00C2246D">
        <w:rPr>
          <w:rFonts w:cs="Times New Roman"/>
          <w:i/>
          <w:szCs w:val="24"/>
        </w:rPr>
        <w:t>Зон</w:t>
      </w:r>
      <w:r w:rsidR="00677DCA" w:rsidRPr="00C2246D">
        <w:rPr>
          <w:rFonts w:cs="Times New Roman"/>
          <w:i/>
          <w:szCs w:val="24"/>
        </w:rPr>
        <w:t xml:space="preserve">ы </w:t>
      </w:r>
      <w:r w:rsidRPr="00C2246D">
        <w:rPr>
          <w:rFonts w:cs="Times New Roman"/>
          <w:i/>
          <w:szCs w:val="24"/>
        </w:rPr>
        <w:t>санитарной охраны от</w:t>
      </w:r>
      <w:r w:rsidR="0085020D" w:rsidRPr="00C2246D">
        <w:rPr>
          <w:rFonts w:cs="Times New Roman"/>
          <w:i/>
          <w:szCs w:val="24"/>
        </w:rPr>
        <w:t xml:space="preserve"> скважин</w:t>
      </w:r>
      <w:r w:rsidRPr="00C2246D">
        <w:rPr>
          <w:rFonts w:cs="Times New Roman"/>
          <w:i/>
          <w:szCs w:val="24"/>
        </w:rPr>
        <w:t xml:space="preserve"> на момент разработки генерального плана не установлены, сведения об </w:t>
      </w:r>
      <w:r w:rsidR="00677DCA" w:rsidRPr="00C2246D">
        <w:rPr>
          <w:rFonts w:cs="Times New Roman"/>
          <w:i/>
          <w:szCs w:val="24"/>
        </w:rPr>
        <w:t>их</w:t>
      </w:r>
      <w:r w:rsidR="00DE7D2A" w:rsidRPr="00C2246D">
        <w:rPr>
          <w:rFonts w:cs="Times New Roman"/>
          <w:i/>
          <w:szCs w:val="24"/>
        </w:rPr>
        <w:t xml:space="preserve"> границах не внесены в ЕГРН.</w:t>
      </w:r>
      <w:r w:rsidRPr="00C2246D">
        <w:rPr>
          <w:rFonts w:cs="Times New Roman"/>
          <w:i/>
          <w:szCs w:val="24"/>
        </w:rPr>
        <w:t xml:space="preserve"> </w:t>
      </w:r>
      <w:r w:rsidR="00677DCA" w:rsidRPr="00C2246D">
        <w:rPr>
          <w:rFonts w:cs="Times New Roman"/>
          <w:i/>
          <w:szCs w:val="24"/>
        </w:rPr>
        <w:t>В</w:t>
      </w:r>
      <w:r w:rsidR="00DE7D2A" w:rsidRPr="00C2246D">
        <w:rPr>
          <w:rFonts w:cs="Times New Roman"/>
          <w:i/>
          <w:szCs w:val="24"/>
        </w:rPr>
        <w:t xml:space="preserve"> </w:t>
      </w:r>
      <w:r w:rsidR="00305CDB" w:rsidRPr="00C2246D">
        <w:rPr>
          <w:rFonts w:cs="Times New Roman"/>
          <w:i/>
          <w:szCs w:val="24"/>
        </w:rPr>
        <w:t>связи с чем,</w:t>
      </w:r>
      <w:r w:rsidR="00DE7D2A" w:rsidRPr="00C2246D">
        <w:rPr>
          <w:rFonts w:cs="Times New Roman"/>
          <w:i/>
          <w:szCs w:val="24"/>
        </w:rPr>
        <w:t xml:space="preserve"> в</w:t>
      </w:r>
      <w:r w:rsidR="00677DCA" w:rsidRPr="00C2246D">
        <w:rPr>
          <w:rFonts w:cs="Times New Roman"/>
          <w:i/>
          <w:szCs w:val="24"/>
        </w:rPr>
        <w:t xml:space="preserve"> графических материалах генерального плана эти зоны </w:t>
      </w:r>
      <w:r w:rsidR="00DE7D2A" w:rsidRPr="00C2246D">
        <w:rPr>
          <w:rFonts w:cs="Times New Roman"/>
          <w:i/>
          <w:szCs w:val="24"/>
        </w:rPr>
        <w:t>не отображены.</w:t>
      </w:r>
      <w:r w:rsidR="00677DCA" w:rsidRPr="00C2246D">
        <w:rPr>
          <w:rFonts w:cs="Times New Roman"/>
          <w:i/>
          <w:szCs w:val="24"/>
        </w:rPr>
        <w:t xml:space="preserve"> </w:t>
      </w:r>
    </w:p>
    <w:p w:rsidR="00807A5B" w:rsidRPr="00C2246D" w:rsidRDefault="00807A5B" w:rsidP="00A01523">
      <w:pPr>
        <w:pStyle w:val="4"/>
        <w:numPr>
          <w:ilvl w:val="2"/>
          <w:numId w:val="47"/>
        </w:numPr>
        <w:spacing w:after="160" w:line="276" w:lineRule="auto"/>
        <w:ind w:left="1134"/>
      </w:pPr>
      <w:bookmarkStart w:id="300" w:name="_Toc40350046"/>
      <w:bookmarkStart w:id="301" w:name="_Toc111478761"/>
      <w:bookmarkStart w:id="302" w:name="_Toc228799947"/>
      <w:bookmarkStart w:id="303" w:name="_Toc235607076"/>
      <w:r w:rsidRPr="00C2246D">
        <w:t>Зоны затопления и подтопления</w:t>
      </w:r>
      <w:bookmarkEnd w:id="300"/>
      <w:bookmarkEnd w:id="301"/>
      <w:bookmarkEnd w:id="302"/>
      <w:bookmarkEnd w:id="303"/>
    </w:p>
    <w:p w:rsidR="0095593B" w:rsidRPr="00C2246D" w:rsidRDefault="0095593B" w:rsidP="0095593B">
      <w:pPr>
        <w:pStyle w:val="a8"/>
        <w:spacing w:line="276" w:lineRule="auto"/>
        <w:ind w:firstLine="567"/>
      </w:pPr>
      <w:r w:rsidRPr="00C2246D">
        <w:t xml:space="preserve">В соответствии со статьей 67.1 Водного кодекса РФ с целью предотвращения негативного воздействия вод на определенные территории и объекты, строительства сооружений инженерной защиты от затопления и подтопления допускается изъятие земельных участков для государственных или муниципальных нужд в порядке, установленном земельным и гражданским законодательством и Постановлением Правительства РФ от 18.04.2014 №360, </w:t>
      </w:r>
      <w:r w:rsidR="008825F4" w:rsidRPr="00C2246D">
        <w:t>«</w:t>
      </w:r>
      <w:r w:rsidRPr="00C2246D">
        <w:t>Положение о зонах затопления, подтопления</w:t>
      </w:r>
      <w:r w:rsidR="008825F4" w:rsidRPr="00C2246D">
        <w:t>»</w:t>
      </w:r>
      <w:r w:rsidRPr="00C2246D">
        <w:t>, которое устанавливает порядок установления, изменения и прекращения существования зон затопления, подтопления.</w:t>
      </w:r>
    </w:p>
    <w:p w:rsidR="0095593B" w:rsidRPr="00C2246D" w:rsidRDefault="0095593B" w:rsidP="0095593B">
      <w:pPr>
        <w:pStyle w:val="a8"/>
        <w:spacing w:line="276" w:lineRule="auto"/>
        <w:ind w:firstLine="567"/>
      </w:pPr>
      <w:r w:rsidRPr="00C2246D">
        <w:t>В границах зон затопления, подтопления, запрещаются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95593B" w:rsidRPr="00C2246D" w:rsidRDefault="0095593B" w:rsidP="0095593B">
      <w:pPr>
        <w:spacing w:after="0" w:line="276" w:lineRule="auto"/>
        <w:ind w:firstLine="567"/>
        <w:rPr>
          <w:rFonts w:cs="Times New Roman"/>
          <w:szCs w:val="24"/>
        </w:rPr>
      </w:pPr>
      <w:r w:rsidRPr="00C2246D">
        <w:rPr>
          <w:rFonts w:cs="Times New Roman"/>
          <w:szCs w:val="24"/>
        </w:rPr>
        <w:t>Приложение к Постановлению Правительства РФ № 360 содержит описание территорий, в отношении которых определяются зоны затоплений и подтоплений.</w:t>
      </w:r>
    </w:p>
    <w:p w:rsidR="0095593B" w:rsidRPr="00C2246D" w:rsidRDefault="0095593B" w:rsidP="0095593B">
      <w:pPr>
        <w:spacing w:after="0" w:line="276" w:lineRule="auto"/>
        <w:ind w:firstLine="567"/>
        <w:rPr>
          <w:rFonts w:cs="Times New Roman"/>
          <w:szCs w:val="24"/>
        </w:rPr>
      </w:pPr>
      <w:r w:rsidRPr="00C2246D">
        <w:rPr>
          <w:rFonts w:cs="Times New Roman"/>
          <w:szCs w:val="24"/>
        </w:rPr>
        <w:t xml:space="preserve">Так, </w:t>
      </w:r>
      <w:r w:rsidRPr="00C2246D">
        <w:rPr>
          <w:rFonts w:cs="Times New Roman"/>
          <w:b/>
          <w:iCs/>
          <w:szCs w:val="24"/>
        </w:rPr>
        <w:t>зоны затоплений</w:t>
      </w:r>
      <w:r w:rsidRPr="00C2246D">
        <w:rPr>
          <w:rFonts w:cs="Times New Roman"/>
          <w:szCs w:val="24"/>
        </w:rPr>
        <w:t xml:space="preserve"> устанавливаются в отношении территорий, прилегающих к:</w:t>
      </w:r>
    </w:p>
    <w:p w:rsidR="0095593B" w:rsidRPr="00C2246D" w:rsidRDefault="0095593B" w:rsidP="00A01523">
      <w:pPr>
        <w:numPr>
          <w:ilvl w:val="0"/>
          <w:numId w:val="53"/>
        </w:numPr>
        <w:tabs>
          <w:tab w:val="left" w:pos="851"/>
        </w:tabs>
        <w:autoSpaceDN w:val="0"/>
        <w:spacing w:after="0" w:line="276" w:lineRule="auto"/>
        <w:ind w:left="0" w:firstLine="567"/>
        <w:rPr>
          <w:rFonts w:cs="Times New Roman"/>
          <w:szCs w:val="24"/>
        </w:rPr>
      </w:pPr>
      <w:r w:rsidRPr="00C2246D">
        <w:rPr>
          <w:rFonts w:cs="Times New Roman"/>
          <w:szCs w:val="24"/>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95593B" w:rsidRPr="00C2246D" w:rsidRDefault="0095593B" w:rsidP="00A01523">
      <w:pPr>
        <w:numPr>
          <w:ilvl w:val="0"/>
          <w:numId w:val="53"/>
        </w:numPr>
        <w:tabs>
          <w:tab w:val="left" w:pos="851"/>
        </w:tabs>
        <w:autoSpaceDN w:val="0"/>
        <w:spacing w:after="0" w:line="276" w:lineRule="auto"/>
        <w:ind w:left="0" w:firstLine="567"/>
        <w:rPr>
          <w:rFonts w:cs="Times New Roman"/>
          <w:szCs w:val="24"/>
        </w:rPr>
      </w:pPr>
      <w:r w:rsidRPr="00C2246D">
        <w:rPr>
          <w:rFonts w:cs="Times New Roman"/>
          <w:szCs w:val="24"/>
        </w:rPr>
        <w:t xml:space="preserve"> устьевым участкам водотоков, затапливаемых в результате нагонных явлений однопроцентной расчётной обеспеченности;</w:t>
      </w:r>
    </w:p>
    <w:p w:rsidR="0095593B" w:rsidRPr="00C2246D" w:rsidRDefault="0095593B" w:rsidP="00A01523">
      <w:pPr>
        <w:numPr>
          <w:ilvl w:val="0"/>
          <w:numId w:val="53"/>
        </w:numPr>
        <w:tabs>
          <w:tab w:val="left" w:pos="851"/>
        </w:tabs>
        <w:autoSpaceDN w:val="0"/>
        <w:spacing w:after="0" w:line="276" w:lineRule="auto"/>
        <w:ind w:left="0" w:firstLine="567"/>
        <w:rPr>
          <w:rFonts w:cs="Times New Roman"/>
          <w:szCs w:val="24"/>
        </w:rPr>
      </w:pPr>
      <w:r w:rsidRPr="00C2246D">
        <w:rPr>
          <w:rFonts w:cs="Times New Roman"/>
          <w:szCs w:val="24"/>
        </w:rPr>
        <w:t>естественным водоёмам, затапливаемым при уровнях воды однопроцентной обеспеченности;</w:t>
      </w:r>
    </w:p>
    <w:p w:rsidR="0095593B" w:rsidRPr="00C2246D" w:rsidRDefault="0095593B" w:rsidP="00A01523">
      <w:pPr>
        <w:numPr>
          <w:ilvl w:val="0"/>
          <w:numId w:val="53"/>
        </w:numPr>
        <w:tabs>
          <w:tab w:val="left" w:pos="851"/>
        </w:tabs>
        <w:autoSpaceDN w:val="0"/>
        <w:spacing w:after="0" w:line="276" w:lineRule="auto"/>
        <w:ind w:left="0" w:firstLine="567"/>
        <w:rPr>
          <w:rFonts w:cs="Times New Roman"/>
          <w:szCs w:val="24"/>
        </w:rPr>
      </w:pPr>
      <w:r w:rsidRPr="00C2246D">
        <w:rPr>
          <w:rFonts w:cs="Times New Roman"/>
          <w:szCs w:val="24"/>
        </w:rPr>
        <w:t>водохранилищам, затапливаемых при уровнях воды, соответствующих подпорному уровню воды водохранилища при пропуске паводка однопроцентной обеспеченности;</w:t>
      </w:r>
    </w:p>
    <w:p w:rsidR="0095593B" w:rsidRPr="00C2246D" w:rsidRDefault="0095593B" w:rsidP="00A01523">
      <w:pPr>
        <w:pStyle w:val="a8"/>
        <w:numPr>
          <w:ilvl w:val="0"/>
          <w:numId w:val="53"/>
        </w:numPr>
        <w:tabs>
          <w:tab w:val="num" w:pos="851"/>
        </w:tabs>
        <w:spacing w:line="276" w:lineRule="auto"/>
        <w:ind w:left="0" w:firstLine="567"/>
      </w:pPr>
      <w:r w:rsidRPr="00C2246D">
        <w:lastRenderedPageBreak/>
        <w:t>зарегулированным водотокам в нижних бьефах гидроузлов, затапливаемым при пропуске гидроузлами паводков однопроцентной расчётной обеспеченности;</w:t>
      </w:r>
    </w:p>
    <w:p w:rsidR="0095593B" w:rsidRPr="00C2246D" w:rsidRDefault="0095593B" w:rsidP="00A01523">
      <w:pPr>
        <w:pStyle w:val="a8"/>
        <w:numPr>
          <w:ilvl w:val="0"/>
          <w:numId w:val="53"/>
        </w:numPr>
        <w:tabs>
          <w:tab w:val="num" w:pos="851"/>
        </w:tabs>
        <w:spacing w:line="276" w:lineRule="auto"/>
        <w:ind w:left="0" w:firstLine="567"/>
      </w:pPr>
      <w:r w:rsidRPr="00C2246D">
        <w:t>к участкам водотоков, затапливаемых в результате заторных явлений однопроцентной расчетной обеспеченности.</w:t>
      </w:r>
    </w:p>
    <w:p w:rsidR="0095593B" w:rsidRPr="00C2246D" w:rsidRDefault="0095593B" w:rsidP="0095593B">
      <w:pPr>
        <w:pStyle w:val="a8"/>
        <w:spacing w:line="276" w:lineRule="auto"/>
        <w:ind w:firstLine="567"/>
      </w:pPr>
      <w:r w:rsidRPr="00C2246D">
        <w:rPr>
          <w:rFonts w:eastAsiaTheme="minorHAnsi"/>
          <w:b/>
          <w:lang w:eastAsia="en-US"/>
        </w:rPr>
        <w:t xml:space="preserve"> </w:t>
      </w:r>
      <w:r w:rsidRPr="00C2246D">
        <w:rPr>
          <w:b/>
        </w:rPr>
        <w:t>Зоны подтопления</w:t>
      </w:r>
      <w:r w:rsidRPr="00C2246D">
        <w:t xml:space="preserve"> устанавливаются в отношении территорий, прилегающих к зонам затопления, указанным выше.</w:t>
      </w:r>
      <w:r w:rsidRPr="00C2246D">
        <w:rPr>
          <w:rFonts w:eastAsiaTheme="minorHAnsi"/>
          <w:lang w:eastAsia="en-US"/>
        </w:rPr>
        <w:t xml:space="preserve"> </w:t>
      </w:r>
      <w:r w:rsidRPr="00C2246D">
        <w:t xml:space="preserve">Границы зон подтопления устанавливаются параллельно границам зон затопления на расстоянии 50 метров от них для рек, ручьев, озер, водохранилищ. </w:t>
      </w:r>
    </w:p>
    <w:p w:rsidR="0095593B" w:rsidRPr="00C2246D" w:rsidRDefault="0095593B" w:rsidP="0095593B">
      <w:pPr>
        <w:spacing w:after="0" w:line="276" w:lineRule="auto"/>
        <w:ind w:firstLine="567"/>
        <w:rPr>
          <w:rFonts w:cs="Times New Roman"/>
          <w:szCs w:val="24"/>
        </w:rPr>
      </w:pPr>
      <w:r w:rsidRPr="00C2246D">
        <w:rPr>
          <w:rFonts w:cs="Times New Roman"/>
          <w:szCs w:val="24"/>
        </w:rPr>
        <w:t>В соответствии с п. 16 ст. 1 ВК РФ затопление и подтопление являются одними из возможных форм негативного воздействия вод на определённые территории и объекты. Исходя из положений ст. 67.1 ВК РФ, установление зон затопления и подтопления является специальным защитным мероприятием и осуществляется для предотвращения негативного воздействия вод и ликвидации его последствий.</w:t>
      </w:r>
    </w:p>
    <w:p w:rsidR="0095593B" w:rsidRPr="00C2246D" w:rsidRDefault="0095593B" w:rsidP="0095593B">
      <w:pPr>
        <w:spacing w:after="0" w:line="276" w:lineRule="auto"/>
        <w:ind w:firstLine="567"/>
        <w:rPr>
          <w:rFonts w:cs="Times New Roman"/>
          <w:szCs w:val="24"/>
        </w:rPr>
      </w:pPr>
      <w:r w:rsidRPr="00C2246D">
        <w:rPr>
          <w:rFonts w:cs="Times New Roman"/>
          <w:szCs w:val="24"/>
        </w:rPr>
        <w:t xml:space="preserve">Порядок установления зон затопления, подтопления и их границы в настоящее время (до утверждения положения о данном виде ЗОУИТ) определяются на основании Постановления Правительства РФ от 18.04.2014 № 360 </w:t>
      </w:r>
      <w:r w:rsidR="008825F4" w:rsidRPr="00C2246D">
        <w:rPr>
          <w:rFonts w:cs="Times New Roman"/>
          <w:szCs w:val="24"/>
        </w:rPr>
        <w:t>«</w:t>
      </w:r>
      <w:r w:rsidRPr="00C2246D">
        <w:rPr>
          <w:rFonts w:cs="Times New Roman"/>
          <w:szCs w:val="24"/>
        </w:rPr>
        <w:t>Положение о зонах затопления, подтопления</w:t>
      </w:r>
      <w:r w:rsidR="008825F4" w:rsidRPr="00C2246D">
        <w:rPr>
          <w:rFonts w:cs="Times New Roman"/>
          <w:szCs w:val="24"/>
        </w:rPr>
        <w:t>»</w:t>
      </w:r>
      <w:r w:rsidRPr="00C2246D">
        <w:rPr>
          <w:rFonts w:cs="Times New Roman"/>
          <w:szCs w:val="24"/>
        </w:rPr>
        <w:t xml:space="preserve"> (далее – Постановление Правительства РФ № 360).</w:t>
      </w:r>
    </w:p>
    <w:p w:rsidR="0095593B" w:rsidRPr="00C2246D" w:rsidRDefault="0095593B" w:rsidP="0095593B">
      <w:pPr>
        <w:spacing w:after="0" w:line="276" w:lineRule="auto"/>
        <w:ind w:firstLine="567"/>
        <w:rPr>
          <w:rFonts w:cs="Times New Roman"/>
          <w:szCs w:val="24"/>
        </w:rPr>
      </w:pPr>
      <w:r w:rsidRPr="00C2246D">
        <w:rPr>
          <w:rFonts w:cs="Times New Roman"/>
          <w:szCs w:val="24"/>
        </w:rPr>
        <w:t>Так, в соответствии с п. 3 Постановления Правительства РФ № 360 зоны затопления, подтопления устанавливаются, изменяются, прекращают свое существование решением Федерального агентства водных ресурсов (его территориальных органов) на основании предложений исполнительного органа субъекта Российской Федерации об установлении границ зон затопления и при необходимости границ зон подтопления или о прекращении существования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точек границ таких зон в системе координат, установленной для ведения ЕГРН.</w:t>
      </w:r>
    </w:p>
    <w:p w:rsidR="0095593B" w:rsidRPr="00C2246D" w:rsidRDefault="0095593B" w:rsidP="0095593B">
      <w:pPr>
        <w:spacing w:after="0" w:line="276" w:lineRule="auto"/>
        <w:ind w:firstLine="567"/>
        <w:rPr>
          <w:rFonts w:cs="Times New Roman"/>
          <w:szCs w:val="24"/>
        </w:rPr>
      </w:pPr>
      <w:r w:rsidRPr="00C2246D">
        <w:rPr>
          <w:rFonts w:cs="Times New Roman"/>
          <w:szCs w:val="24"/>
        </w:rPr>
        <w:t>Форма графического описания местоположения границ зон затопления, подтопления, а также требования к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 затопления, подтопления, устанавливаются Федеральной службой государственной регистрации, кадастра и картографии.</w:t>
      </w:r>
    </w:p>
    <w:p w:rsidR="0095593B" w:rsidRPr="00C2246D" w:rsidRDefault="0095593B" w:rsidP="0095593B">
      <w:pPr>
        <w:spacing w:after="0" w:line="276" w:lineRule="auto"/>
        <w:ind w:firstLine="567"/>
        <w:rPr>
          <w:rFonts w:cs="Times New Roman"/>
          <w:szCs w:val="24"/>
        </w:rPr>
      </w:pPr>
      <w:r w:rsidRPr="00C2246D">
        <w:rPr>
          <w:rFonts w:cs="Times New Roman"/>
          <w:szCs w:val="24"/>
        </w:rPr>
        <w:t>Решение об установлении, изменении или прекращении существования зон затопления, подтопления оформляется актом Федерального агентства водных ресурсов (его территориальных органов) в течение 30 календарных дней со дня получения предложений.</w:t>
      </w:r>
    </w:p>
    <w:p w:rsidR="0095593B" w:rsidRPr="00C2246D" w:rsidRDefault="0095593B" w:rsidP="0095593B">
      <w:pPr>
        <w:spacing w:after="0" w:line="276" w:lineRule="auto"/>
        <w:ind w:firstLine="567"/>
        <w:rPr>
          <w:rFonts w:cs="Times New Roman"/>
          <w:szCs w:val="24"/>
        </w:rPr>
      </w:pPr>
      <w:r w:rsidRPr="00C2246D">
        <w:rPr>
          <w:rFonts w:cs="Times New Roman"/>
          <w:szCs w:val="24"/>
        </w:rPr>
        <w:t>В соответствии с п. 5 Постановления Правительства РФ № 360 зоны затопления, подтопления считаются установленными, измененными со дня внесения сведений о зонах затопления, подтопления, соответствующих изменений в сведения о таких зонах в Единый государственный реестр недвижимости. Зоны затопления, подтопления считаются прекратившими существование со дня исключения сведений о них из Единого государственного реестра недвижимости.</w:t>
      </w:r>
    </w:p>
    <w:p w:rsidR="0095593B" w:rsidRPr="00C2246D" w:rsidRDefault="0095593B" w:rsidP="0095593B">
      <w:pPr>
        <w:spacing w:after="0" w:line="276" w:lineRule="auto"/>
        <w:ind w:firstLine="567"/>
        <w:rPr>
          <w:rFonts w:cs="Times New Roman"/>
          <w:szCs w:val="24"/>
        </w:rPr>
      </w:pPr>
      <w:r w:rsidRPr="00C2246D">
        <w:rPr>
          <w:rFonts w:cs="Times New Roman"/>
          <w:b/>
          <w:iCs/>
          <w:szCs w:val="24"/>
        </w:rPr>
        <w:t>Зоны подтопления</w:t>
      </w:r>
      <w:r w:rsidRPr="00C2246D">
        <w:rPr>
          <w:rFonts w:cs="Times New Roman"/>
          <w:szCs w:val="24"/>
        </w:rPr>
        <w:t xml:space="preserve">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rsidR="0095593B" w:rsidRPr="00C2246D" w:rsidRDefault="0095593B" w:rsidP="0095593B">
      <w:pPr>
        <w:spacing w:after="0" w:line="276" w:lineRule="auto"/>
        <w:ind w:firstLine="567"/>
        <w:rPr>
          <w:rFonts w:cs="Times New Roman"/>
          <w:szCs w:val="24"/>
        </w:rPr>
      </w:pPr>
      <w:r w:rsidRPr="00C2246D">
        <w:rPr>
          <w:rFonts w:cs="Times New Roman"/>
          <w:szCs w:val="24"/>
        </w:rPr>
        <w:lastRenderedPageBreak/>
        <w:t>В границах зон подтопления определяются:</w:t>
      </w:r>
    </w:p>
    <w:p w:rsidR="0095593B" w:rsidRPr="00C2246D" w:rsidRDefault="0095593B" w:rsidP="00A01523">
      <w:pPr>
        <w:pStyle w:val="ab"/>
        <w:numPr>
          <w:ilvl w:val="0"/>
          <w:numId w:val="54"/>
        </w:numPr>
        <w:tabs>
          <w:tab w:val="left" w:pos="426"/>
        </w:tabs>
        <w:autoSpaceDN w:val="0"/>
        <w:spacing w:line="276" w:lineRule="auto"/>
        <w:ind w:left="0" w:firstLine="0"/>
      </w:pPr>
      <w:r w:rsidRPr="00C2246D">
        <w:t>территории сильного подтопления – при глубине залегания грунтовых вод менее 0,3 м;</w:t>
      </w:r>
    </w:p>
    <w:p w:rsidR="0095593B" w:rsidRPr="00C2246D" w:rsidRDefault="0095593B" w:rsidP="00A01523">
      <w:pPr>
        <w:pStyle w:val="ab"/>
        <w:numPr>
          <w:ilvl w:val="0"/>
          <w:numId w:val="54"/>
        </w:numPr>
        <w:tabs>
          <w:tab w:val="left" w:pos="426"/>
        </w:tabs>
        <w:autoSpaceDN w:val="0"/>
        <w:spacing w:line="276" w:lineRule="auto"/>
        <w:ind w:left="0" w:firstLine="0"/>
      </w:pPr>
      <w:r w:rsidRPr="00C2246D">
        <w:t>территории умеренного подтопления – при глубине залегания грунтовых вод от 0,3–0,7 до 1,2–2 м от поверхности;</w:t>
      </w:r>
    </w:p>
    <w:p w:rsidR="0095593B" w:rsidRPr="00C2246D" w:rsidRDefault="0095593B" w:rsidP="00A01523">
      <w:pPr>
        <w:pStyle w:val="ab"/>
        <w:numPr>
          <w:ilvl w:val="0"/>
          <w:numId w:val="54"/>
        </w:numPr>
        <w:tabs>
          <w:tab w:val="left" w:pos="426"/>
        </w:tabs>
        <w:autoSpaceDN w:val="0"/>
        <w:spacing w:after="240" w:line="276" w:lineRule="auto"/>
        <w:ind w:left="0" w:firstLine="0"/>
      </w:pPr>
      <w:r w:rsidRPr="00C2246D">
        <w:t>территории слабого подтопления – при глубине залегания грунтовых вод от 2 до 3 м.</w:t>
      </w:r>
    </w:p>
    <w:p w:rsidR="0095593B" w:rsidRPr="00C2246D" w:rsidRDefault="0095593B" w:rsidP="0095593B">
      <w:pPr>
        <w:spacing w:after="0" w:line="276" w:lineRule="auto"/>
        <w:rPr>
          <w:rFonts w:cs="Times New Roman"/>
          <w:szCs w:val="24"/>
        </w:rPr>
      </w:pPr>
      <w:r w:rsidRPr="00C2246D">
        <w:rPr>
          <w:rFonts w:cs="Times New Roman"/>
          <w:b/>
          <w:bCs/>
          <w:szCs w:val="24"/>
        </w:rPr>
        <w:t>Правовой режим зон затопления, подтопления:</w:t>
      </w:r>
    </w:p>
    <w:p w:rsidR="0095593B" w:rsidRPr="00C2246D" w:rsidRDefault="0095593B" w:rsidP="0095593B">
      <w:pPr>
        <w:spacing w:after="0" w:line="276" w:lineRule="auto"/>
        <w:ind w:firstLine="567"/>
        <w:rPr>
          <w:rFonts w:cs="Times New Roman"/>
          <w:szCs w:val="24"/>
        </w:rPr>
      </w:pPr>
      <w:r w:rsidRPr="00C2246D">
        <w:rPr>
          <w:rFonts w:cs="Times New Roman"/>
          <w:szCs w:val="24"/>
        </w:rPr>
        <w:t>Согласно п. 3 ст. 67.1 ВК РФ в границах зон затопления, подтопления запрещается:</w:t>
      </w:r>
    </w:p>
    <w:p w:rsidR="0095593B" w:rsidRPr="00C2246D" w:rsidRDefault="0095593B" w:rsidP="0095593B">
      <w:pPr>
        <w:autoSpaceDE w:val="0"/>
        <w:adjustRightInd w:val="0"/>
        <w:spacing w:after="0" w:line="276" w:lineRule="auto"/>
        <w:rPr>
          <w:rFonts w:cs="Times New Roman"/>
          <w:szCs w:val="24"/>
        </w:rPr>
      </w:pPr>
      <w:r w:rsidRPr="00C2246D">
        <w:rPr>
          <w:rFonts w:cs="Times New Roman"/>
          <w:szCs w:val="24"/>
        </w:rPr>
        <w:t>В границах зон затопления, подтопления запрещаются:</w:t>
      </w:r>
    </w:p>
    <w:p w:rsidR="0095593B" w:rsidRPr="00C2246D" w:rsidRDefault="0095593B" w:rsidP="0095593B">
      <w:pPr>
        <w:autoSpaceDE w:val="0"/>
        <w:adjustRightInd w:val="0"/>
        <w:spacing w:after="0" w:line="276" w:lineRule="auto"/>
        <w:ind w:firstLine="539"/>
        <w:rPr>
          <w:rFonts w:cs="Times New Roman"/>
          <w:szCs w:val="24"/>
        </w:rPr>
      </w:pPr>
      <w:r w:rsidRPr="00C2246D">
        <w:rPr>
          <w:rFonts w:cs="Times New Roman"/>
          <w:szCs w:val="24"/>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95593B" w:rsidRPr="00C2246D" w:rsidRDefault="0095593B" w:rsidP="0095593B">
      <w:pPr>
        <w:autoSpaceDE w:val="0"/>
        <w:adjustRightInd w:val="0"/>
        <w:spacing w:after="0" w:line="276" w:lineRule="auto"/>
        <w:ind w:firstLine="539"/>
        <w:rPr>
          <w:rFonts w:cs="Times New Roman"/>
          <w:szCs w:val="24"/>
        </w:rPr>
      </w:pPr>
      <w:r w:rsidRPr="00C2246D">
        <w:rPr>
          <w:rFonts w:cs="Times New Roman"/>
          <w:szCs w:val="24"/>
        </w:rPr>
        <w:t>2) использование сточных вод в целях повышения почвенного плодородия;</w:t>
      </w:r>
    </w:p>
    <w:p w:rsidR="0095593B" w:rsidRPr="00C2246D" w:rsidRDefault="0095593B" w:rsidP="0095593B">
      <w:pPr>
        <w:autoSpaceDE w:val="0"/>
        <w:adjustRightInd w:val="0"/>
        <w:spacing w:after="0" w:line="276" w:lineRule="auto"/>
        <w:ind w:firstLine="539"/>
        <w:rPr>
          <w:rFonts w:cs="Times New Roman"/>
          <w:szCs w:val="24"/>
        </w:rPr>
      </w:pPr>
      <w:r w:rsidRPr="00C2246D">
        <w:rPr>
          <w:rFonts w:cs="Times New Roman"/>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95593B" w:rsidRPr="00C2246D" w:rsidRDefault="0095593B" w:rsidP="0095593B">
      <w:pPr>
        <w:autoSpaceDE w:val="0"/>
        <w:adjustRightInd w:val="0"/>
        <w:spacing w:after="0" w:line="276" w:lineRule="auto"/>
        <w:ind w:firstLine="539"/>
        <w:rPr>
          <w:rFonts w:cs="Times New Roman"/>
          <w:szCs w:val="24"/>
        </w:rPr>
      </w:pPr>
      <w:r w:rsidRPr="00C2246D">
        <w:rPr>
          <w:rFonts w:cs="Times New Roman"/>
          <w:szCs w:val="24"/>
        </w:rPr>
        <w:t>4) осуществление авиационных мер по борьбе с вредными организмами.</w:t>
      </w:r>
    </w:p>
    <w:p w:rsidR="0095593B" w:rsidRPr="00C2246D" w:rsidRDefault="0095593B" w:rsidP="0095593B">
      <w:pPr>
        <w:spacing w:after="0" w:line="276" w:lineRule="auto"/>
        <w:ind w:firstLine="567"/>
        <w:rPr>
          <w:rFonts w:cs="Times New Roman"/>
          <w:szCs w:val="24"/>
        </w:rPr>
      </w:pPr>
      <w:r w:rsidRPr="00C2246D">
        <w:rPr>
          <w:rFonts w:cs="Times New Roman"/>
          <w:szCs w:val="24"/>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 (п. 4 ст. 67.1 ВК РФ).</w:t>
      </w:r>
    </w:p>
    <w:p w:rsidR="0037273E" w:rsidRPr="00C2246D" w:rsidRDefault="000222A3" w:rsidP="0037273E">
      <w:pPr>
        <w:spacing w:after="0" w:line="276" w:lineRule="auto"/>
        <w:ind w:firstLine="567"/>
        <w:rPr>
          <w:rFonts w:cs="Times New Roman"/>
          <w:b/>
          <w:i/>
          <w:szCs w:val="24"/>
        </w:rPr>
      </w:pPr>
      <w:r w:rsidRPr="00C2246D">
        <w:rPr>
          <w:rFonts w:cs="Times New Roman"/>
          <w:i/>
          <w:szCs w:val="24"/>
        </w:rPr>
        <w:t xml:space="preserve">В соответствии  с </w:t>
      </w:r>
      <w:r w:rsidR="00DF4D5F" w:rsidRPr="00C2246D">
        <w:rPr>
          <w:rFonts w:cs="Times New Roman"/>
          <w:i/>
          <w:szCs w:val="24"/>
        </w:rPr>
        <w:t xml:space="preserve">данными ЕГРН </w:t>
      </w:r>
      <w:r w:rsidRPr="00C2246D">
        <w:rPr>
          <w:rFonts w:cs="Times New Roman"/>
          <w:b/>
          <w:i/>
          <w:szCs w:val="24"/>
        </w:rPr>
        <w:t xml:space="preserve">в </w:t>
      </w:r>
      <w:r w:rsidR="0037273E" w:rsidRPr="00C2246D">
        <w:rPr>
          <w:rFonts w:cs="Times New Roman"/>
          <w:b/>
          <w:i/>
          <w:szCs w:val="24"/>
        </w:rPr>
        <w:t>Староведугском</w:t>
      </w:r>
      <w:r w:rsidRPr="00C2246D">
        <w:rPr>
          <w:rFonts w:cs="Times New Roman"/>
          <w:b/>
          <w:i/>
          <w:szCs w:val="24"/>
        </w:rPr>
        <w:t xml:space="preserve"> сельском поселении </w:t>
      </w:r>
      <w:r w:rsidR="003B056E" w:rsidRPr="00C2246D">
        <w:rPr>
          <w:rFonts w:cs="Times New Roman"/>
          <w:b/>
          <w:i/>
          <w:szCs w:val="24"/>
        </w:rPr>
        <w:t>зафиксирован</w:t>
      </w:r>
      <w:r w:rsidR="0000354B" w:rsidRPr="00C2246D">
        <w:rPr>
          <w:rFonts w:cs="Times New Roman"/>
          <w:b/>
          <w:i/>
          <w:szCs w:val="24"/>
        </w:rPr>
        <w:t xml:space="preserve">ы </w:t>
      </w:r>
      <w:r w:rsidRPr="00C2246D">
        <w:rPr>
          <w:rFonts w:cs="Times New Roman"/>
          <w:b/>
          <w:i/>
          <w:szCs w:val="24"/>
        </w:rPr>
        <w:t>зон</w:t>
      </w:r>
      <w:r w:rsidR="0000354B" w:rsidRPr="00C2246D">
        <w:rPr>
          <w:rFonts w:cs="Times New Roman"/>
          <w:b/>
          <w:i/>
          <w:szCs w:val="24"/>
        </w:rPr>
        <w:t>ы</w:t>
      </w:r>
      <w:r w:rsidRPr="00C2246D">
        <w:rPr>
          <w:rFonts w:cs="Times New Roman"/>
          <w:b/>
          <w:i/>
          <w:szCs w:val="24"/>
        </w:rPr>
        <w:t xml:space="preserve"> </w:t>
      </w:r>
      <w:r w:rsidR="00075221" w:rsidRPr="00C2246D">
        <w:rPr>
          <w:rFonts w:cs="Times New Roman"/>
          <w:b/>
          <w:i/>
          <w:szCs w:val="24"/>
        </w:rPr>
        <w:t>подтопления и затопления</w:t>
      </w:r>
      <w:r w:rsidRPr="00C2246D">
        <w:rPr>
          <w:rFonts w:cs="Times New Roman"/>
          <w:b/>
          <w:i/>
          <w:szCs w:val="24"/>
        </w:rPr>
        <w:t xml:space="preserve"> паво</w:t>
      </w:r>
      <w:r w:rsidR="00B032EF" w:rsidRPr="00C2246D">
        <w:rPr>
          <w:rFonts w:cs="Times New Roman"/>
          <w:b/>
          <w:i/>
          <w:szCs w:val="24"/>
        </w:rPr>
        <w:t xml:space="preserve">дком </w:t>
      </w:r>
      <w:r w:rsidR="0037273E" w:rsidRPr="00C2246D">
        <w:rPr>
          <w:rFonts w:cs="Times New Roman"/>
          <w:b/>
          <w:i/>
          <w:szCs w:val="24"/>
        </w:rPr>
        <w:t>1% обеспеченности от рек Ведуга и Ольшанка</w:t>
      </w:r>
      <w:r w:rsidR="00871337" w:rsidRPr="00C2246D">
        <w:rPr>
          <w:rFonts w:cs="Times New Roman"/>
          <w:b/>
          <w:i/>
          <w:szCs w:val="24"/>
        </w:rPr>
        <w:t>:</w:t>
      </w:r>
    </w:p>
    <w:p w:rsidR="001A06D0" w:rsidRPr="00C2246D" w:rsidRDefault="001A06D0" w:rsidP="0037273E">
      <w:pPr>
        <w:spacing w:after="0" w:line="276" w:lineRule="auto"/>
        <w:ind w:firstLine="567"/>
        <w:rPr>
          <w:rFonts w:eastAsia="Times New Roman" w:cs="Times New Roman"/>
          <w:szCs w:val="24"/>
          <w:lang w:eastAsia="ar-SA"/>
        </w:rPr>
      </w:pPr>
      <w:r w:rsidRPr="00C2246D">
        <w:rPr>
          <w:rFonts w:eastAsia="Times New Roman" w:cs="Times New Roman"/>
          <w:bCs/>
          <w:szCs w:val="24"/>
          <w:lang w:eastAsia="ar-SA"/>
        </w:rPr>
        <w:t xml:space="preserve">Приказом </w:t>
      </w:r>
      <w:r w:rsidRPr="00C2246D">
        <w:rPr>
          <w:rFonts w:eastAsia="Times New Roman" w:cs="Times New Roman"/>
          <w:szCs w:val="24"/>
          <w:lang w:eastAsia="ar-SA"/>
        </w:rPr>
        <w:t>Донского бассейнового водного Управления Федерального агентства водных ресурсов от 19.01.2024 № 16</w:t>
      </w:r>
      <w:r w:rsidR="00C866DA" w:rsidRPr="00C2246D">
        <w:rPr>
          <w:rFonts w:eastAsia="Times New Roman" w:cs="Times New Roman"/>
          <w:szCs w:val="24"/>
          <w:lang w:eastAsia="ar-SA"/>
        </w:rPr>
        <w:t xml:space="preserve"> утверждены границы зон затопления и подтопления х. Устье Староведугского сельского поселения:</w:t>
      </w:r>
    </w:p>
    <w:p w:rsidR="00C866DA" w:rsidRPr="00C2246D" w:rsidRDefault="00C866DA"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xml:space="preserve">- зона затопления </w:t>
      </w:r>
      <w:r w:rsidRPr="00C2246D">
        <w:rPr>
          <w:rFonts w:eastAsia="Times New Roman" w:cs="Times New Roman"/>
          <w:bCs/>
          <w:szCs w:val="24"/>
          <w:lang w:eastAsia="ar-SA"/>
        </w:rPr>
        <w:t xml:space="preserve">территории х. </w:t>
      </w:r>
      <w:r w:rsidRPr="00C2246D">
        <w:rPr>
          <w:rFonts w:cs="Times New Roman"/>
          <w:szCs w:val="28"/>
        </w:rPr>
        <w:t>Устье Староведугского сельского поселения Семилукского муниципального Воронежской области</w:t>
      </w:r>
      <w:r w:rsidRPr="00C2246D">
        <w:rPr>
          <w:rFonts w:eastAsia="Times New Roman" w:cs="Times New Roman"/>
          <w:bCs/>
          <w:szCs w:val="28"/>
          <w:lang w:eastAsia="ar-SA"/>
        </w:rPr>
        <w:t xml:space="preserve"> при половодьях и паводках </w:t>
      </w:r>
      <w:r w:rsidRPr="00C2246D">
        <w:t xml:space="preserve">р. Ведуга и р. Ольшанка </w:t>
      </w:r>
      <w:r w:rsidRPr="00C2246D">
        <w:rPr>
          <w:rFonts w:eastAsia="Times New Roman" w:cs="Times New Roman"/>
          <w:szCs w:val="24"/>
          <w:lang w:eastAsia="ar-SA"/>
        </w:rPr>
        <w:t>1%</w:t>
      </w:r>
      <w:r w:rsidR="00DF4369" w:rsidRPr="00C2246D">
        <w:rPr>
          <w:rFonts w:eastAsia="Times New Roman" w:cs="Times New Roman"/>
          <w:szCs w:val="24"/>
          <w:lang w:eastAsia="ar-SA"/>
        </w:rPr>
        <w:t xml:space="preserve"> обеспеченности</w:t>
      </w:r>
      <w:r w:rsidRPr="00C2246D">
        <w:rPr>
          <w:rFonts w:eastAsia="Times New Roman" w:cs="Times New Roman"/>
          <w:szCs w:val="24"/>
          <w:lang w:eastAsia="ar-SA"/>
        </w:rPr>
        <w:t xml:space="preserve">. Данные о границах внесены в ЕГРН (реестровый номер: </w:t>
      </w:r>
      <w:r w:rsidRPr="00C2246D">
        <w:t>36:28-6.1949</w:t>
      </w:r>
      <w:r w:rsidRPr="00C2246D">
        <w:rPr>
          <w:rFonts w:eastAsia="Times New Roman" w:cs="Times New Roman"/>
          <w:szCs w:val="24"/>
          <w:lang w:eastAsia="ar-SA"/>
        </w:rPr>
        <w:t>);</w:t>
      </w:r>
    </w:p>
    <w:p w:rsidR="00C866DA" w:rsidRPr="00C2246D" w:rsidRDefault="00C866DA"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w:t>
      </w:r>
      <w:r w:rsidR="00B609E7" w:rsidRPr="00C2246D">
        <w:rPr>
          <w:rFonts w:eastAsia="Times New Roman" w:cs="Times New Roman"/>
          <w:szCs w:val="24"/>
          <w:lang w:eastAsia="ar-SA"/>
        </w:rPr>
        <w:t xml:space="preserve"> зона слабого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36:28-6.1944);</w:t>
      </w:r>
    </w:p>
    <w:p w:rsidR="002E4BC3" w:rsidRPr="00C2246D" w:rsidRDefault="00B609E7"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w:t>
      </w:r>
      <w:r w:rsidR="002E4BC3" w:rsidRPr="00C2246D">
        <w:rPr>
          <w:rFonts w:eastAsia="Times New Roman" w:cs="Times New Roman"/>
          <w:szCs w:val="24"/>
          <w:lang w:eastAsia="ar-SA"/>
        </w:rPr>
        <w:t xml:space="preserve"> зона умеренного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36:28-6.1948);</w:t>
      </w:r>
    </w:p>
    <w:p w:rsidR="002E4BC3" w:rsidRPr="00C2246D" w:rsidRDefault="002E4BC3"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lastRenderedPageBreak/>
        <w:t>- зона сильного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36:28-6.1943)</w:t>
      </w:r>
      <w:r w:rsidR="00DF4369" w:rsidRPr="00C2246D">
        <w:rPr>
          <w:rFonts w:eastAsia="Times New Roman" w:cs="Times New Roman"/>
          <w:szCs w:val="24"/>
          <w:lang w:eastAsia="ar-SA"/>
        </w:rPr>
        <w:t>.</w:t>
      </w:r>
    </w:p>
    <w:p w:rsidR="00B609E7" w:rsidRPr="00C2246D" w:rsidRDefault="00DF4369" w:rsidP="00377188">
      <w:pPr>
        <w:spacing w:before="240" w:after="0" w:line="276" w:lineRule="auto"/>
        <w:ind w:firstLine="567"/>
        <w:rPr>
          <w:rFonts w:eastAsia="Times New Roman" w:cs="Times New Roman"/>
          <w:bCs/>
          <w:szCs w:val="24"/>
          <w:lang w:eastAsia="ar-SA"/>
        </w:rPr>
      </w:pPr>
      <w:r w:rsidRPr="00C2246D">
        <w:rPr>
          <w:rFonts w:eastAsia="Times New Roman" w:cs="Times New Roman"/>
          <w:bCs/>
          <w:szCs w:val="24"/>
          <w:lang w:eastAsia="ar-SA"/>
        </w:rPr>
        <w:t xml:space="preserve">Приказом </w:t>
      </w:r>
      <w:r w:rsidRPr="00C2246D">
        <w:rPr>
          <w:rFonts w:eastAsia="Times New Roman" w:cs="Times New Roman"/>
          <w:szCs w:val="24"/>
          <w:lang w:eastAsia="ar-SA"/>
        </w:rPr>
        <w:t>Донского бассейнового водного Управления Федерального агентства водных ресурсов от 19.01.2024 № 17 утверждены границы зон затопления и подтопления х. Яновка Староведугского сельского поселения:</w:t>
      </w:r>
    </w:p>
    <w:p w:rsidR="00DF4369" w:rsidRPr="00C2246D" w:rsidRDefault="00DF4369"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xml:space="preserve">- зона затопления, </w:t>
      </w:r>
      <w:r w:rsidRPr="00C2246D">
        <w:rPr>
          <w:rFonts w:eastAsia="Times New Roman" w:cs="Times New Roman"/>
          <w:bCs/>
          <w:szCs w:val="24"/>
          <w:lang w:eastAsia="ar-SA"/>
        </w:rPr>
        <w:t xml:space="preserve">установленная в отношении территории х. </w:t>
      </w:r>
      <w:r w:rsidRPr="00C2246D">
        <w:rPr>
          <w:rFonts w:cs="Times New Roman"/>
          <w:szCs w:val="28"/>
        </w:rPr>
        <w:t>Яновка Семилукского муниципального Воронежской области</w:t>
      </w:r>
      <w:r w:rsidRPr="00C2246D">
        <w:rPr>
          <w:rFonts w:eastAsia="Times New Roman" w:cs="Times New Roman"/>
          <w:bCs/>
          <w:szCs w:val="28"/>
          <w:lang w:eastAsia="ar-SA"/>
        </w:rPr>
        <w:t xml:space="preserve"> при половодьях и паводках </w:t>
      </w:r>
      <w:r w:rsidRPr="00C2246D">
        <w:t xml:space="preserve">р. Ведуга </w:t>
      </w:r>
      <w:r w:rsidRPr="00C2246D">
        <w:rPr>
          <w:rFonts w:eastAsia="Times New Roman" w:cs="Times New Roman"/>
          <w:szCs w:val="24"/>
          <w:lang w:eastAsia="ar-SA"/>
        </w:rPr>
        <w:t>1% обеспеченности. Данные о границах внесены в ЕГРН (реестровый номер: 36:28-6.1951);</w:t>
      </w:r>
    </w:p>
    <w:p w:rsidR="00DF4369" w:rsidRPr="00C2246D" w:rsidRDefault="00DF4369" w:rsidP="00DF4369">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зона слабого подтопления, установленная в отношении территории х. Яновка Семилукского района Воронежской области. Данные о границах внесены в ЕГРН (реестровый номер: 36:28-6.1950).</w:t>
      </w:r>
    </w:p>
    <w:p w:rsidR="00807A5B" w:rsidRPr="00C2246D" w:rsidRDefault="00807A5B" w:rsidP="00A01523">
      <w:pPr>
        <w:pStyle w:val="4"/>
        <w:numPr>
          <w:ilvl w:val="2"/>
          <w:numId w:val="47"/>
        </w:numPr>
        <w:spacing w:before="240" w:after="240" w:line="276" w:lineRule="auto"/>
        <w:ind w:left="993" w:right="566" w:hanging="284"/>
      </w:pPr>
      <w:bookmarkStart w:id="304" w:name="_Toc40350047"/>
      <w:bookmarkStart w:id="305" w:name="_Toc228799948"/>
      <w:bookmarkStart w:id="306" w:name="_Toc235607077"/>
      <w:r w:rsidRPr="00C2246D">
        <w:t>Санитарно-защитные зоны</w:t>
      </w:r>
      <w:bookmarkEnd w:id="304"/>
      <w:bookmarkEnd w:id="305"/>
      <w:bookmarkEnd w:id="306"/>
    </w:p>
    <w:p w:rsidR="003D57A9" w:rsidRPr="00C2246D" w:rsidRDefault="003D57A9" w:rsidP="00171791">
      <w:pPr>
        <w:spacing w:after="0" w:line="276" w:lineRule="auto"/>
        <w:ind w:firstLine="567"/>
        <w:rPr>
          <w:rFonts w:cs="Times New Roman"/>
          <w:szCs w:val="24"/>
        </w:rPr>
      </w:pPr>
      <w:r w:rsidRPr="00C2246D">
        <w:rPr>
          <w:rFonts w:cs="Times New Roman"/>
          <w:szCs w:val="24"/>
        </w:rPr>
        <w:t>В целях обеспечения безопасности населения и в соответствии</w:t>
      </w:r>
      <w:r w:rsidRPr="00C2246D">
        <w:rPr>
          <w:rStyle w:val="apple-converted-space"/>
          <w:rFonts w:cs="Times New Roman"/>
          <w:szCs w:val="24"/>
        </w:rPr>
        <w:t> </w:t>
      </w:r>
      <w:r w:rsidRPr="00C2246D">
        <w:rPr>
          <w:rFonts w:cs="Times New Roman"/>
          <w:szCs w:val="24"/>
        </w:rPr>
        <w:t xml:space="preserve">с Федеральным законом от 30.03.1999 № </w:t>
      </w:r>
      <w:r w:rsidRPr="00C2246D">
        <w:rPr>
          <w:rFonts w:eastAsia="Times New Roman" w:cs="Times New Roman"/>
          <w:szCs w:val="24"/>
        </w:rPr>
        <w:t>52-ФЗ</w:t>
      </w:r>
      <w:r w:rsidRPr="00C2246D">
        <w:rPr>
          <w:rFonts w:cs="Times New Roman"/>
          <w:szCs w:val="24"/>
        </w:rPr>
        <w:t xml:space="preserve"> </w:t>
      </w:r>
      <w:r w:rsidR="008825F4" w:rsidRPr="00C2246D">
        <w:rPr>
          <w:rFonts w:cs="Times New Roman"/>
          <w:szCs w:val="24"/>
        </w:rPr>
        <w:t>«</w:t>
      </w:r>
      <w:r w:rsidRPr="00C2246D">
        <w:rPr>
          <w:rFonts w:cs="Times New Roman"/>
          <w:szCs w:val="24"/>
        </w:rPr>
        <w:t>О санитарно-эпидемиологическом благополучии населения</w:t>
      </w:r>
      <w:r w:rsidR="008825F4" w:rsidRPr="00C2246D">
        <w:rPr>
          <w:rFonts w:cs="Times New Roman"/>
          <w:szCs w:val="24"/>
        </w:rPr>
        <w:t>»</w:t>
      </w:r>
      <w:r w:rsidRPr="00C2246D">
        <w:rPr>
          <w:rFonts w:cs="Times New Roman"/>
          <w:szCs w:val="24"/>
        </w:rPr>
        <w:t xml:space="preserve">,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w:t>
      </w:r>
      <w:r w:rsidRPr="00C2246D">
        <w:rPr>
          <w:rFonts w:cs="Times New Roman"/>
          <w:b/>
          <w:szCs w:val="24"/>
        </w:rPr>
        <w:t>санитарно-защитные зоны</w:t>
      </w:r>
      <w:r w:rsidRPr="00C2246D">
        <w:rPr>
          <w:rFonts w:cs="Times New Roman"/>
          <w:szCs w:val="24"/>
        </w:rPr>
        <w:t xml:space="preserve"> (СЗЗ).</w:t>
      </w:r>
    </w:p>
    <w:p w:rsidR="003D57A9" w:rsidRPr="00C2246D" w:rsidRDefault="003D57A9" w:rsidP="00171791">
      <w:pPr>
        <w:spacing w:after="0" w:line="276" w:lineRule="auto"/>
        <w:ind w:firstLine="567"/>
        <w:rPr>
          <w:rFonts w:cs="Times New Roman"/>
          <w:szCs w:val="24"/>
        </w:rPr>
      </w:pPr>
      <w:r w:rsidRPr="00C2246D">
        <w:rPr>
          <w:rFonts w:cs="Times New Roman"/>
          <w:szCs w:val="24"/>
        </w:rPr>
        <w:t xml:space="preserve">Правила установления и изменения санитарно-защитных зон, а также использования земельных участков, расположенных в границах санитарно-защитных зон, утверждены Федеральным законом от 03.08.2018 № 342-ФЗ </w:t>
      </w:r>
      <w:r w:rsidR="008825F4" w:rsidRPr="00C2246D">
        <w:rPr>
          <w:rFonts w:cs="Times New Roman"/>
          <w:szCs w:val="24"/>
        </w:rPr>
        <w:t>«</w:t>
      </w:r>
      <w:r w:rsidRPr="00C2246D">
        <w:rPr>
          <w:rFonts w:cs="Times New Roman"/>
          <w:szCs w:val="24"/>
        </w:rPr>
        <w:t>О внесении изменений в градостроительный кодекс Российской Федерации и отдельные законодательные акты Российской Федерации</w:t>
      </w:r>
      <w:r w:rsidR="008825F4" w:rsidRPr="00C2246D">
        <w:rPr>
          <w:rFonts w:cs="Times New Roman"/>
          <w:szCs w:val="24"/>
        </w:rPr>
        <w:t>»</w:t>
      </w:r>
      <w:r w:rsidRPr="00C2246D">
        <w:rPr>
          <w:rFonts w:cs="Times New Roman"/>
          <w:szCs w:val="24"/>
        </w:rPr>
        <w:t xml:space="preserve"> (далее - </w:t>
      </w:r>
      <w:r w:rsidRPr="00C2246D">
        <w:rPr>
          <w:rFonts w:cs="Times New Roman"/>
          <w:bCs/>
          <w:szCs w:val="24"/>
        </w:rPr>
        <w:t>Федеральный закон</w:t>
      </w:r>
      <w:r w:rsidRPr="00C2246D">
        <w:rPr>
          <w:rFonts w:cs="Times New Roman"/>
          <w:szCs w:val="24"/>
        </w:rPr>
        <w:t xml:space="preserve"> от 03.08.2018 № 342-ФЗ) и Постановлением </w:t>
      </w:r>
      <w:r w:rsidR="0097433F" w:rsidRPr="00C2246D">
        <w:rPr>
          <w:rFonts w:cs="Times New Roman"/>
          <w:szCs w:val="24"/>
        </w:rPr>
        <w:t>Правительства</w:t>
      </w:r>
      <w:r w:rsidRPr="00C2246D">
        <w:rPr>
          <w:rFonts w:cs="Times New Roman"/>
          <w:szCs w:val="24"/>
        </w:rPr>
        <w:t xml:space="preserve"> Российской Федерации от 03.03.2018 № 222 (далее – Правила).</w:t>
      </w:r>
    </w:p>
    <w:p w:rsidR="003D57A9" w:rsidRPr="00C2246D" w:rsidRDefault="003D57A9" w:rsidP="00171791">
      <w:pPr>
        <w:pStyle w:val="a8"/>
        <w:spacing w:line="276" w:lineRule="auto"/>
        <w:ind w:firstLine="567"/>
      </w:pPr>
      <w:r w:rsidRPr="00C2246D">
        <w:t xml:space="preserve">В соответствии с п. 5 Правил в СЗЗ </w:t>
      </w:r>
      <w:r w:rsidRPr="00C2246D">
        <w:rPr>
          <w:b/>
        </w:rPr>
        <w:t>не допускается использования земельных участков в целях:</w:t>
      </w:r>
    </w:p>
    <w:p w:rsidR="003D57A9" w:rsidRPr="00C2246D" w:rsidRDefault="003D57A9" w:rsidP="00171791">
      <w:pPr>
        <w:pStyle w:val="a8"/>
        <w:spacing w:line="276" w:lineRule="auto"/>
        <w:ind w:firstLine="567"/>
      </w:pPr>
      <w:r w:rsidRPr="00C2246D">
        <w:t xml:space="preserve">-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 </w:t>
      </w:r>
    </w:p>
    <w:p w:rsidR="003D57A9" w:rsidRPr="00C2246D" w:rsidRDefault="003D57A9" w:rsidP="00171791">
      <w:pPr>
        <w:pStyle w:val="a8"/>
        <w:spacing w:line="276" w:lineRule="auto"/>
        <w:ind w:firstLine="567"/>
      </w:pPr>
      <w:r w:rsidRPr="00C2246D">
        <w:t>-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3D57A9" w:rsidRPr="00C2246D" w:rsidRDefault="003D57A9" w:rsidP="00171791">
      <w:pPr>
        <w:spacing w:after="0" w:line="276" w:lineRule="auto"/>
        <w:ind w:firstLine="567"/>
        <w:rPr>
          <w:rFonts w:cs="Times New Roman"/>
          <w:szCs w:val="24"/>
        </w:rPr>
      </w:pPr>
      <w:r w:rsidRPr="00C2246D">
        <w:rPr>
          <w:rFonts w:cs="Times New Roman"/>
          <w:szCs w:val="24"/>
        </w:rPr>
        <w:t xml:space="preserve">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w:t>
      </w:r>
      <w:r w:rsidRPr="00C2246D">
        <w:rPr>
          <w:rFonts w:cs="Times New Roman"/>
          <w:szCs w:val="24"/>
        </w:rPr>
        <w:lastRenderedPageBreak/>
        <w:t>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3D57A9" w:rsidRPr="00C2246D" w:rsidRDefault="003D57A9" w:rsidP="00171791">
      <w:pPr>
        <w:spacing w:after="0" w:line="276" w:lineRule="auto"/>
        <w:ind w:firstLine="567"/>
        <w:rPr>
          <w:rFonts w:cs="Times New Roman"/>
          <w:szCs w:val="24"/>
        </w:rPr>
      </w:pPr>
      <w:r w:rsidRPr="00C2246D">
        <w:rPr>
          <w:rFonts w:cs="Times New Roman"/>
          <w:szCs w:val="24"/>
        </w:rPr>
        <w:t>Согласно п. 7 Правил в срок не более 1 года со дня ввода в эксплуатацию построенного, реконструированного объекта, в отношении которого установлена или изменена санитарно-защитная зона, правообладатель такого объекта обязан обеспечить проведение исследований (измерений) атмосферного воздуха, уровней физического и (или) биологического воздействия на атмосферный воздух за контуром объекта и в случае, если выявится необходимость изменения санитарно-защитной зоны, установленной или изменённой исходя из расчётных показателей уровня химического, физического и (или) биологического воздействия объекта на среду обитания человека, представить в уполномоченный орган заявление об изменении санитарно-защитной зоны.</w:t>
      </w:r>
    </w:p>
    <w:p w:rsidR="003D57A9" w:rsidRPr="00C2246D" w:rsidRDefault="003D57A9" w:rsidP="00171791">
      <w:pPr>
        <w:spacing w:after="0" w:line="276" w:lineRule="auto"/>
        <w:ind w:firstLine="567"/>
        <w:rPr>
          <w:rFonts w:cs="Times New Roman"/>
          <w:szCs w:val="24"/>
        </w:rPr>
      </w:pPr>
      <w:r w:rsidRPr="00C2246D">
        <w:rPr>
          <w:rFonts w:cs="Times New Roman"/>
          <w:szCs w:val="24"/>
        </w:rPr>
        <w:t xml:space="preserve">В соответствии с п 70 и п 71 Постановления Главного государственного санитарного врача РФ от 28.01.2021 № 3 </w:t>
      </w:r>
      <w:r w:rsidR="008825F4" w:rsidRPr="00C2246D">
        <w:rPr>
          <w:rFonts w:cs="Times New Roman"/>
          <w:szCs w:val="24"/>
        </w:rPr>
        <w:t>«</w:t>
      </w:r>
      <w:r w:rsidRPr="00C2246D">
        <w:rPr>
          <w:rFonts w:cs="Times New Roman"/>
          <w:szCs w:val="24"/>
        </w:rPr>
        <w:t xml:space="preserve">Об утверждении санитарных правил и норм СанПиН 2.1.3684-21 </w:t>
      </w:r>
      <w:r w:rsidR="008825F4" w:rsidRPr="00C2246D">
        <w:rPr>
          <w:rFonts w:cs="Times New Roman"/>
          <w:szCs w:val="24"/>
        </w:rPr>
        <w:t>«</w:t>
      </w:r>
      <w:r w:rsidRPr="00C2246D">
        <w:rPr>
          <w:rFonts w:cs="Times New Roman"/>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825F4" w:rsidRPr="00C2246D">
        <w:rPr>
          <w:rFonts w:cs="Times New Roman"/>
          <w:szCs w:val="24"/>
        </w:rPr>
        <w:t>»</w:t>
      </w:r>
      <w:r w:rsidRPr="00C2246D">
        <w:rPr>
          <w:rFonts w:cs="Times New Roman"/>
          <w:szCs w:val="24"/>
        </w:rPr>
        <w:t xml:space="preserve"> к источникам воздействия на среду обитания человека относятся объекты, создающие с учетом фона ПДК (ОБУВ) и (или) ПДУ, превышающие гигиенические нормативы на границах санитарно-защитной и жилой зоны, а также на территориях и объектах, выделенных в документах градостроительного зонирования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w:t>
      </w:r>
    </w:p>
    <w:p w:rsidR="003D57A9" w:rsidRPr="00C2246D" w:rsidRDefault="003D57A9" w:rsidP="00171791">
      <w:pPr>
        <w:pStyle w:val="ConsPlusNormal"/>
        <w:spacing w:line="276" w:lineRule="auto"/>
        <w:ind w:firstLine="540"/>
        <w:jc w:val="both"/>
      </w:pPr>
      <w:r w:rsidRPr="00C2246D">
        <w:t>Эксплуатация объектов, являющихся источниками воздействия на среду обитания человека и создающих химическое, физическое, биологическое воздействие, превышающие 0,1 ПДК (ОБУВ) и (или) ПДУ на границе земельного (земельных) участка (участков) объекта (объектов), границе полосы отвода для автомобильных дорог и железнодорожных линий, а также границе объектов недвижимости или участков недр, предоставляемых в пользование, в случаях, когда законодательством Российской Федерации размещение объекта допускается без оформления прав на земельные участки и установления сервитута, а также объекта, архитектурно-строительное проектирование которого допускается в границах, не принадлежащего застройщику или иному правообладателю земельного участка (далее - граница объекта),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 на границе санитарно-защитной зоны или на указанных территориях и объектах.</w:t>
      </w:r>
    </w:p>
    <w:p w:rsidR="00910D73" w:rsidRPr="00C2246D" w:rsidRDefault="003D57A9" w:rsidP="00E43C97">
      <w:pPr>
        <w:autoSpaceDE w:val="0"/>
        <w:autoSpaceDN w:val="0"/>
        <w:adjustRightInd w:val="0"/>
        <w:spacing w:after="0" w:line="276" w:lineRule="auto"/>
        <w:ind w:firstLine="567"/>
        <w:rPr>
          <w:rFonts w:eastAsia="Arial"/>
          <w:i/>
          <w:lang w:bidi="en-US"/>
        </w:rPr>
      </w:pPr>
      <w:r w:rsidRPr="00C2246D">
        <w:rPr>
          <w:rFonts w:eastAsia="Arial" w:cs="Times New Roman"/>
          <w:i/>
          <w:szCs w:val="24"/>
          <w:lang w:bidi="en-US"/>
        </w:rPr>
        <w:t xml:space="preserve">По данным ЕГРН, от границ </w:t>
      </w:r>
      <w:r w:rsidR="00D74D1A" w:rsidRPr="00C2246D">
        <w:rPr>
          <w:rFonts w:eastAsia="Arial" w:cs="Times New Roman"/>
          <w:i/>
          <w:szCs w:val="24"/>
          <w:lang w:bidi="en-US"/>
        </w:rPr>
        <w:t>объектов, оказывающих негативное воздействие на окружающую среду</w:t>
      </w:r>
      <w:r w:rsidRPr="00C2246D">
        <w:rPr>
          <w:rFonts w:eastAsia="Arial" w:cs="Times New Roman"/>
          <w:i/>
          <w:szCs w:val="24"/>
          <w:lang w:bidi="en-US"/>
        </w:rPr>
        <w:t xml:space="preserve"> на территории </w:t>
      </w:r>
      <w:r w:rsidR="004E03F1" w:rsidRPr="00C2246D">
        <w:rPr>
          <w:rFonts w:eastAsia="Arial" w:cs="Times New Roman"/>
          <w:i/>
          <w:szCs w:val="24"/>
          <w:lang w:bidi="en-US"/>
        </w:rPr>
        <w:t>Староведугского</w:t>
      </w:r>
      <w:r w:rsidRPr="00C2246D">
        <w:rPr>
          <w:rFonts w:eastAsia="Arial" w:cs="Times New Roman"/>
          <w:i/>
          <w:szCs w:val="24"/>
          <w:lang w:bidi="en-US"/>
        </w:rPr>
        <w:t xml:space="preserve"> сельского поселения, санитарно-защитные зоны не установлены. </w:t>
      </w:r>
      <w:r w:rsidR="000D370A" w:rsidRPr="00C2246D">
        <w:rPr>
          <w:rFonts w:eastAsia="Arial"/>
          <w:i/>
          <w:lang w:bidi="en-US"/>
        </w:rPr>
        <w:t xml:space="preserve">В соответствии с п. 13 ст. 26 </w:t>
      </w:r>
      <w:r w:rsidR="000D370A" w:rsidRPr="00C2246D">
        <w:rPr>
          <w:rFonts w:eastAsia="Calibri"/>
          <w:bCs/>
          <w:i/>
        </w:rPr>
        <w:t>Федерального закона</w:t>
      </w:r>
      <w:r w:rsidR="000D370A" w:rsidRPr="00C2246D">
        <w:rPr>
          <w:rFonts w:eastAsia="Calibri"/>
          <w:i/>
        </w:rPr>
        <w:t xml:space="preserve"> от 03.08.2018 № 342-ФЗ</w:t>
      </w:r>
      <w:r w:rsidR="000D370A" w:rsidRPr="00C2246D">
        <w:rPr>
          <w:rFonts w:eastAsia="Arial"/>
          <w:i/>
          <w:lang w:bidi="en-US"/>
        </w:rPr>
        <w:t xml:space="preserve"> и Правилами необходимо установление санитарно-защитных зон.</w:t>
      </w:r>
      <w:r w:rsidR="00E43C97" w:rsidRPr="00C2246D">
        <w:rPr>
          <w:rFonts w:eastAsia="Arial"/>
          <w:i/>
          <w:lang w:bidi="en-US"/>
        </w:rPr>
        <w:t xml:space="preserve"> </w:t>
      </w:r>
    </w:p>
    <w:p w:rsidR="00D96CAA" w:rsidRPr="009A76F1" w:rsidRDefault="009A76F1" w:rsidP="00E43C97">
      <w:pPr>
        <w:autoSpaceDE w:val="0"/>
        <w:autoSpaceDN w:val="0"/>
        <w:adjustRightInd w:val="0"/>
        <w:spacing w:after="0" w:line="276" w:lineRule="auto"/>
        <w:ind w:firstLine="567"/>
        <w:rPr>
          <w:rFonts w:eastAsia="Calibri"/>
          <w:i/>
        </w:rPr>
      </w:pPr>
      <w:r w:rsidRPr="009A76F1">
        <w:rPr>
          <w:i/>
          <w:szCs w:val="24"/>
        </w:rPr>
        <w:lastRenderedPageBreak/>
        <w:t>В картографических материалах генерального плана обозначены санитарно-защитные зоны от крупных объектов. В процесс разработки и согласования границы ориентировочных (нормативных) СЗЗ могут быть откорректированы</w:t>
      </w:r>
      <w:r w:rsidR="00F33030" w:rsidRPr="009A76F1">
        <w:rPr>
          <w:i/>
          <w:szCs w:val="24"/>
        </w:rPr>
        <w:t xml:space="preserve">. </w:t>
      </w:r>
    </w:p>
    <w:p w:rsidR="00D96CAA" w:rsidRPr="00C2246D" w:rsidRDefault="00D96CAA" w:rsidP="00171791">
      <w:pPr>
        <w:spacing w:after="0" w:line="276" w:lineRule="auto"/>
        <w:jc w:val="center"/>
        <w:rPr>
          <w:rFonts w:cs="Times New Roman"/>
          <w:b/>
          <w:i/>
          <w:snapToGrid w:val="0"/>
          <w:szCs w:val="24"/>
        </w:rPr>
        <w:sectPr w:rsidR="00D96CAA" w:rsidRPr="00C2246D" w:rsidSect="00C23C1E">
          <w:pgSz w:w="11906" w:h="16838"/>
          <w:pgMar w:top="1134" w:right="850" w:bottom="851" w:left="1701" w:header="708" w:footer="170" w:gutter="0"/>
          <w:cols w:space="708"/>
          <w:titlePg/>
          <w:docGrid w:linePitch="360"/>
        </w:sectPr>
      </w:pPr>
    </w:p>
    <w:p w:rsidR="00D96CAA" w:rsidRPr="00C2246D" w:rsidRDefault="003D57A9" w:rsidP="00171791">
      <w:pPr>
        <w:spacing w:line="276" w:lineRule="auto"/>
        <w:jc w:val="center"/>
        <w:rPr>
          <w:rFonts w:cs="Times New Roman"/>
          <w:b/>
          <w:szCs w:val="24"/>
        </w:rPr>
      </w:pPr>
      <w:r w:rsidRPr="00C2246D">
        <w:rPr>
          <w:rFonts w:cs="Times New Roman"/>
          <w:b/>
          <w:szCs w:val="24"/>
        </w:rPr>
        <w:lastRenderedPageBreak/>
        <w:t>Санитарно-защитные зоны объектов, оказывающих негативное воздействие на окружающую среду</w:t>
      </w:r>
    </w:p>
    <w:tbl>
      <w:tblPr>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2244"/>
        <w:gridCol w:w="3969"/>
        <w:gridCol w:w="2977"/>
        <w:gridCol w:w="4261"/>
        <w:gridCol w:w="1322"/>
      </w:tblGrid>
      <w:tr w:rsidR="00D74D1A" w:rsidRPr="00C2246D" w:rsidTr="002A5BBF">
        <w:trPr>
          <w:tblHeader/>
          <w:jc w:val="center"/>
        </w:trPr>
        <w:tc>
          <w:tcPr>
            <w:tcW w:w="536" w:type="dxa"/>
            <w:shd w:val="clear" w:color="auto" w:fill="D9D9D9"/>
            <w:vAlign w:val="center"/>
          </w:tcPr>
          <w:p w:rsidR="00D74D1A" w:rsidRPr="00C2246D" w:rsidRDefault="00D74D1A" w:rsidP="001E70FA">
            <w:pPr>
              <w:spacing w:after="0" w:line="276" w:lineRule="auto"/>
              <w:jc w:val="center"/>
              <w:rPr>
                <w:b/>
                <w:sz w:val="22"/>
              </w:rPr>
            </w:pPr>
            <w:bookmarkStart w:id="307" w:name="_Hlk142915687"/>
            <w:r w:rsidRPr="00C2246D">
              <w:rPr>
                <w:b/>
                <w:sz w:val="22"/>
              </w:rPr>
              <w:t>№ п/п</w:t>
            </w:r>
          </w:p>
        </w:tc>
        <w:tc>
          <w:tcPr>
            <w:tcW w:w="2244" w:type="dxa"/>
            <w:shd w:val="clear" w:color="auto" w:fill="D9D9D9"/>
            <w:vAlign w:val="center"/>
          </w:tcPr>
          <w:p w:rsidR="00D74D1A" w:rsidRPr="00C2246D" w:rsidRDefault="00D74D1A" w:rsidP="001E70FA">
            <w:pPr>
              <w:spacing w:after="0" w:line="276" w:lineRule="auto"/>
              <w:jc w:val="center"/>
              <w:rPr>
                <w:b/>
                <w:sz w:val="22"/>
              </w:rPr>
            </w:pPr>
            <w:r w:rsidRPr="00C2246D">
              <w:rPr>
                <w:b/>
                <w:sz w:val="22"/>
              </w:rPr>
              <w:t>Наименование объекта</w:t>
            </w:r>
          </w:p>
        </w:tc>
        <w:tc>
          <w:tcPr>
            <w:tcW w:w="3969" w:type="dxa"/>
            <w:shd w:val="clear" w:color="auto" w:fill="D9D9D9"/>
            <w:vAlign w:val="center"/>
          </w:tcPr>
          <w:p w:rsidR="00D74D1A" w:rsidRPr="00C2246D" w:rsidRDefault="00D74D1A" w:rsidP="001E70FA">
            <w:pPr>
              <w:spacing w:after="0" w:line="276" w:lineRule="auto"/>
              <w:jc w:val="center"/>
              <w:rPr>
                <w:b/>
                <w:sz w:val="22"/>
              </w:rPr>
            </w:pPr>
            <w:r w:rsidRPr="00C2246D">
              <w:rPr>
                <w:b/>
                <w:sz w:val="22"/>
              </w:rPr>
              <w:t>Адрес</w:t>
            </w:r>
          </w:p>
        </w:tc>
        <w:tc>
          <w:tcPr>
            <w:tcW w:w="2977" w:type="dxa"/>
            <w:shd w:val="clear" w:color="auto" w:fill="D9D9D9"/>
            <w:vAlign w:val="center"/>
          </w:tcPr>
          <w:p w:rsidR="00D74D1A" w:rsidRPr="00C2246D" w:rsidRDefault="00D74D1A" w:rsidP="001E70FA">
            <w:pPr>
              <w:spacing w:after="0" w:line="276" w:lineRule="auto"/>
              <w:jc w:val="center"/>
              <w:rPr>
                <w:b/>
                <w:sz w:val="22"/>
              </w:rPr>
            </w:pPr>
            <w:r w:rsidRPr="00C2246D">
              <w:rPr>
                <w:b/>
                <w:sz w:val="22"/>
              </w:rPr>
              <w:t>Кадастровый номер земельного участка</w:t>
            </w:r>
          </w:p>
        </w:tc>
        <w:tc>
          <w:tcPr>
            <w:tcW w:w="4261" w:type="dxa"/>
            <w:shd w:val="clear" w:color="auto" w:fill="D9D9D9"/>
            <w:vAlign w:val="center"/>
          </w:tcPr>
          <w:p w:rsidR="00D74D1A" w:rsidRPr="00C2246D" w:rsidRDefault="00D74D1A" w:rsidP="001E70FA">
            <w:pPr>
              <w:spacing w:after="0" w:line="276" w:lineRule="auto"/>
              <w:jc w:val="center"/>
              <w:rPr>
                <w:b/>
                <w:sz w:val="22"/>
              </w:rPr>
            </w:pPr>
            <w:r w:rsidRPr="00C2246D">
              <w:rPr>
                <w:b/>
                <w:sz w:val="22"/>
              </w:rPr>
              <w:t>Вид деятельности</w:t>
            </w:r>
          </w:p>
        </w:tc>
        <w:tc>
          <w:tcPr>
            <w:tcW w:w="1322" w:type="dxa"/>
            <w:shd w:val="clear" w:color="auto" w:fill="D9D9D9"/>
            <w:vAlign w:val="center"/>
          </w:tcPr>
          <w:p w:rsidR="00D74D1A" w:rsidRPr="00C2246D" w:rsidRDefault="009313F9" w:rsidP="001E70FA">
            <w:pPr>
              <w:spacing w:after="0" w:line="276" w:lineRule="auto"/>
              <w:jc w:val="center"/>
              <w:rPr>
                <w:b/>
                <w:sz w:val="22"/>
              </w:rPr>
            </w:pPr>
            <w:r w:rsidRPr="00C2246D">
              <w:rPr>
                <w:b/>
                <w:bCs/>
                <w:sz w:val="22"/>
              </w:rPr>
              <w:t>Тип</w:t>
            </w:r>
            <w:r w:rsidR="00D74D1A" w:rsidRPr="00C2246D">
              <w:rPr>
                <w:b/>
                <w:bCs/>
                <w:sz w:val="22"/>
              </w:rPr>
              <w:t xml:space="preserve"> СЗЗ*</w:t>
            </w:r>
          </w:p>
        </w:tc>
      </w:tr>
      <w:tr w:rsidR="00D64848" w:rsidRPr="00C2246D" w:rsidTr="002A5BBF">
        <w:trPr>
          <w:tblHeader/>
          <w:jc w:val="center"/>
        </w:trPr>
        <w:tc>
          <w:tcPr>
            <w:tcW w:w="536" w:type="dxa"/>
            <w:shd w:val="clear" w:color="auto" w:fill="D9D9D9"/>
            <w:vAlign w:val="center"/>
          </w:tcPr>
          <w:p w:rsidR="00D64848" w:rsidRPr="00C2246D" w:rsidRDefault="00D64848" w:rsidP="001E70FA">
            <w:pPr>
              <w:spacing w:after="0" w:line="276" w:lineRule="auto"/>
              <w:jc w:val="center"/>
              <w:rPr>
                <w:b/>
                <w:sz w:val="22"/>
              </w:rPr>
            </w:pPr>
            <w:r w:rsidRPr="00C2246D">
              <w:rPr>
                <w:b/>
                <w:sz w:val="22"/>
              </w:rPr>
              <w:t>1</w:t>
            </w:r>
          </w:p>
        </w:tc>
        <w:tc>
          <w:tcPr>
            <w:tcW w:w="2244" w:type="dxa"/>
            <w:shd w:val="clear" w:color="auto" w:fill="D9D9D9"/>
            <w:vAlign w:val="center"/>
          </w:tcPr>
          <w:p w:rsidR="00D64848" w:rsidRPr="00C2246D" w:rsidRDefault="00D64848" w:rsidP="001E70FA">
            <w:pPr>
              <w:spacing w:after="0" w:line="276" w:lineRule="auto"/>
              <w:jc w:val="center"/>
              <w:rPr>
                <w:b/>
                <w:sz w:val="22"/>
              </w:rPr>
            </w:pPr>
            <w:r w:rsidRPr="00C2246D">
              <w:rPr>
                <w:b/>
                <w:sz w:val="22"/>
              </w:rPr>
              <w:t>2</w:t>
            </w:r>
          </w:p>
        </w:tc>
        <w:tc>
          <w:tcPr>
            <w:tcW w:w="3969" w:type="dxa"/>
            <w:shd w:val="clear" w:color="auto" w:fill="D9D9D9"/>
            <w:vAlign w:val="center"/>
          </w:tcPr>
          <w:p w:rsidR="00D64848" w:rsidRPr="00C2246D" w:rsidRDefault="00D64848" w:rsidP="001E70FA">
            <w:pPr>
              <w:spacing w:after="0" w:line="276" w:lineRule="auto"/>
              <w:jc w:val="center"/>
              <w:rPr>
                <w:b/>
                <w:sz w:val="22"/>
              </w:rPr>
            </w:pPr>
            <w:r w:rsidRPr="00C2246D">
              <w:rPr>
                <w:b/>
                <w:sz w:val="22"/>
              </w:rPr>
              <w:t>3</w:t>
            </w:r>
          </w:p>
        </w:tc>
        <w:tc>
          <w:tcPr>
            <w:tcW w:w="2977" w:type="dxa"/>
            <w:shd w:val="clear" w:color="auto" w:fill="D9D9D9"/>
            <w:vAlign w:val="center"/>
          </w:tcPr>
          <w:p w:rsidR="00D64848" w:rsidRPr="00C2246D" w:rsidRDefault="00D64848" w:rsidP="001E70FA">
            <w:pPr>
              <w:spacing w:after="0" w:line="276" w:lineRule="auto"/>
              <w:jc w:val="center"/>
              <w:rPr>
                <w:b/>
                <w:sz w:val="22"/>
              </w:rPr>
            </w:pPr>
            <w:r w:rsidRPr="00C2246D">
              <w:rPr>
                <w:b/>
                <w:sz w:val="22"/>
              </w:rPr>
              <w:t>4</w:t>
            </w:r>
          </w:p>
        </w:tc>
        <w:tc>
          <w:tcPr>
            <w:tcW w:w="4261" w:type="dxa"/>
            <w:shd w:val="clear" w:color="auto" w:fill="D9D9D9"/>
            <w:vAlign w:val="center"/>
          </w:tcPr>
          <w:p w:rsidR="00D64848" w:rsidRPr="00C2246D" w:rsidRDefault="00D64848" w:rsidP="001E70FA">
            <w:pPr>
              <w:spacing w:after="0" w:line="276" w:lineRule="auto"/>
              <w:jc w:val="center"/>
              <w:rPr>
                <w:b/>
                <w:sz w:val="22"/>
              </w:rPr>
            </w:pPr>
            <w:r w:rsidRPr="00C2246D">
              <w:rPr>
                <w:b/>
                <w:sz w:val="22"/>
              </w:rPr>
              <w:t>5</w:t>
            </w:r>
          </w:p>
        </w:tc>
        <w:tc>
          <w:tcPr>
            <w:tcW w:w="1322" w:type="dxa"/>
            <w:shd w:val="clear" w:color="auto" w:fill="D9D9D9"/>
            <w:vAlign w:val="center"/>
          </w:tcPr>
          <w:p w:rsidR="00D64848" w:rsidRPr="00C2246D" w:rsidRDefault="00D64848" w:rsidP="001E70FA">
            <w:pPr>
              <w:spacing w:after="0" w:line="276" w:lineRule="auto"/>
              <w:jc w:val="center"/>
              <w:rPr>
                <w:b/>
                <w:bCs/>
                <w:sz w:val="22"/>
              </w:rPr>
            </w:pPr>
            <w:r w:rsidRPr="00C2246D">
              <w:rPr>
                <w:b/>
                <w:bCs/>
                <w:sz w:val="22"/>
              </w:rPr>
              <w:t>6</w:t>
            </w:r>
          </w:p>
        </w:tc>
      </w:tr>
      <w:tr w:rsidR="009313F9" w:rsidRPr="00C2246D" w:rsidTr="002A5BBF">
        <w:trPr>
          <w:trHeight w:val="451"/>
          <w:jc w:val="center"/>
        </w:trPr>
        <w:tc>
          <w:tcPr>
            <w:tcW w:w="536" w:type="dxa"/>
            <w:shd w:val="clear" w:color="auto" w:fill="auto"/>
            <w:vAlign w:val="center"/>
          </w:tcPr>
          <w:p w:rsidR="009313F9" w:rsidRPr="00C2246D" w:rsidRDefault="009313F9" w:rsidP="00050223">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9313F9" w:rsidRPr="00C2246D" w:rsidRDefault="009313F9" w:rsidP="009313F9">
            <w:pPr>
              <w:spacing w:after="0" w:line="276" w:lineRule="auto"/>
              <w:jc w:val="center"/>
              <w:rPr>
                <w:color w:val="000000"/>
                <w:sz w:val="22"/>
              </w:rPr>
            </w:pPr>
            <w:r w:rsidRPr="00C2246D">
              <w:rPr>
                <w:color w:val="000000"/>
                <w:sz w:val="22"/>
              </w:rPr>
              <w:t xml:space="preserve">ООО </w:t>
            </w:r>
            <w:r w:rsidR="008825F4" w:rsidRPr="00C2246D">
              <w:rPr>
                <w:color w:val="000000"/>
                <w:sz w:val="22"/>
              </w:rPr>
              <w:t>«</w:t>
            </w:r>
            <w:r w:rsidRPr="00C2246D">
              <w:rPr>
                <w:color w:val="000000"/>
                <w:sz w:val="22"/>
              </w:rPr>
              <w:t>Агрокультура Воронеж</w:t>
            </w:r>
            <w:r w:rsidR="008825F4" w:rsidRPr="00C2246D">
              <w:rPr>
                <w:color w:val="000000"/>
                <w:sz w:val="22"/>
              </w:rPr>
              <w:t>»</w:t>
            </w:r>
          </w:p>
        </w:tc>
        <w:tc>
          <w:tcPr>
            <w:tcW w:w="3969" w:type="dxa"/>
            <w:shd w:val="clear" w:color="auto" w:fill="auto"/>
            <w:vAlign w:val="center"/>
          </w:tcPr>
          <w:p w:rsidR="009313F9" w:rsidRPr="00C2246D" w:rsidRDefault="009313F9" w:rsidP="009313F9">
            <w:pPr>
              <w:spacing w:after="0" w:line="276" w:lineRule="auto"/>
              <w:jc w:val="center"/>
              <w:rPr>
                <w:color w:val="000000"/>
                <w:sz w:val="22"/>
              </w:rPr>
            </w:pPr>
            <w:r w:rsidRPr="00C2246D">
              <w:rPr>
                <w:color w:val="000000"/>
                <w:sz w:val="22"/>
              </w:rPr>
              <w:t xml:space="preserve">в границах СХА (колхоза) </w:t>
            </w:r>
            <w:r w:rsidR="008825F4" w:rsidRPr="00C2246D">
              <w:rPr>
                <w:color w:val="000000"/>
                <w:sz w:val="22"/>
              </w:rPr>
              <w:t>«</w:t>
            </w:r>
            <w:r w:rsidRPr="00C2246D">
              <w:rPr>
                <w:color w:val="000000"/>
                <w:sz w:val="22"/>
              </w:rPr>
              <w:t>Победа</w:t>
            </w:r>
            <w:r w:rsidR="008825F4" w:rsidRPr="00C2246D">
              <w:rPr>
                <w:color w:val="000000"/>
                <w:sz w:val="22"/>
              </w:rPr>
              <w:t>»</w:t>
            </w:r>
            <w:r w:rsidRPr="00C2246D">
              <w:rPr>
                <w:color w:val="000000"/>
                <w:sz w:val="22"/>
              </w:rPr>
              <w:t xml:space="preserve"> в 50 метрах восточнее дома №180 по ул. Победа села Старая Ведуга</w:t>
            </w:r>
          </w:p>
        </w:tc>
        <w:tc>
          <w:tcPr>
            <w:tcW w:w="2977" w:type="dxa"/>
            <w:vAlign w:val="center"/>
          </w:tcPr>
          <w:p w:rsidR="009313F9" w:rsidRPr="00C2246D" w:rsidRDefault="009313F9" w:rsidP="009313F9">
            <w:pPr>
              <w:spacing w:after="0"/>
              <w:jc w:val="center"/>
              <w:rPr>
                <w:color w:val="000000"/>
                <w:sz w:val="22"/>
              </w:rPr>
            </w:pPr>
            <w:r w:rsidRPr="00C2246D">
              <w:rPr>
                <w:color w:val="000000"/>
                <w:sz w:val="22"/>
              </w:rPr>
              <w:t>36:28:8200021:75</w:t>
            </w:r>
          </w:p>
        </w:tc>
        <w:tc>
          <w:tcPr>
            <w:tcW w:w="4261" w:type="dxa"/>
            <w:shd w:val="clear" w:color="auto" w:fill="auto"/>
            <w:vAlign w:val="center"/>
          </w:tcPr>
          <w:p w:rsidR="009313F9" w:rsidRPr="00C2246D" w:rsidRDefault="009313F9" w:rsidP="009313F9">
            <w:pPr>
              <w:spacing w:after="0"/>
              <w:jc w:val="center"/>
              <w:rPr>
                <w:color w:val="000000"/>
                <w:sz w:val="22"/>
              </w:rPr>
            </w:pPr>
            <w:r w:rsidRPr="00C2246D">
              <w:rPr>
                <w:color w:val="000000"/>
                <w:sz w:val="22"/>
              </w:rPr>
              <w:t>хранение и обработка с/х продукции</w:t>
            </w:r>
          </w:p>
        </w:tc>
        <w:tc>
          <w:tcPr>
            <w:tcW w:w="1322" w:type="dxa"/>
            <w:shd w:val="clear" w:color="auto" w:fill="auto"/>
            <w:vAlign w:val="center"/>
          </w:tcPr>
          <w:p w:rsidR="009313F9" w:rsidRPr="00C2246D" w:rsidRDefault="009313F9" w:rsidP="001E70FA">
            <w:pPr>
              <w:spacing w:after="0" w:line="276" w:lineRule="auto"/>
              <w:jc w:val="center"/>
              <w:rPr>
                <w:color w:val="FF0000"/>
                <w:sz w:val="22"/>
              </w:rPr>
            </w:pPr>
            <w:r w:rsidRPr="00C2246D">
              <w:rPr>
                <w:sz w:val="22"/>
              </w:rPr>
              <w:t>1</w:t>
            </w:r>
          </w:p>
        </w:tc>
      </w:tr>
      <w:tr w:rsidR="009313F9" w:rsidRPr="00C2246D" w:rsidTr="002A5BBF">
        <w:trPr>
          <w:trHeight w:val="451"/>
          <w:jc w:val="center"/>
        </w:trPr>
        <w:tc>
          <w:tcPr>
            <w:tcW w:w="536" w:type="dxa"/>
            <w:shd w:val="clear" w:color="auto" w:fill="auto"/>
            <w:vAlign w:val="center"/>
          </w:tcPr>
          <w:p w:rsidR="009313F9" w:rsidRPr="00C2246D" w:rsidRDefault="009313F9" w:rsidP="009313F9">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9313F9" w:rsidRPr="00C2246D" w:rsidRDefault="009313F9" w:rsidP="009313F9">
            <w:pPr>
              <w:spacing w:after="0" w:line="276" w:lineRule="auto"/>
              <w:jc w:val="center"/>
              <w:rPr>
                <w:sz w:val="22"/>
              </w:rPr>
            </w:pPr>
            <w:r w:rsidRPr="00C2246D">
              <w:rPr>
                <w:sz w:val="22"/>
              </w:rPr>
              <w:t>ИП Даштоян Т.С.</w:t>
            </w:r>
          </w:p>
        </w:tc>
        <w:tc>
          <w:tcPr>
            <w:tcW w:w="3969" w:type="dxa"/>
            <w:shd w:val="clear" w:color="auto" w:fill="auto"/>
            <w:vAlign w:val="center"/>
          </w:tcPr>
          <w:p w:rsidR="009313F9" w:rsidRPr="00C2246D" w:rsidRDefault="009313F9" w:rsidP="009313F9">
            <w:pPr>
              <w:spacing w:after="0"/>
              <w:jc w:val="center"/>
              <w:rPr>
                <w:color w:val="000000"/>
                <w:sz w:val="22"/>
              </w:rPr>
            </w:pPr>
            <w:r w:rsidRPr="00C2246D">
              <w:rPr>
                <w:color w:val="000000"/>
                <w:sz w:val="22"/>
              </w:rPr>
              <w:t>Староведугское сельское поселение, 400 м юго-восточнее дома №6 по ул. Центральная с. Старая Ведуга</w:t>
            </w:r>
          </w:p>
        </w:tc>
        <w:tc>
          <w:tcPr>
            <w:tcW w:w="2977" w:type="dxa"/>
            <w:vAlign w:val="center"/>
          </w:tcPr>
          <w:p w:rsidR="009313F9" w:rsidRPr="00C2246D" w:rsidRDefault="009313F9" w:rsidP="009313F9">
            <w:pPr>
              <w:spacing w:after="0"/>
              <w:jc w:val="center"/>
              <w:rPr>
                <w:color w:val="000000"/>
                <w:sz w:val="22"/>
              </w:rPr>
            </w:pPr>
            <w:r w:rsidRPr="00C2246D">
              <w:rPr>
                <w:color w:val="000000"/>
                <w:sz w:val="22"/>
              </w:rPr>
              <w:t>36:28:8200019:49</w:t>
            </w:r>
          </w:p>
        </w:tc>
        <w:tc>
          <w:tcPr>
            <w:tcW w:w="4261" w:type="dxa"/>
            <w:shd w:val="clear" w:color="auto" w:fill="auto"/>
            <w:vAlign w:val="center"/>
          </w:tcPr>
          <w:p w:rsidR="006A744E" w:rsidRPr="00C2246D" w:rsidRDefault="009313F9" w:rsidP="009313F9">
            <w:pPr>
              <w:spacing w:after="0"/>
              <w:jc w:val="center"/>
              <w:rPr>
                <w:color w:val="000000"/>
                <w:sz w:val="22"/>
              </w:rPr>
            </w:pPr>
            <w:r w:rsidRPr="00C2246D">
              <w:rPr>
                <w:color w:val="000000"/>
                <w:sz w:val="22"/>
              </w:rPr>
              <w:t>разведение крупного рогатого скота</w:t>
            </w:r>
          </w:p>
          <w:p w:rsidR="009313F9" w:rsidRPr="00C2246D" w:rsidRDefault="006A744E" w:rsidP="009313F9">
            <w:pPr>
              <w:spacing w:after="0"/>
              <w:jc w:val="center"/>
              <w:rPr>
                <w:color w:val="000000"/>
                <w:sz w:val="22"/>
              </w:rPr>
            </w:pPr>
            <w:r w:rsidRPr="00C2246D">
              <w:rPr>
                <w:color w:val="000000"/>
                <w:sz w:val="22"/>
              </w:rPr>
              <w:t>(44 головы)</w:t>
            </w:r>
          </w:p>
        </w:tc>
        <w:tc>
          <w:tcPr>
            <w:tcW w:w="1322" w:type="dxa"/>
            <w:shd w:val="clear" w:color="auto" w:fill="auto"/>
            <w:vAlign w:val="center"/>
          </w:tcPr>
          <w:p w:rsidR="009313F9" w:rsidRPr="00C2246D" w:rsidRDefault="009313F9" w:rsidP="009313F9">
            <w:pPr>
              <w:spacing w:after="0" w:line="276" w:lineRule="auto"/>
              <w:jc w:val="center"/>
              <w:rPr>
                <w:sz w:val="22"/>
              </w:rPr>
            </w:pPr>
            <w:r w:rsidRPr="00C2246D">
              <w:rPr>
                <w:sz w:val="22"/>
              </w:rPr>
              <w:t>1</w:t>
            </w:r>
          </w:p>
        </w:tc>
      </w:tr>
      <w:tr w:rsidR="009313F9" w:rsidRPr="00C2246D" w:rsidTr="002A5BBF">
        <w:trPr>
          <w:trHeight w:val="451"/>
          <w:jc w:val="center"/>
        </w:trPr>
        <w:tc>
          <w:tcPr>
            <w:tcW w:w="536" w:type="dxa"/>
            <w:shd w:val="clear" w:color="auto" w:fill="auto"/>
            <w:vAlign w:val="center"/>
          </w:tcPr>
          <w:p w:rsidR="009313F9" w:rsidRPr="00C2246D" w:rsidRDefault="009313F9" w:rsidP="009313F9">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9313F9" w:rsidRPr="00C2246D" w:rsidRDefault="009313F9" w:rsidP="009313F9">
            <w:pPr>
              <w:spacing w:after="0"/>
              <w:jc w:val="center"/>
              <w:rPr>
                <w:color w:val="000000"/>
                <w:sz w:val="22"/>
              </w:rPr>
            </w:pPr>
            <w:r w:rsidRPr="00C2246D">
              <w:rPr>
                <w:color w:val="000000"/>
                <w:sz w:val="22"/>
              </w:rPr>
              <w:t xml:space="preserve">КФХ Минина Т.Л. </w:t>
            </w:r>
          </w:p>
        </w:tc>
        <w:tc>
          <w:tcPr>
            <w:tcW w:w="3969" w:type="dxa"/>
            <w:shd w:val="clear" w:color="auto" w:fill="auto"/>
            <w:vAlign w:val="center"/>
          </w:tcPr>
          <w:p w:rsidR="009313F9" w:rsidRPr="00C2246D" w:rsidRDefault="009313F9" w:rsidP="009313F9">
            <w:pPr>
              <w:spacing w:after="0"/>
              <w:jc w:val="center"/>
              <w:rPr>
                <w:color w:val="000000"/>
                <w:sz w:val="22"/>
              </w:rPr>
            </w:pPr>
            <w:r w:rsidRPr="00C2246D">
              <w:rPr>
                <w:color w:val="000000"/>
                <w:sz w:val="22"/>
              </w:rPr>
              <w:t xml:space="preserve">с. Старая Ольшанка, </w:t>
            </w:r>
          </w:p>
          <w:p w:rsidR="009313F9" w:rsidRPr="00C2246D" w:rsidRDefault="009313F9" w:rsidP="009313F9">
            <w:pPr>
              <w:spacing w:after="0"/>
              <w:jc w:val="center"/>
              <w:rPr>
                <w:color w:val="000000"/>
                <w:sz w:val="22"/>
              </w:rPr>
            </w:pPr>
            <w:r w:rsidRPr="00C2246D">
              <w:rPr>
                <w:color w:val="000000"/>
                <w:sz w:val="22"/>
              </w:rPr>
              <w:t>ул. Кубанская, з/у 12Д</w:t>
            </w:r>
          </w:p>
        </w:tc>
        <w:tc>
          <w:tcPr>
            <w:tcW w:w="2977" w:type="dxa"/>
            <w:vAlign w:val="center"/>
          </w:tcPr>
          <w:p w:rsidR="009313F9" w:rsidRPr="00C2246D" w:rsidRDefault="009313F9" w:rsidP="009313F9">
            <w:pPr>
              <w:spacing w:after="0"/>
              <w:jc w:val="center"/>
              <w:rPr>
                <w:color w:val="000000"/>
                <w:sz w:val="22"/>
              </w:rPr>
            </w:pPr>
            <w:r w:rsidRPr="00C2246D">
              <w:rPr>
                <w:color w:val="000000"/>
                <w:sz w:val="22"/>
              </w:rPr>
              <w:t>36:28:7600003:127</w:t>
            </w:r>
          </w:p>
        </w:tc>
        <w:tc>
          <w:tcPr>
            <w:tcW w:w="4261" w:type="dxa"/>
            <w:shd w:val="clear" w:color="auto" w:fill="auto"/>
            <w:vAlign w:val="center"/>
          </w:tcPr>
          <w:p w:rsidR="009313F9" w:rsidRPr="00C2246D" w:rsidRDefault="009313F9" w:rsidP="009313F9">
            <w:pPr>
              <w:spacing w:after="0"/>
              <w:jc w:val="center"/>
              <w:rPr>
                <w:color w:val="000000"/>
                <w:sz w:val="22"/>
              </w:rPr>
            </w:pPr>
            <w:r w:rsidRPr="00C2246D">
              <w:rPr>
                <w:color w:val="000000"/>
                <w:sz w:val="22"/>
              </w:rPr>
              <w:t>хранение с/х продукции</w:t>
            </w:r>
          </w:p>
        </w:tc>
        <w:tc>
          <w:tcPr>
            <w:tcW w:w="1322" w:type="dxa"/>
            <w:shd w:val="clear" w:color="auto" w:fill="auto"/>
            <w:vAlign w:val="center"/>
          </w:tcPr>
          <w:p w:rsidR="009313F9" w:rsidRPr="00C2246D" w:rsidRDefault="009313F9" w:rsidP="009313F9">
            <w:pPr>
              <w:spacing w:after="0" w:line="276" w:lineRule="auto"/>
              <w:jc w:val="center"/>
              <w:rPr>
                <w:sz w:val="22"/>
              </w:rPr>
            </w:pPr>
            <w:r w:rsidRPr="00C2246D">
              <w:rPr>
                <w:sz w:val="22"/>
              </w:rPr>
              <w:t>1</w:t>
            </w:r>
          </w:p>
        </w:tc>
      </w:tr>
      <w:tr w:rsidR="002A5BBF" w:rsidRPr="00C2246D" w:rsidTr="002A5BBF">
        <w:trPr>
          <w:trHeight w:val="451"/>
          <w:jc w:val="center"/>
        </w:trPr>
        <w:tc>
          <w:tcPr>
            <w:tcW w:w="536" w:type="dxa"/>
            <w:shd w:val="clear" w:color="auto" w:fill="auto"/>
            <w:vAlign w:val="center"/>
          </w:tcPr>
          <w:p w:rsidR="002A5BBF" w:rsidRPr="00C2246D" w:rsidRDefault="002A5BBF" w:rsidP="002A5BBF">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 xml:space="preserve">ООО </w:t>
            </w:r>
            <w:r w:rsidR="008825F4" w:rsidRPr="00C2246D">
              <w:rPr>
                <w:color w:val="000000"/>
                <w:sz w:val="22"/>
              </w:rPr>
              <w:t>«</w:t>
            </w:r>
            <w:r w:rsidRPr="00C2246D">
              <w:rPr>
                <w:color w:val="000000"/>
                <w:sz w:val="22"/>
              </w:rPr>
              <w:t>Ольшанка</w:t>
            </w:r>
            <w:r w:rsidR="008825F4" w:rsidRPr="00C2246D">
              <w:rPr>
                <w:color w:val="000000"/>
                <w:sz w:val="22"/>
              </w:rPr>
              <w:t>»</w:t>
            </w:r>
          </w:p>
        </w:tc>
        <w:tc>
          <w:tcPr>
            <w:tcW w:w="3969"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с. Старая Ольшанка рядом с 36:28:7600003:127</w:t>
            </w:r>
          </w:p>
        </w:tc>
        <w:tc>
          <w:tcPr>
            <w:tcW w:w="2977" w:type="dxa"/>
            <w:vAlign w:val="center"/>
          </w:tcPr>
          <w:p w:rsidR="002A5BBF" w:rsidRPr="00C2246D" w:rsidRDefault="002A5BBF" w:rsidP="002A5BBF">
            <w:pPr>
              <w:spacing w:after="0"/>
              <w:jc w:val="center"/>
              <w:rPr>
                <w:color w:val="000000"/>
                <w:sz w:val="22"/>
              </w:rPr>
            </w:pPr>
            <w:r w:rsidRPr="00C2246D">
              <w:rPr>
                <w:color w:val="000000"/>
                <w:sz w:val="22"/>
              </w:rPr>
              <w:t>-</w:t>
            </w:r>
          </w:p>
        </w:tc>
        <w:tc>
          <w:tcPr>
            <w:tcW w:w="4261"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хранение с/х продукции</w:t>
            </w:r>
          </w:p>
        </w:tc>
        <w:tc>
          <w:tcPr>
            <w:tcW w:w="1322" w:type="dxa"/>
            <w:shd w:val="clear" w:color="auto" w:fill="auto"/>
            <w:vAlign w:val="center"/>
          </w:tcPr>
          <w:p w:rsidR="002A5BBF" w:rsidRPr="00C2246D" w:rsidRDefault="002A5BBF" w:rsidP="002A5BBF">
            <w:pPr>
              <w:spacing w:after="0" w:line="276" w:lineRule="auto"/>
              <w:jc w:val="center"/>
              <w:rPr>
                <w:sz w:val="22"/>
              </w:rPr>
            </w:pPr>
            <w:r w:rsidRPr="00C2246D">
              <w:rPr>
                <w:sz w:val="22"/>
              </w:rPr>
              <w:t>1</w:t>
            </w:r>
          </w:p>
        </w:tc>
      </w:tr>
      <w:tr w:rsidR="002A5BBF" w:rsidRPr="00C2246D" w:rsidTr="002A5BBF">
        <w:trPr>
          <w:trHeight w:val="451"/>
          <w:jc w:val="center"/>
        </w:trPr>
        <w:tc>
          <w:tcPr>
            <w:tcW w:w="536" w:type="dxa"/>
            <w:shd w:val="clear" w:color="auto" w:fill="auto"/>
            <w:vAlign w:val="center"/>
          </w:tcPr>
          <w:p w:rsidR="002A5BBF" w:rsidRPr="00C2246D" w:rsidRDefault="002A5BBF" w:rsidP="002A5BBF">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 xml:space="preserve">ООО </w:t>
            </w:r>
            <w:r w:rsidR="008825F4" w:rsidRPr="00C2246D">
              <w:rPr>
                <w:color w:val="000000"/>
                <w:sz w:val="22"/>
              </w:rPr>
              <w:t>«</w:t>
            </w:r>
            <w:r w:rsidRPr="00C2246D">
              <w:rPr>
                <w:color w:val="000000"/>
                <w:sz w:val="22"/>
              </w:rPr>
              <w:t>Авангард-АГРО-Воронеж</w:t>
            </w:r>
            <w:r w:rsidR="008825F4" w:rsidRPr="00C2246D">
              <w:rPr>
                <w:color w:val="000000"/>
                <w:sz w:val="22"/>
              </w:rPr>
              <w:t>»</w:t>
            </w:r>
          </w:p>
        </w:tc>
        <w:tc>
          <w:tcPr>
            <w:tcW w:w="3969"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в границах СХА (колхоза) им. Чапаева, в 250 м западнее здания Староведугского сельсовета</w:t>
            </w:r>
          </w:p>
        </w:tc>
        <w:tc>
          <w:tcPr>
            <w:tcW w:w="2977" w:type="dxa"/>
            <w:vAlign w:val="center"/>
          </w:tcPr>
          <w:p w:rsidR="002A5BBF" w:rsidRPr="00C2246D" w:rsidRDefault="002A5BBF" w:rsidP="002A5BBF">
            <w:pPr>
              <w:spacing w:after="0"/>
              <w:jc w:val="center"/>
              <w:rPr>
                <w:color w:val="000000"/>
                <w:sz w:val="22"/>
              </w:rPr>
            </w:pPr>
            <w:r w:rsidRPr="00C2246D">
              <w:rPr>
                <w:color w:val="000000"/>
                <w:sz w:val="22"/>
              </w:rPr>
              <w:t>36:28:8200019:1</w:t>
            </w:r>
          </w:p>
        </w:tc>
        <w:tc>
          <w:tcPr>
            <w:tcW w:w="4261"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 xml:space="preserve">хранение зерна </w:t>
            </w:r>
            <w:r w:rsidR="004438AF" w:rsidRPr="00C2246D">
              <w:rPr>
                <w:color w:val="000000"/>
                <w:sz w:val="22"/>
              </w:rPr>
              <w:t xml:space="preserve">и </w:t>
            </w:r>
            <w:r w:rsidRPr="00C2246D">
              <w:rPr>
                <w:color w:val="000000"/>
                <w:sz w:val="22"/>
              </w:rPr>
              <w:t>размещение с/х техники</w:t>
            </w:r>
          </w:p>
        </w:tc>
        <w:tc>
          <w:tcPr>
            <w:tcW w:w="1322" w:type="dxa"/>
            <w:shd w:val="clear" w:color="auto" w:fill="auto"/>
            <w:vAlign w:val="center"/>
          </w:tcPr>
          <w:p w:rsidR="002A5BBF" w:rsidRPr="00C2246D" w:rsidRDefault="002A5BBF" w:rsidP="002A5BBF">
            <w:pPr>
              <w:spacing w:after="0" w:line="276" w:lineRule="auto"/>
              <w:jc w:val="center"/>
              <w:rPr>
                <w:sz w:val="22"/>
              </w:rPr>
            </w:pPr>
            <w:r w:rsidRPr="00C2246D">
              <w:rPr>
                <w:sz w:val="22"/>
              </w:rPr>
              <w:t>1</w:t>
            </w:r>
          </w:p>
        </w:tc>
      </w:tr>
      <w:tr w:rsidR="002A5BBF" w:rsidRPr="00C2246D" w:rsidTr="002A5BBF">
        <w:trPr>
          <w:trHeight w:val="451"/>
          <w:jc w:val="center"/>
        </w:trPr>
        <w:tc>
          <w:tcPr>
            <w:tcW w:w="536" w:type="dxa"/>
            <w:shd w:val="clear" w:color="auto" w:fill="auto"/>
            <w:vAlign w:val="center"/>
          </w:tcPr>
          <w:p w:rsidR="002A5BBF" w:rsidRPr="00C2246D" w:rsidRDefault="002A5BBF" w:rsidP="002A5BBF">
            <w:pPr>
              <w:pStyle w:val="ab"/>
              <w:widowControl/>
              <w:numPr>
                <w:ilvl w:val="0"/>
                <w:numId w:val="39"/>
              </w:numPr>
              <w:suppressAutoHyphens w:val="0"/>
              <w:spacing w:line="276" w:lineRule="auto"/>
              <w:ind w:left="0" w:firstLine="0"/>
              <w:contextualSpacing w:val="0"/>
              <w:jc w:val="center"/>
              <w:rPr>
                <w:sz w:val="22"/>
                <w:szCs w:val="22"/>
              </w:rPr>
            </w:pPr>
          </w:p>
        </w:tc>
        <w:tc>
          <w:tcPr>
            <w:tcW w:w="2244"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ИП Мусиенко С.С.</w:t>
            </w:r>
          </w:p>
        </w:tc>
        <w:tc>
          <w:tcPr>
            <w:tcW w:w="3969"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с.п. Староведугское, с Старая Ведуга, 617 метров западнее дома № 26 по ул. Штыркина</w:t>
            </w:r>
          </w:p>
        </w:tc>
        <w:tc>
          <w:tcPr>
            <w:tcW w:w="2977" w:type="dxa"/>
            <w:vAlign w:val="center"/>
          </w:tcPr>
          <w:p w:rsidR="002A5BBF" w:rsidRPr="00C2246D" w:rsidRDefault="002A5BBF" w:rsidP="002A5BBF">
            <w:pPr>
              <w:spacing w:after="0"/>
              <w:jc w:val="center"/>
              <w:rPr>
                <w:color w:val="000000"/>
                <w:sz w:val="22"/>
              </w:rPr>
            </w:pPr>
            <w:r w:rsidRPr="00C2246D">
              <w:rPr>
                <w:color w:val="000000"/>
                <w:sz w:val="22"/>
              </w:rPr>
              <w:t>36:28:8200019:201</w:t>
            </w:r>
          </w:p>
        </w:tc>
        <w:tc>
          <w:tcPr>
            <w:tcW w:w="4261" w:type="dxa"/>
            <w:shd w:val="clear" w:color="auto" w:fill="auto"/>
            <w:vAlign w:val="center"/>
          </w:tcPr>
          <w:p w:rsidR="002A5BBF" w:rsidRPr="00C2246D" w:rsidRDefault="002A5BBF" w:rsidP="002A5BBF">
            <w:pPr>
              <w:spacing w:after="0"/>
              <w:jc w:val="center"/>
              <w:rPr>
                <w:color w:val="000000"/>
                <w:sz w:val="22"/>
              </w:rPr>
            </w:pPr>
            <w:r w:rsidRPr="00C2246D">
              <w:rPr>
                <w:color w:val="000000"/>
                <w:sz w:val="22"/>
              </w:rPr>
              <w:t>хранение сырья и материалов</w:t>
            </w:r>
          </w:p>
        </w:tc>
        <w:tc>
          <w:tcPr>
            <w:tcW w:w="1322" w:type="dxa"/>
            <w:shd w:val="clear" w:color="auto" w:fill="auto"/>
            <w:vAlign w:val="center"/>
          </w:tcPr>
          <w:p w:rsidR="002A5BBF" w:rsidRPr="00C2246D" w:rsidRDefault="002A5BBF" w:rsidP="002A5BBF">
            <w:pPr>
              <w:spacing w:after="0" w:line="276" w:lineRule="auto"/>
              <w:jc w:val="center"/>
              <w:rPr>
                <w:sz w:val="22"/>
              </w:rPr>
            </w:pPr>
            <w:r w:rsidRPr="00C2246D">
              <w:rPr>
                <w:sz w:val="22"/>
              </w:rPr>
              <w:t>1</w:t>
            </w:r>
          </w:p>
        </w:tc>
      </w:tr>
      <w:tr w:rsidR="00712C85" w:rsidRPr="00C2246D" w:rsidTr="002A5BBF">
        <w:trPr>
          <w:trHeight w:val="311"/>
          <w:jc w:val="center"/>
        </w:trPr>
        <w:tc>
          <w:tcPr>
            <w:tcW w:w="536" w:type="dxa"/>
            <w:vMerge w:val="restart"/>
            <w:shd w:val="clear" w:color="auto" w:fill="auto"/>
            <w:vAlign w:val="center"/>
          </w:tcPr>
          <w:p w:rsidR="00712C85" w:rsidRPr="00C2246D" w:rsidRDefault="00712C85" w:rsidP="00050223">
            <w:pPr>
              <w:pStyle w:val="ab"/>
              <w:widowControl/>
              <w:numPr>
                <w:ilvl w:val="0"/>
                <w:numId w:val="39"/>
              </w:numPr>
              <w:suppressAutoHyphens w:val="0"/>
              <w:spacing w:line="276" w:lineRule="auto"/>
              <w:ind w:left="0" w:firstLine="0"/>
              <w:contextualSpacing w:val="0"/>
              <w:jc w:val="center"/>
              <w:rPr>
                <w:sz w:val="22"/>
                <w:szCs w:val="22"/>
              </w:rPr>
            </w:pPr>
          </w:p>
        </w:tc>
        <w:tc>
          <w:tcPr>
            <w:tcW w:w="2244" w:type="dxa"/>
            <w:vMerge w:val="restart"/>
            <w:shd w:val="clear" w:color="auto" w:fill="auto"/>
            <w:vAlign w:val="center"/>
          </w:tcPr>
          <w:p w:rsidR="00712C85" w:rsidRPr="00C2246D" w:rsidRDefault="00712C85" w:rsidP="001E70FA">
            <w:pPr>
              <w:widowControl w:val="0"/>
              <w:suppressLineNumbers/>
              <w:spacing w:after="0" w:line="276" w:lineRule="auto"/>
              <w:jc w:val="center"/>
              <w:rPr>
                <w:sz w:val="22"/>
              </w:rPr>
            </w:pPr>
            <w:r w:rsidRPr="00C2246D">
              <w:rPr>
                <w:sz w:val="22"/>
              </w:rPr>
              <w:t>Кладбище</w:t>
            </w:r>
          </w:p>
        </w:tc>
        <w:tc>
          <w:tcPr>
            <w:tcW w:w="3969" w:type="dxa"/>
            <w:shd w:val="clear" w:color="auto" w:fill="auto"/>
            <w:vAlign w:val="center"/>
          </w:tcPr>
          <w:p w:rsidR="00712C85" w:rsidRPr="00C2246D" w:rsidRDefault="00712C85" w:rsidP="001E70FA">
            <w:pPr>
              <w:spacing w:after="0" w:line="276" w:lineRule="auto"/>
              <w:jc w:val="center"/>
              <w:rPr>
                <w:rFonts w:cs="Times New Roman"/>
                <w:sz w:val="22"/>
              </w:rPr>
            </w:pPr>
            <w:r w:rsidRPr="00C2246D">
              <w:rPr>
                <w:rFonts w:cs="Times New Roman"/>
                <w:sz w:val="22"/>
              </w:rPr>
              <w:t>с. Старая Ведуга, ул. Ленина</w:t>
            </w:r>
            <w:r w:rsidR="005417EC" w:rsidRPr="00C2246D">
              <w:rPr>
                <w:rFonts w:cs="Times New Roman"/>
                <w:sz w:val="22"/>
              </w:rPr>
              <w:t>, 24к</w:t>
            </w:r>
          </w:p>
        </w:tc>
        <w:tc>
          <w:tcPr>
            <w:tcW w:w="2977" w:type="dxa"/>
            <w:vAlign w:val="center"/>
          </w:tcPr>
          <w:p w:rsidR="00712C85" w:rsidRPr="00C2246D" w:rsidRDefault="00712C85" w:rsidP="001E70FA">
            <w:pPr>
              <w:spacing w:after="0" w:line="276" w:lineRule="auto"/>
              <w:jc w:val="center"/>
              <w:rPr>
                <w:rFonts w:cs="Times New Roman"/>
                <w:sz w:val="22"/>
              </w:rPr>
            </w:pPr>
            <w:r w:rsidRPr="00C2246D">
              <w:rPr>
                <w:rFonts w:cs="Times New Roman"/>
                <w:sz w:val="22"/>
              </w:rPr>
              <w:t>-</w:t>
            </w:r>
          </w:p>
        </w:tc>
        <w:tc>
          <w:tcPr>
            <w:tcW w:w="4261" w:type="dxa"/>
            <w:vMerge w:val="restart"/>
            <w:shd w:val="clear" w:color="auto" w:fill="auto"/>
            <w:vAlign w:val="center"/>
          </w:tcPr>
          <w:p w:rsidR="00712C85" w:rsidRPr="00C2246D" w:rsidRDefault="00807499" w:rsidP="001E70FA">
            <w:pPr>
              <w:spacing w:after="0" w:line="276" w:lineRule="auto"/>
              <w:jc w:val="center"/>
              <w:rPr>
                <w:sz w:val="22"/>
              </w:rPr>
            </w:pPr>
            <w:r w:rsidRPr="00C2246D">
              <w:rPr>
                <w:sz w:val="22"/>
              </w:rPr>
              <w:t>з</w:t>
            </w:r>
            <w:r w:rsidR="00712C85" w:rsidRPr="00C2246D">
              <w:rPr>
                <w:sz w:val="22"/>
              </w:rPr>
              <w:t>ахоронение</w:t>
            </w:r>
          </w:p>
        </w:tc>
        <w:tc>
          <w:tcPr>
            <w:tcW w:w="1322" w:type="dxa"/>
            <w:vMerge w:val="restart"/>
            <w:shd w:val="clear" w:color="auto" w:fill="auto"/>
            <w:vAlign w:val="center"/>
          </w:tcPr>
          <w:p w:rsidR="00712C85" w:rsidRPr="00C2246D" w:rsidRDefault="009A2A25" w:rsidP="001E70FA">
            <w:pPr>
              <w:tabs>
                <w:tab w:val="left" w:pos="0"/>
              </w:tabs>
              <w:spacing w:after="0" w:line="276" w:lineRule="auto"/>
              <w:jc w:val="center"/>
              <w:rPr>
                <w:sz w:val="22"/>
              </w:rPr>
            </w:pPr>
            <w:r w:rsidRPr="00C2246D">
              <w:rPr>
                <w:sz w:val="22"/>
              </w:rPr>
              <w:t>1</w:t>
            </w:r>
          </w:p>
        </w:tc>
      </w:tr>
      <w:tr w:rsidR="00712C85" w:rsidRPr="00C2246D" w:rsidTr="002A5BBF">
        <w:trPr>
          <w:trHeight w:val="176"/>
          <w:jc w:val="center"/>
        </w:trPr>
        <w:tc>
          <w:tcPr>
            <w:tcW w:w="536" w:type="dxa"/>
            <w:vMerge/>
            <w:shd w:val="clear" w:color="auto" w:fill="auto"/>
            <w:vAlign w:val="center"/>
          </w:tcPr>
          <w:p w:rsidR="00712C85" w:rsidRPr="00C2246D" w:rsidRDefault="00712C85" w:rsidP="00050223">
            <w:pPr>
              <w:pStyle w:val="ab"/>
              <w:widowControl/>
              <w:numPr>
                <w:ilvl w:val="0"/>
                <w:numId w:val="39"/>
              </w:numPr>
              <w:suppressAutoHyphens w:val="0"/>
              <w:spacing w:line="276" w:lineRule="auto"/>
              <w:ind w:left="0" w:firstLine="0"/>
              <w:contextualSpacing w:val="0"/>
              <w:jc w:val="center"/>
              <w:rPr>
                <w:sz w:val="22"/>
                <w:szCs w:val="22"/>
              </w:rPr>
            </w:pPr>
          </w:p>
        </w:tc>
        <w:tc>
          <w:tcPr>
            <w:tcW w:w="2244" w:type="dxa"/>
            <w:vMerge/>
            <w:shd w:val="clear" w:color="auto" w:fill="auto"/>
            <w:vAlign w:val="center"/>
          </w:tcPr>
          <w:p w:rsidR="00712C85" w:rsidRPr="00C2246D" w:rsidRDefault="00712C85" w:rsidP="001E70FA">
            <w:pPr>
              <w:widowControl w:val="0"/>
              <w:suppressLineNumbers/>
              <w:spacing w:after="0" w:line="276" w:lineRule="auto"/>
              <w:jc w:val="center"/>
              <w:rPr>
                <w:sz w:val="22"/>
              </w:rPr>
            </w:pPr>
          </w:p>
        </w:tc>
        <w:tc>
          <w:tcPr>
            <w:tcW w:w="3969" w:type="dxa"/>
            <w:shd w:val="clear" w:color="auto" w:fill="auto"/>
            <w:vAlign w:val="center"/>
          </w:tcPr>
          <w:p w:rsidR="00424446" w:rsidRPr="00C2246D" w:rsidRDefault="005417EC" w:rsidP="00424446">
            <w:pPr>
              <w:spacing w:after="0" w:line="276" w:lineRule="auto"/>
              <w:jc w:val="center"/>
              <w:rPr>
                <w:rFonts w:cs="Times New Roman"/>
                <w:sz w:val="22"/>
              </w:rPr>
            </w:pPr>
            <w:r w:rsidRPr="00C2246D">
              <w:rPr>
                <w:rFonts w:cs="Times New Roman"/>
                <w:sz w:val="22"/>
              </w:rPr>
              <w:t xml:space="preserve">500 метров западнее дома № 36 по </w:t>
            </w:r>
          </w:p>
          <w:p w:rsidR="00712C85" w:rsidRPr="00C2246D" w:rsidRDefault="005417EC" w:rsidP="00424446">
            <w:pPr>
              <w:spacing w:after="0" w:line="276" w:lineRule="auto"/>
              <w:jc w:val="center"/>
              <w:rPr>
                <w:rFonts w:cs="Times New Roman"/>
                <w:sz w:val="22"/>
              </w:rPr>
            </w:pPr>
            <w:r w:rsidRPr="00C2246D">
              <w:rPr>
                <w:rFonts w:cs="Times New Roman"/>
                <w:sz w:val="22"/>
              </w:rPr>
              <w:t>ул. Архангельская х. Каменка</w:t>
            </w:r>
          </w:p>
        </w:tc>
        <w:tc>
          <w:tcPr>
            <w:tcW w:w="2977" w:type="dxa"/>
            <w:vAlign w:val="center"/>
          </w:tcPr>
          <w:p w:rsidR="00712C85" w:rsidRPr="00C2246D" w:rsidRDefault="00712C85" w:rsidP="001E70FA">
            <w:pPr>
              <w:spacing w:after="0" w:line="276" w:lineRule="auto"/>
              <w:jc w:val="center"/>
              <w:rPr>
                <w:rFonts w:cs="Times New Roman"/>
                <w:sz w:val="22"/>
              </w:rPr>
            </w:pPr>
            <w:r w:rsidRPr="00C2246D">
              <w:rPr>
                <w:rFonts w:cs="Times New Roman"/>
                <w:sz w:val="22"/>
              </w:rPr>
              <w:t>-</w:t>
            </w:r>
          </w:p>
        </w:tc>
        <w:tc>
          <w:tcPr>
            <w:tcW w:w="4261" w:type="dxa"/>
            <w:vMerge/>
            <w:shd w:val="clear" w:color="auto" w:fill="auto"/>
            <w:vAlign w:val="center"/>
          </w:tcPr>
          <w:p w:rsidR="00712C85" w:rsidRPr="00C2246D" w:rsidRDefault="00712C85" w:rsidP="001E70FA">
            <w:pPr>
              <w:spacing w:after="0" w:line="276" w:lineRule="auto"/>
              <w:jc w:val="center"/>
              <w:rPr>
                <w:sz w:val="22"/>
              </w:rPr>
            </w:pPr>
          </w:p>
        </w:tc>
        <w:tc>
          <w:tcPr>
            <w:tcW w:w="1322" w:type="dxa"/>
            <w:vMerge/>
            <w:shd w:val="clear" w:color="auto" w:fill="auto"/>
            <w:vAlign w:val="center"/>
          </w:tcPr>
          <w:p w:rsidR="00712C85" w:rsidRPr="00C2246D" w:rsidRDefault="00712C85" w:rsidP="001E70FA">
            <w:pPr>
              <w:tabs>
                <w:tab w:val="left" w:pos="0"/>
              </w:tabs>
              <w:spacing w:after="0" w:line="276" w:lineRule="auto"/>
              <w:jc w:val="center"/>
              <w:rPr>
                <w:sz w:val="22"/>
              </w:rPr>
            </w:pPr>
          </w:p>
        </w:tc>
      </w:tr>
      <w:tr w:rsidR="00712C85" w:rsidRPr="00C2246D" w:rsidTr="002A5BBF">
        <w:trPr>
          <w:trHeight w:val="176"/>
          <w:jc w:val="center"/>
        </w:trPr>
        <w:tc>
          <w:tcPr>
            <w:tcW w:w="536" w:type="dxa"/>
            <w:vMerge/>
            <w:shd w:val="clear" w:color="auto" w:fill="auto"/>
            <w:vAlign w:val="center"/>
          </w:tcPr>
          <w:p w:rsidR="00712C85" w:rsidRPr="00C2246D" w:rsidRDefault="00712C85" w:rsidP="00050223">
            <w:pPr>
              <w:pStyle w:val="ab"/>
              <w:widowControl/>
              <w:numPr>
                <w:ilvl w:val="0"/>
                <w:numId w:val="39"/>
              </w:numPr>
              <w:suppressAutoHyphens w:val="0"/>
              <w:spacing w:line="276" w:lineRule="auto"/>
              <w:ind w:left="0" w:firstLine="0"/>
              <w:contextualSpacing w:val="0"/>
              <w:jc w:val="center"/>
              <w:rPr>
                <w:sz w:val="22"/>
                <w:szCs w:val="22"/>
              </w:rPr>
            </w:pPr>
          </w:p>
        </w:tc>
        <w:tc>
          <w:tcPr>
            <w:tcW w:w="2244" w:type="dxa"/>
            <w:vMerge/>
            <w:shd w:val="clear" w:color="auto" w:fill="auto"/>
            <w:vAlign w:val="center"/>
          </w:tcPr>
          <w:p w:rsidR="00712C85" w:rsidRPr="00C2246D" w:rsidRDefault="00712C85" w:rsidP="001E70FA">
            <w:pPr>
              <w:widowControl w:val="0"/>
              <w:suppressLineNumbers/>
              <w:spacing w:after="0" w:line="276" w:lineRule="auto"/>
              <w:jc w:val="center"/>
              <w:rPr>
                <w:sz w:val="22"/>
              </w:rPr>
            </w:pPr>
          </w:p>
        </w:tc>
        <w:tc>
          <w:tcPr>
            <w:tcW w:w="3969" w:type="dxa"/>
            <w:shd w:val="clear" w:color="auto" w:fill="auto"/>
            <w:vAlign w:val="center"/>
          </w:tcPr>
          <w:p w:rsidR="00C53723" w:rsidRPr="00C2246D" w:rsidRDefault="00C53723" w:rsidP="001E70FA">
            <w:pPr>
              <w:spacing w:after="0" w:line="276" w:lineRule="auto"/>
              <w:jc w:val="center"/>
              <w:rPr>
                <w:rFonts w:cs="Times New Roman"/>
                <w:sz w:val="22"/>
              </w:rPr>
            </w:pPr>
            <w:r w:rsidRPr="00C2246D">
              <w:rPr>
                <w:rFonts w:cs="Times New Roman"/>
                <w:sz w:val="22"/>
              </w:rPr>
              <w:t xml:space="preserve">с. Старая Ольшанка, </w:t>
            </w:r>
          </w:p>
          <w:p w:rsidR="00712C85" w:rsidRPr="00C2246D" w:rsidRDefault="00C53723" w:rsidP="001E70FA">
            <w:pPr>
              <w:spacing w:after="0" w:line="276" w:lineRule="auto"/>
              <w:jc w:val="center"/>
              <w:rPr>
                <w:rFonts w:cs="Times New Roman"/>
                <w:sz w:val="22"/>
              </w:rPr>
            </w:pPr>
            <w:r w:rsidRPr="00C2246D">
              <w:rPr>
                <w:rFonts w:cs="Times New Roman"/>
                <w:sz w:val="22"/>
              </w:rPr>
              <w:t>ул. Ольшанская</w:t>
            </w:r>
            <w:r w:rsidR="005417EC" w:rsidRPr="00C2246D">
              <w:rPr>
                <w:rFonts w:cs="Times New Roman"/>
                <w:sz w:val="22"/>
              </w:rPr>
              <w:t>, 3к</w:t>
            </w:r>
          </w:p>
        </w:tc>
        <w:tc>
          <w:tcPr>
            <w:tcW w:w="2977" w:type="dxa"/>
            <w:vAlign w:val="center"/>
          </w:tcPr>
          <w:p w:rsidR="00712C85" w:rsidRPr="00C2246D" w:rsidRDefault="00C53723" w:rsidP="001E70FA">
            <w:pPr>
              <w:spacing w:after="0" w:line="276" w:lineRule="auto"/>
              <w:jc w:val="center"/>
              <w:rPr>
                <w:rFonts w:cs="Times New Roman"/>
                <w:sz w:val="22"/>
              </w:rPr>
            </w:pPr>
            <w:r w:rsidRPr="00C2246D">
              <w:rPr>
                <w:rFonts w:cs="Times New Roman"/>
                <w:sz w:val="22"/>
              </w:rPr>
              <w:t>36:28:8200011:375 (и прилегающая к нему территория)</w:t>
            </w:r>
          </w:p>
        </w:tc>
        <w:tc>
          <w:tcPr>
            <w:tcW w:w="4261" w:type="dxa"/>
            <w:vMerge/>
            <w:shd w:val="clear" w:color="auto" w:fill="auto"/>
            <w:vAlign w:val="center"/>
          </w:tcPr>
          <w:p w:rsidR="00712C85" w:rsidRPr="00C2246D" w:rsidRDefault="00712C85" w:rsidP="001E70FA">
            <w:pPr>
              <w:spacing w:after="0" w:line="276" w:lineRule="auto"/>
              <w:jc w:val="center"/>
              <w:rPr>
                <w:sz w:val="22"/>
              </w:rPr>
            </w:pPr>
          </w:p>
        </w:tc>
        <w:tc>
          <w:tcPr>
            <w:tcW w:w="1322" w:type="dxa"/>
            <w:vMerge/>
            <w:shd w:val="clear" w:color="auto" w:fill="auto"/>
            <w:vAlign w:val="center"/>
          </w:tcPr>
          <w:p w:rsidR="00712C85" w:rsidRPr="00C2246D" w:rsidRDefault="00712C85" w:rsidP="001E70FA">
            <w:pPr>
              <w:tabs>
                <w:tab w:val="left" w:pos="0"/>
              </w:tabs>
              <w:spacing w:after="0" w:line="276" w:lineRule="auto"/>
              <w:jc w:val="center"/>
              <w:rPr>
                <w:sz w:val="22"/>
              </w:rPr>
            </w:pPr>
          </w:p>
        </w:tc>
      </w:tr>
    </w:tbl>
    <w:bookmarkEnd w:id="307"/>
    <w:p w:rsidR="003D57A9" w:rsidRPr="00C2246D" w:rsidRDefault="003D57A9" w:rsidP="001F1037">
      <w:pPr>
        <w:spacing w:before="240" w:after="0" w:line="276" w:lineRule="auto"/>
        <w:ind w:left="-284"/>
        <w:rPr>
          <w:rFonts w:cs="Times New Roman"/>
          <w:b/>
          <w:sz w:val="22"/>
          <w:u w:val="single"/>
        </w:rPr>
      </w:pPr>
      <w:r w:rsidRPr="00C2246D">
        <w:rPr>
          <w:rFonts w:cs="Times New Roman"/>
          <w:b/>
          <w:sz w:val="22"/>
          <w:u w:val="single"/>
        </w:rPr>
        <w:t xml:space="preserve">Примечание к таблице: </w:t>
      </w:r>
    </w:p>
    <w:p w:rsidR="003D57A9" w:rsidRPr="00C2246D" w:rsidRDefault="003D57A9" w:rsidP="001F1037">
      <w:pPr>
        <w:spacing w:after="0" w:line="276" w:lineRule="auto"/>
        <w:ind w:left="-284"/>
        <w:rPr>
          <w:rFonts w:cs="Times New Roman"/>
          <w:b/>
          <w:bCs/>
          <w:sz w:val="22"/>
        </w:rPr>
      </w:pPr>
      <w:r w:rsidRPr="00C2246D">
        <w:rPr>
          <w:rFonts w:cs="Times New Roman"/>
          <w:b/>
          <w:bCs/>
          <w:sz w:val="22"/>
        </w:rPr>
        <w:t>*Тип санитарно-защитной зоны:</w:t>
      </w:r>
    </w:p>
    <w:p w:rsidR="00D74D1A" w:rsidRPr="00C2246D" w:rsidRDefault="009A2A25" w:rsidP="001F1037">
      <w:pPr>
        <w:spacing w:after="0" w:line="276" w:lineRule="auto"/>
        <w:ind w:left="-284"/>
        <w:jc w:val="left"/>
        <w:rPr>
          <w:rFonts w:cs="Times New Roman"/>
          <w:sz w:val="22"/>
        </w:rPr>
        <w:sectPr w:rsidR="00D74D1A" w:rsidRPr="00C2246D" w:rsidSect="00D96CAA">
          <w:headerReference w:type="default" r:id="rId17"/>
          <w:footerReference w:type="default" r:id="rId18"/>
          <w:headerReference w:type="first" r:id="rId19"/>
          <w:footerReference w:type="first" r:id="rId20"/>
          <w:pgSz w:w="16838" w:h="11906" w:orient="landscape"/>
          <w:pgMar w:top="993" w:right="1134" w:bottom="851" w:left="1134" w:header="709" w:footer="709" w:gutter="0"/>
          <w:cols w:space="708"/>
          <w:docGrid w:linePitch="360"/>
        </w:sectPr>
      </w:pPr>
      <w:r w:rsidRPr="00C2246D">
        <w:rPr>
          <w:rFonts w:cs="Times New Roman"/>
          <w:b/>
          <w:bCs/>
          <w:sz w:val="22"/>
        </w:rPr>
        <w:t>1</w:t>
      </w:r>
      <w:r w:rsidR="00D74D1A" w:rsidRPr="00C2246D">
        <w:rPr>
          <w:rFonts w:cs="Times New Roman"/>
          <w:b/>
          <w:bCs/>
          <w:sz w:val="22"/>
        </w:rPr>
        <w:t xml:space="preserve"> –</w:t>
      </w:r>
      <w:r w:rsidR="00D74D1A" w:rsidRPr="00C2246D">
        <w:rPr>
          <w:rFonts w:cs="Times New Roman"/>
          <w:bCs/>
          <w:sz w:val="22"/>
        </w:rPr>
        <w:t xml:space="preserve"> </w:t>
      </w:r>
      <w:r w:rsidR="00EF308F" w:rsidRPr="00C2246D">
        <w:rPr>
          <w:rFonts w:cs="Times New Roman"/>
          <w:sz w:val="22"/>
        </w:rPr>
        <w:t>СЗЗ не установлена</w:t>
      </w:r>
      <w:r w:rsidR="002A5BBF" w:rsidRPr="00C2246D">
        <w:rPr>
          <w:rFonts w:cs="Times New Roman"/>
          <w:sz w:val="22"/>
        </w:rPr>
        <w:t>.</w:t>
      </w:r>
    </w:p>
    <w:p w:rsidR="00807A5B" w:rsidRPr="00C2246D" w:rsidRDefault="00807A5B" w:rsidP="00050223">
      <w:pPr>
        <w:pStyle w:val="2"/>
        <w:numPr>
          <w:ilvl w:val="1"/>
          <w:numId w:val="27"/>
        </w:numPr>
        <w:spacing w:after="160" w:line="276" w:lineRule="auto"/>
        <w:ind w:left="0" w:firstLine="0"/>
      </w:pPr>
      <w:bookmarkStart w:id="308" w:name="_Toc63929119"/>
      <w:bookmarkStart w:id="309" w:name="_Toc64275736"/>
      <w:bookmarkStart w:id="310" w:name="_Toc65659585"/>
      <w:bookmarkStart w:id="311" w:name="_Toc65686020"/>
      <w:bookmarkStart w:id="312" w:name="_Toc63929120"/>
      <w:bookmarkStart w:id="313" w:name="_Toc64275737"/>
      <w:bookmarkStart w:id="314" w:name="_Toc65659586"/>
      <w:bookmarkStart w:id="315" w:name="_Toc65686021"/>
      <w:bookmarkStart w:id="316" w:name="_Toc59800182"/>
      <w:bookmarkStart w:id="317" w:name="_Toc59800371"/>
      <w:bookmarkStart w:id="318" w:name="_Toc59800185"/>
      <w:bookmarkStart w:id="319" w:name="_Toc59800374"/>
      <w:bookmarkStart w:id="320" w:name="_Toc469398955"/>
      <w:bookmarkStart w:id="321" w:name="_Toc32498614"/>
      <w:bookmarkStart w:id="322" w:name="_Toc59800188"/>
      <w:bookmarkStart w:id="323" w:name="_Toc228799949"/>
      <w:bookmarkStart w:id="324" w:name="_Toc235607078"/>
      <w:bookmarkEnd w:id="308"/>
      <w:bookmarkEnd w:id="309"/>
      <w:bookmarkEnd w:id="310"/>
      <w:bookmarkEnd w:id="311"/>
      <w:bookmarkEnd w:id="312"/>
      <w:bookmarkEnd w:id="313"/>
      <w:bookmarkEnd w:id="314"/>
      <w:bookmarkEnd w:id="315"/>
      <w:bookmarkEnd w:id="316"/>
      <w:bookmarkEnd w:id="317"/>
      <w:bookmarkEnd w:id="318"/>
      <w:bookmarkEnd w:id="319"/>
      <w:r w:rsidRPr="00C2246D">
        <w:lastRenderedPageBreak/>
        <w:t xml:space="preserve">Объекты капитального строительства </w:t>
      </w:r>
      <w:bookmarkEnd w:id="320"/>
      <w:bookmarkEnd w:id="321"/>
      <w:bookmarkEnd w:id="322"/>
      <w:r w:rsidR="00EF1BFF" w:rsidRPr="00C2246D">
        <w:t>поселения</w:t>
      </w:r>
      <w:bookmarkEnd w:id="323"/>
      <w:bookmarkEnd w:id="324"/>
    </w:p>
    <w:p w:rsidR="00807A5B" w:rsidRPr="00C2246D" w:rsidRDefault="00807A5B" w:rsidP="00171791">
      <w:pPr>
        <w:spacing w:after="0" w:line="276" w:lineRule="auto"/>
        <w:ind w:firstLine="567"/>
        <w:rPr>
          <w:rFonts w:eastAsia="TimesNewRomanPSMT" w:cs="Times New Roman"/>
          <w:spacing w:val="-2"/>
          <w:szCs w:val="24"/>
        </w:rPr>
      </w:pPr>
      <w:r w:rsidRPr="00C2246D">
        <w:rPr>
          <w:rFonts w:eastAsia="TimesNewRomanPSMT" w:cs="Times New Roman"/>
          <w:spacing w:val="-2"/>
          <w:szCs w:val="24"/>
        </w:rPr>
        <w:t xml:space="preserve">В соответствии со ст. 14 Федерального закона от 06.10.2003 № 131-ФЗ </w:t>
      </w:r>
      <w:r w:rsidR="008825F4" w:rsidRPr="00C2246D">
        <w:rPr>
          <w:rFonts w:eastAsia="TimesNewRomanPSMT" w:cs="Times New Roman"/>
          <w:spacing w:val="-2"/>
          <w:szCs w:val="24"/>
        </w:rPr>
        <w:t>«</w:t>
      </w:r>
      <w:r w:rsidRPr="00C2246D">
        <w:rPr>
          <w:rFonts w:eastAsia="TimesNewRomanPSMT" w:cs="Times New Roman"/>
          <w:spacing w:val="-2"/>
          <w:szCs w:val="24"/>
        </w:rPr>
        <w:t>Об общих принципах организации местного самоуправления в Российской Федерации</w:t>
      </w:r>
      <w:r w:rsidR="008825F4" w:rsidRPr="00C2246D">
        <w:rPr>
          <w:rFonts w:eastAsia="TimesNewRomanPSMT" w:cs="Times New Roman"/>
          <w:spacing w:val="-2"/>
          <w:szCs w:val="24"/>
        </w:rPr>
        <w:t>»</w:t>
      </w:r>
      <w:r w:rsidRPr="00C2246D">
        <w:rPr>
          <w:rFonts w:eastAsia="TimesNewRomanPSMT" w:cs="Times New Roman"/>
          <w:spacing w:val="-2"/>
          <w:szCs w:val="24"/>
        </w:rPr>
        <w:t xml:space="preserve"> к вопросам местного значения сельского поселения относятся: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владение, пользование и распоряжение имуществом, находящимся в муниципальной собственности поселения;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 xml:space="preserve"> обеспечение первичных мер пожарной безопасности в границах населенных пунктов поселения;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создание условий для обеспечения жителей поселения услугами связи, общественного питания, торговли и бытового обслуживания;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создание условий для организации досуга и обеспечения жителей поселения услугами организаций культуры;</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обеспечение условий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формирование архивных фондов поселения;</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 xml:space="preserve"> утверждение правил благоустройства территории поселения, осуществление контроля за их соблюдением, организация благоустройства территории поселения в соответствии с указанными правилами;</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t>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предельными параметрами разрешенного строительства;</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содействие в развитии сельскохозяйственного производства, создание условий для развития малого и среднего предпринимательства;</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line="276" w:lineRule="auto"/>
        <w:ind w:left="0" w:firstLine="567"/>
        <w:rPr>
          <w:rFonts w:eastAsia="Calibri"/>
          <w:kern w:val="0"/>
          <w:lang w:eastAsia="ru-RU"/>
        </w:rPr>
      </w:pPr>
      <w:r w:rsidRPr="00C2246D">
        <w:rPr>
          <w:rFonts w:eastAsia="Calibri"/>
          <w:kern w:val="0"/>
          <w:lang w:eastAsia="ru-RU"/>
        </w:rPr>
        <w:t>организация и осуществление мероприятий по работе с детьми и молодежью в поселении;</w:t>
      </w:r>
    </w:p>
    <w:p w:rsidR="00807A5B" w:rsidRPr="00C2246D" w:rsidRDefault="00807A5B" w:rsidP="00050223">
      <w:pPr>
        <w:pStyle w:val="ab"/>
        <w:widowControl/>
        <w:numPr>
          <w:ilvl w:val="0"/>
          <w:numId w:val="32"/>
        </w:numPr>
        <w:tabs>
          <w:tab w:val="left" w:pos="851"/>
        </w:tabs>
        <w:suppressAutoHyphens w:val="0"/>
        <w:autoSpaceDE w:val="0"/>
        <w:autoSpaceDN w:val="0"/>
        <w:adjustRightInd w:val="0"/>
        <w:spacing w:after="240" w:line="276" w:lineRule="auto"/>
        <w:ind w:left="0" w:firstLine="567"/>
        <w:rPr>
          <w:rFonts w:eastAsia="Calibri"/>
          <w:kern w:val="0"/>
          <w:lang w:eastAsia="ru-RU"/>
        </w:rPr>
      </w:pPr>
      <w:r w:rsidRPr="00C2246D">
        <w:t>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C76603" w:rsidRPr="00C2246D" w:rsidRDefault="00C76603" w:rsidP="00C76603">
      <w:pPr>
        <w:spacing w:after="0" w:line="276" w:lineRule="auto"/>
        <w:ind w:firstLine="567"/>
        <w:rPr>
          <w:rFonts w:eastAsia="Calibri" w:cs="Times New Roman"/>
          <w:szCs w:val="24"/>
        </w:rPr>
      </w:pPr>
      <w:r w:rsidRPr="00C2246D">
        <w:rPr>
          <w:rFonts w:eastAsia="TimesNewRomanPSMT" w:cs="Times New Roman"/>
          <w:spacing w:val="-2"/>
          <w:szCs w:val="24"/>
        </w:rPr>
        <w:t>Вопросы местного значения  Староведугского сельского поселения приведены в 9 статье Устава</w:t>
      </w:r>
      <w:r w:rsidR="000C2A94" w:rsidRPr="00C2246D">
        <w:rPr>
          <w:rFonts w:eastAsia="TimesNewRomanPSMT" w:cs="Times New Roman"/>
          <w:spacing w:val="-2"/>
          <w:szCs w:val="24"/>
        </w:rPr>
        <w:t xml:space="preserve"> </w:t>
      </w:r>
      <w:r w:rsidR="004E03F1" w:rsidRPr="00C2246D">
        <w:rPr>
          <w:rFonts w:eastAsia="TimesNewRomanPSMT" w:cs="Times New Roman"/>
          <w:spacing w:val="-2"/>
          <w:szCs w:val="24"/>
        </w:rPr>
        <w:t>Староведугского</w:t>
      </w:r>
      <w:r w:rsidR="000C2A94" w:rsidRPr="00C2246D">
        <w:rPr>
          <w:rFonts w:eastAsia="TimesNewRomanPSMT" w:cs="Times New Roman"/>
          <w:spacing w:val="-2"/>
          <w:szCs w:val="24"/>
        </w:rPr>
        <w:t xml:space="preserve"> сельского поселения</w:t>
      </w:r>
      <w:r w:rsidR="002076AA" w:rsidRPr="00C2246D">
        <w:rPr>
          <w:rFonts w:cs="Times New Roman"/>
          <w:szCs w:val="24"/>
        </w:rPr>
        <w:t>, утвержденного</w:t>
      </w:r>
      <w:r w:rsidR="000C2A94" w:rsidRPr="00C2246D">
        <w:rPr>
          <w:rFonts w:cs="Times New Roman"/>
          <w:szCs w:val="24"/>
        </w:rPr>
        <w:t xml:space="preserve"> решением Совета народных депутатов </w:t>
      </w:r>
      <w:r w:rsidR="004E03F1" w:rsidRPr="00C2246D">
        <w:rPr>
          <w:rFonts w:eastAsia="TimesNewRomanPSMT" w:cs="Times New Roman"/>
          <w:spacing w:val="-2"/>
          <w:szCs w:val="24"/>
        </w:rPr>
        <w:t>Староведугского</w:t>
      </w:r>
      <w:r w:rsidR="000C2A94" w:rsidRPr="00C2246D">
        <w:rPr>
          <w:rFonts w:eastAsia="TimesNewRomanPSMT" w:cs="Times New Roman"/>
          <w:spacing w:val="-2"/>
          <w:szCs w:val="24"/>
        </w:rPr>
        <w:t xml:space="preserve"> сельского поселения</w:t>
      </w:r>
      <w:r w:rsidR="00AC1FF8" w:rsidRPr="00C2246D">
        <w:rPr>
          <w:rFonts w:eastAsia="TimesNewRomanPSMT" w:cs="Times New Roman"/>
          <w:spacing w:val="-2"/>
          <w:szCs w:val="24"/>
        </w:rPr>
        <w:t xml:space="preserve"> </w:t>
      </w:r>
      <w:r w:rsidR="004E03F1" w:rsidRPr="00C2246D">
        <w:rPr>
          <w:rFonts w:eastAsia="TimesNewRomanPSMT" w:cs="Times New Roman"/>
          <w:spacing w:val="-2"/>
          <w:szCs w:val="24"/>
        </w:rPr>
        <w:t>Семилукского</w:t>
      </w:r>
      <w:r w:rsidR="00AC1FF8" w:rsidRPr="00C2246D">
        <w:rPr>
          <w:rFonts w:eastAsia="TimesNewRomanPSMT" w:cs="Times New Roman"/>
          <w:spacing w:val="-2"/>
          <w:szCs w:val="24"/>
        </w:rPr>
        <w:t xml:space="preserve"> муниципального района</w:t>
      </w:r>
      <w:r w:rsidR="002076AA" w:rsidRPr="00C2246D">
        <w:rPr>
          <w:rFonts w:eastAsia="TimesNewRomanPSMT" w:cs="Times New Roman"/>
          <w:spacing w:val="-2"/>
          <w:szCs w:val="24"/>
        </w:rPr>
        <w:t xml:space="preserve"> Воронежской области</w:t>
      </w:r>
      <w:r w:rsidR="000C2A94" w:rsidRPr="00C2246D">
        <w:rPr>
          <w:rFonts w:cs="Times New Roman"/>
          <w:szCs w:val="24"/>
        </w:rPr>
        <w:t xml:space="preserve"> </w:t>
      </w:r>
      <w:r w:rsidR="000B4650" w:rsidRPr="00C2246D">
        <w:rPr>
          <w:rFonts w:eastAsia="Calibri" w:cs="Times New Roman"/>
          <w:szCs w:val="24"/>
        </w:rPr>
        <w:t xml:space="preserve">от </w:t>
      </w:r>
      <w:r w:rsidR="002076AA" w:rsidRPr="00C2246D">
        <w:rPr>
          <w:rFonts w:eastAsia="Calibri" w:cs="Times New Roman"/>
          <w:szCs w:val="24"/>
        </w:rPr>
        <w:t>05.07.2021 № 40</w:t>
      </w:r>
      <w:r w:rsidR="00020E19" w:rsidRPr="00C2246D">
        <w:rPr>
          <w:rFonts w:eastAsia="Calibri" w:cs="Times New Roman"/>
          <w:szCs w:val="24"/>
        </w:rPr>
        <w:t xml:space="preserve"> (</w:t>
      </w:r>
      <w:r w:rsidRPr="00C2246D">
        <w:rPr>
          <w:rFonts w:eastAsia="Calibri" w:cs="Times New Roman"/>
          <w:szCs w:val="24"/>
        </w:rPr>
        <w:t>с последующими изменениями и дополнениями</w:t>
      </w:r>
      <w:r w:rsidR="00020E19" w:rsidRPr="00C2246D">
        <w:rPr>
          <w:rFonts w:eastAsia="Calibri" w:cs="Times New Roman"/>
          <w:szCs w:val="24"/>
        </w:rPr>
        <w:t>)</w:t>
      </w:r>
      <w:r w:rsidRPr="00C2246D">
        <w:rPr>
          <w:rFonts w:eastAsia="Calibri" w:cs="Times New Roman"/>
          <w:szCs w:val="24"/>
        </w:rPr>
        <w:t>.</w:t>
      </w:r>
    </w:p>
    <w:p w:rsidR="00807A5B" w:rsidRPr="00C2246D" w:rsidRDefault="00807A5B" w:rsidP="00A01523">
      <w:pPr>
        <w:pStyle w:val="4"/>
        <w:numPr>
          <w:ilvl w:val="2"/>
          <w:numId w:val="49"/>
        </w:numPr>
        <w:spacing w:before="240" w:after="240" w:line="276" w:lineRule="auto"/>
        <w:ind w:left="0" w:right="423" w:firstLine="568"/>
      </w:pPr>
      <w:bookmarkStart w:id="325" w:name="_Toc159423251"/>
      <w:bookmarkStart w:id="326" w:name="_Toc159423364"/>
      <w:bookmarkStart w:id="327" w:name="_Toc159495617"/>
      <w:bookmarkStart w:id="328" w:name="_Toc162447467"/>
      <w:bookmarkStart w:id="329" w:name="_Toc163574372"/>
      <w:bookmarkStart w:id="330" w:name="_Toc164781732"/>
      <w:bookmarkStart w:id="331" w:name="_Toc165034513"/>
      <w:bookmarkStart w:id="332" w:name="_Toc165101704"/>
      <w:bookmarkStart w:id="333" w:name="_Toc165987011"/>
      <w:bookmarkStart w:id="334" w:name="_Toc165987095"/>
      <w:bookmarkStart w:id="335" w:name="_Toc165987179"/>
      <w:bookmarkStart w:id="336" w:name="_Toc166051032"/>
      <w:bookmarkStart w:id="337" w:name="_Toc169617856"/>
      <w:bookmarkStart w:id="338" w:name="_Toc171417356"/>
      <w:bookmarkStart w:id="339" w:name="_Toc173405020"/>
      <w:bookmarkStart w:id="340" w:name="_Toc174519912"/>
      <w:bookmarkStart w:id="341" w:name="_Toc175821168"/>
      <w:bookmarkStart w:id="342" w:name="_Toc176856201"/>
      <w:bookmarkStart w:id="343" w:name="_Toc178589788"/>
      <w:bookmarkStart w:id="344" w:name="_Toc178854045"/>
      <w:bookmarkStart w:id="345" w:name="_Toc183689238"/>
      <w:bookmarkStart w:id="346" w:name="_Toc202170954"/>
      <w:bookmarkStart w:id="347" w:name="_Toc202277987"/>
      <w:bookmarkStart w:id="348" w:name="_Toc211952688"/>
      <w:bookmarkStart w:id="349" w:name="_Toc212478781"/>
      <w:bookmarkStart w:id="350" w:name="_Toc219983609"/>
      <w:bookmarkStart w:id="351" w:name="_Toc220337670"/>
      <w:bookmarkStart w:id="352" w:name="_Toc221809558"/>
      <w:bookmarkStart w:id="353" w:name="_Toc228799950"/>
      <w:bookmarkStart w:id="354" w:name="_Toc159423262"/>
      <w:bookmarkStart w:id="355" w:name="_Toc159423375"/>
      <w:bookmarkStart w:id="356" w:name="_Toc159495628"/>
      <w:bookmarkStart w:id="357" w:name="_Toc162447478"/>
      <w:bookmarkStart w:id="358" w:name="_Toc163574383"/>
      <w:bookmarkStart w:id="359" w:name="_Toc164781743"/>
      <w:bookmarkStart w:id="360" w:name="_Toc165034524"/>
      <w:bookmarkStart w:id="361" w:name="_Toc165101715"/>
      <w:bookmarkStart w:id="362" w:name="_Toc165987022"/>
      <w:bookmarkStart w:id="363" w:name="_Toc165987106"/>
      <w:bookmarkStart w:id="364" w:name="_Toc165987190"/>
      <w:bookmarkStart w:id="365" w:name="_Toc166051043"/>
      <w:bookmarkStart w:id="366" w:name="_Toc169617867"/>
      <w:bookmarkStart w:id="367" w:name="_Toc171417367"/>
      <w:bookmarkStart w:id="368" w:name="_Toc173405031"/>
      <w:bookmarkStart w:id="369" w:name="_Toc174519923"/>
      <w:bookmarkStart w:id="370" w:name="_Toc175821179"/>
      <w:bookmarkStart w:id="371" w:name="_Toc176856212"/>
      <w:bookmarkStart w:id="372" w:name="_Toc178589799"/>
      <w:bookmarkStart w:id="373" w:name="_Toc178854056"/>
      <w:bookmarkStart w:id="374" w:name="_Toc183689249"/>
      <w:bookmarkStart w:id="375" w:name="_Toc202170965"/>
      <w:bookmarkStart w:id="376" w:name="_Toc202277998"/>
      <w:bookmarkStart w:id="377" w:name="_Toc211952699"/>
      <w:bookmarkStart w:id="378" w:name="_Toc212478792"/>
      <w:bookmarkStart w:id="379" w:name="_Toc219983620"/>
      <w:bookmarkStart w:id="380" w:name="_Toc220337681"/>
      <w:bookmarkStart w:id="381" w:name="_Toc221809569"/>
      <w:bookmarkStart w:id="382" w:name="_Toc228799961"/>
      <w:bookmarkStart w:id="383" w:name="_Toc59800192"/>
      <w:bookmarkStart w:id="384" w:name="_Toc228799962"/>
      <w:bookmarkStart w:id="385" w:name="_Toc235607079"/>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r w:rsidRPr="00C2246D">
        <w:lastRenderedPageBreak/>
        <w:t xml:space="preserve">Объекты социальной инфраструктуры </w:t>
      </w:r>
      <w:r w:rsidR="004E03F1" w:rsidRPr="00C2246D">
        <w:t>Староведугского</w:t>
      </w:r>
      <w:r w:rsidRPr="00C2246D">
        <w:t xml:space="preserve"> сельского поселения</w:t>
      </w:r>
      <w:bookmarkEnd w:id="383"/>
      <w:bookmarkEnd w:id="384"/>
      <w:bookmarkEnd w:id="385"/>
    </w:p>
    <w:p w:rsidR="00807A5B" w:rsidRPr="00C2246D" w:rsidRDefault="00807A5B" w:rsidP="00171791">
      <w:pPr>
        <w:spacing w:after="0" w:line="276" w:lineRule="auto"/>
        <w:ind w:firstLine="567"/>
        <w:rPr>
          <w:rFonts w:cs="Times New Roman"/>
          <w:szCs w:val="24"/>
        </w:rPr>
      </w:pPr>
      <w:r w:rsidRPr="00C2246D">
        <w:rPr>
          <w:rFonts w:cs="Times New Roman"/>
          <w:szCs w:val="24"/>
        </w:rPr>
        <w:t xml:space="preserve">Социальная инфраструктура – это комплекс объектов обслуживания и взаимосвязей между ними, наземных, пешеходных и дистанционных, в пределах муниципального образования – территории </w:t>
      </w:r>
      <w:r w:rsidR="004E03F1" w:rsidRPr="00C2246D">
        <w:rPr>
          <w:rFonts w:cs="Times New Roman"/>
          <w:szCs w:val="24"/>
        </w:rPr>
        <w:t>Староведугского</w:t>
      </w:r>
      <w:r w:rsidRPr="00C2246D">
        <w:rPr>
          <w:rFonts w:cs="Times New Roman"/>
          <w:szCs w:val="24"/>
        </w:rPr>
        <w:t xml:space="preserve"> сельского поселения.</w:t>
      </w:r>
    </w:p>
    <w:p w:rsidR="00807A5B" w:rsidRPr="00C2246D" w:rsidRDefault="00807A5B" w:rsidP="00171791">
      <w:pPr>
        <w:spacing w:after="0" w:line="276" w:lineRule="auto"/>
        <w:ind w:firstLine="567"/>
        <w:rPr>
          <w:rFonts w:cs="Times New Roman"/>
          <w:szCs w:val="24"/>
        </w:rPr>
      </w:pPr>
      <w:r w:rsidRPr="00C2246D">
        <w:rPr>
          <w:rFonts w:cs="Times New Roman"/>
          <w:szCs w:val="24"/>
        </w:rPr>
        <w:t>Все объекты обслуживания социальной инфраструктуры можно разделить на группы по следующим признакам:</w:t>
      </w:r>
    </w:p>
    <w:p w:rsidR="00807A5B" w:rsidRPr="00C2246D" w:rsidRDefault="00807A5B" w:rsidP="00050223">
      <w:pPr>
        <w:widowControl w:val="0"/>
        <w:numPr>
          <w:ilvl w:val="0"/>
          <w:numId w:val="10"/>
        </w:numPr>
        <w:tabs>
          <w:tab w:val="left" w:pos="851"/>
        </w:tabs>
        <w:suppressAutoHyphens/>
        <w:spacing w:after="0" w:line="276" w:lineRule="auto"/>
        <w:ind w:left="0" w:firstLine="567"/>
        <w:rPr>
          <w:rFonts w:cs="Times New Roman"/>
          <w:szCs w:val="24"/>
        </w:rPr>
      </w:pPr>
      <w:r w:rsidRPr="00C2246D">
        <w:rPr>
          <w:rFonts w:cs="Times New Roman"/>
          <w:szCs w:val="24"/>
        </w:rPr>
        <w:t>по функциональному назначению (предприятия образования, здравоохранения, физкультуры и спорта, культуры, торговли, общественного питания, бытового обслуживания, отделения связи, отделения сбербанка, пункты охраны правопорядка, административные учреждения);</w:t>
      </w:r>
    </w:p>
    <w:p w:rsidR="00807A5B" w:rsidRPr="00C2246D" w:rsidRDefault="00807A5B" w:rsidP="00050223">
      <w:pPr>
        <w:widowControl w:val="0"/>
        <w:numPr>
          <w:ilvl w:val="0"/>
          <w:numId w:val="10"/>
        </w:numPr>
        <w:tabs>
          <w:tab w:val="left" w:pos="851"/>
        </w:tabs>
        <w:suppressAutoHyphens/>
        <w:spacing w:after="0" w:line="276" w:lineRule="auto"/>
        <w:ind w:left="0" w:firstLine="567"/>
        <w:rPr>
          <w:rFonts w:cs="Times New Roman"/>
          <w:szCs w:val="24"/>
        </w:rPr>
      </w:pPr>
      <w:r w:rsidRPr="00C2246D">
        <w:rPr>
          <w:rFonts w:cs="Times New Roman"/>
          <w:szCs w:val="24"/>
        </w:rPr>
        <w:t>по формам собственности и рангу административного подчинения (государственные (федеральные), областные (региональные), районного и местного значения (муниципальные), ведомственные и частные);</w:t>
      </w:r>
    </w:p>
    <w:p w:rsidR="00807A5B" w:rsidRPr="00C2246D" w:rsidRDefault="00807A5B" w:rsidP="00050223">
      <w:pPr>
        <w:widowControl w:val="0"/>
        <w:numPr>
          <w:ilvl w:val="0"/>
          <w:numId w:val="10"/>
        </w:numPr>
        <w:tabs>
          <w:tab w:val="left" w:pos="851"/>
        </w:tabs>
        <w:suppressAutoHyphens/>
        <w:spacing w:after="0" w:line="276" w:lineRule="auto"/>
        <w:ind w:left="0" w:firstLine="567"/>
        <w:rPr>
          <w:rFonts w:cs="Times New Roman"/>
          <w:szCs w:val="24"/>
        </w:rPr>
      </w:pPr>
      <w:r w:rsidRPr="00C2246D">
        <w:rPr>
          <w:rFonts w:cs="Times New Roman"/>
          <w:szCs w:val="24"/>
        </w:rPr>
        <w:t>по интенсивности использования (объекты повседневного спроса, периодического спроса и эпизодического спроса).</w:t>
      </w:r>
    </w:p>
    <w:p w:rsidR="00807A5B" w:rsidRPr="00C2246D" w:rsidRDefault="00807A5B" w:rsidP="00171791">
      <w:pPr>
        <w:spacing w:after="0" w:line="276" w:lineRule="auto"/>
        <w:ind w:firstLine="567"/>
        <w:rPr>
          <w:rFonts w:cs="Times New Roman"/>
          <w:szCs w:val="24"/>
        </w:rPr>
      </w:pPr>
      <w:r w:rsidRPr="00C2246D">
        <w:rPr>
          <w:rFonts w:cs="Times New Roman"/>
          <w:szCs w:val="24"/>
        </w:rPr>
        <w:t>К необходимым объектам общественного обслуживания населения относятся:</w:t>
      </w:r>
    </w:p>
    <w:p w:rsidR="00807A5B" w:rsidRPr="00C2246D" w:rsidRDefault="00807A5B" w:rsidP="00050223">
      <w:pPr>
        <w:pStyle w:val="ab"/>
        <w:numPr>
          <w:ilvl w:val="0"/>
          <w:numId w:val="9"/>
        </w:numPr>
        <w:tabs>
          <w:tab w:val="left" w:pos="851"/>
        </w:tabs>
        <w:spacing w:line="276" w:lineRule="auto"/>
        <w:ind w:left="0" w:firstLine="567"/>
      </w:pPr>
      <w:r w:rsidRPr="00C2246D">
        <w:t>Объекты образования;</w:t>
      </w:r>
    </w:p>
    <w:p w:rsidR="00807A5B" w:rsidRPr="00C2246D" w:rsidRDefault="00807A5B" w:rsidP="00050223">
      <w:pPr>
        <w:pStyle w:val="ab"/>
        <w:numPr>
          <w:ilvl w:val="0"/>
          <w:numId w:val="9"/>
        </w:numPr>
        <w:tabs>
          <w:tab w:val="left" w:pos="851"/>
        </w:tabs>
        <w:spacing w:line="276" w:lineRule="auto"/>
        <w:ind w:left="0" w:firstLine="567"/>
      </w:pPr>
      <w:r w:rsidRPr="00C2246D">
        <w:t>Объекты здравоохранения;</w:t>
      </w:r>
    </w:p>
    <w:p w:rsidR="00807A5B" w:rsidRPr="00C2246D" w:rsidRDefault="00807A5B" w:rsidP="00050223">
      <w:pPr>
        <w:pStyle w:val="ab"/>
        <w:numPr>
          <w:ilvl w:val="0"/>
          <w:numId w:val="9"/>
        </w:numPr>
        <w:tabs>
          <w:tab w:val="left" w:pos="851"/>
        </w:tabs>
        <w:spacing w:line="276" w:lineRule="auto"/>
        <w:ind w:left="0" w:firstLine="567"/>
      </w:pPr>
      <w:r w:rsidRPr="00C2246D">
        <w:t>Объекты социального обслуживания населения;</w:t>
      </w:r>
    </w:p>
    <w:p w:rsidR="00807A5B" w:rsidRPr="00C2246D" w:rsidRDefault="00807A5B" w:rsidP="00050223">
      <w:pPr>
        <w:pStyle w:val="ab"/>
        <w:numPr>
          <w:ilvl w:val="0"/>
          <w:numId w:val="9"/>
        </w:numPr>
        <w:tabs>
          <w:tab w:val="left" w:pos="851"/>
        </w:tabs>
        <w:spacing w:line="276" w:lineRule="auto"/>
        <w:ind w:left="0" w:firstLine="567"/>
      </w:pPr>
      <w:r w:rsidRPr="00C2246D">
        <w:t>Объекты физической культуры и спорта;</w:t>
      </w:r>
    </w:p>
    <w:p w:rsidR="00807A5B" w:rsidRPr="00C2246D" w:rsidRDefault="00807A5B" w:rsidP="00050223">
      <w:pPr>
        <w:pStyle w:val="ab"/>
        <w:numPr>
          <w:ilvl w:val="0"/>
          <w:numId w:val="9"/>
        </w:numPr>
        <w:tabs>
          <w:tab w:val="left" w:pos="851"/>
        </w:tabs>
        <w:spacing w:line="276" w:lineRule="auto"/>
        <w:ind w:left="0" w:firstLine="567"/>
      </w:pPr>
      <w:r w:rsidRPr="00C2246D">
        <w:t>Объекты культуры и искусства;</w:t>
      </w:r>
    </w:p>
    <w:p w:rsidR="00807A5B" w:rsidRPr="00C2246D" w:rsidRDefault="00807A5B" w:rsidP="00050223">
      <w:pPr>
        <w:pStyle w:val="ab"/>
        <w:numPr>
          <w:ilvl w:val="0"/>
          <w:numId w:val="9"/>
        </w:numPr>
        <w:tabs>
          <w:tab w:val="left" w:pos="851"/>
        </w:tabs>
        <w:spacing w:line="276" w:lineRule="auto"/>
        <w:ind w:left="0" w:firstLine="567"/>
      </w:pPr>
      <w:r w:rsidRPr="00C2246D">
        <w:t>Объекты услуг связи, общественного питания, торговли и бытового обслуживания.</w:t>
      </w:r>
    </w:p>
    <w:p w:rsidR="00807A5B" w:rsidRPr="00C2246D" w:rsidRDefault="00807A5B" w:rsidP="00171791">
      <w:pPr>
        <w:spacing w:after="0" w:line="276" w:lineRule="auto"/>
        <w:ind w:firstLine="567"/>
        <w:rPr>
          <w:rFonts w:eastAsia="Calibri" w:cs="Times New Roman"/>
          <w:bCs/>
          <w:szCs w:val="24"/>
          <w:lang w:eastAsia="ru-RU"/>
        </w:rPr>
      </w:pPr>
      <w:r w:rsidRPr="00C2246D">
        <w:rPr>
          <w:rFonts w:eastAsia="Calibri" w:cs="Times New Roman"/>
          <w:bCs/>
          <w:szCs w:val="24"/>
          <w:lang w:eastAsia="ru-RU"/>
        </w:rPr>
        <w:t>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регионального и местного значения на территории Воронежской области установлены Региональными нормативами градостроительного проектирования Воронежской области (далее по тексту РНГП ВО), утвержденными Приказом Управления архитектуры и градостроительства Воронежской области от 09.10.2017 № 45-01-04/115</w:t>
      </w:r>
      <w:r w:rsidR="00422A23" w:rsidRPr="00C2246D">
        <w:rPr>
          <w:rFonts w:eastAsia="Calibri" w:cs="Times New Roman"/>
          <w:bCs/>
          <w:szCs w:val="24"/>
          <w:lang w:eastAsia="ru-RU"/>
        </w:rPr>
        <w:t>.</w:t>
      </w:r>
    </w:p>
    <w:p w:rsidR="00807A5B" w:rsidRPr="00C2246D" w:rsidRDefault="00807A5B" w:rsidP="00171791">
      <w:pPr>
        <w:spacing w:after="0" w:line="276" w:lineRule="auto"/>
        <w:ind w:firstLine="567"/>
        <w:rPr>
          <w:rFonts w:eastAsia="Calibri" w:cs="Times New Roman"/>
          <w:bCs/>
          <w:szCs w:val="24"/>
          <w:lang w:eastAsia="ru-RU"/>
        </w:rPr>
      </w:pPr>
      <w:r w:rsidRPr="00C2246D">
        <w:rPr>
          <w:rFonts w:eastAsia="Calibri" w:cs="Times New Roman"/>
          <w:bCs/>
          <w:szCs w:val="24"/>
          <w:lang w:eastAsia="ru-RU"/>
        </w:rPr>
        <w:t xml:space="preserve">Также, нормы расчета учреждений, организаций и предприятий обслуживания и размеры их земельных участков приведены в </w:t>
      </w:r>
      <w:r w:rsidR="008825F4" w:rsidRPr="00C2246D">
        <w:rPr>
          <w:rFonts w:eastAsia="Calibri" w:cs="Times New Roman"/>
          <w:bCs/>
          <w:szCs w:val="24"/>
          <w:lang w:eastAsia="ru-RU"/>
        </w:rPr>
        <w:t>«</w:t>
      </w:r>
      <w:r w:rsidRPr="00C2246D">
        <w:rPr>
          <w:rFonts w:eastAsia="Calibri" w:cs="Times New Roman"/>
          <w:bCs/>
          <w:szCs w:val="24"/>
          <w:lang w:eastAsia="ru-RU"/>
        </w:rPr>
        <w:t>Приложении Д</w:t>
      </w:r>
      <w:r w:rsidR="008825F4" w:rsidRPr="00C2246D">
        <w:rPr>
          <w:rFonts w:eastAsia="Calibri" w:cs="Times New Roman"/>
          <w:bCs/>
          <w:szCs w:val="24"/>
          <w:lang w:eastAsia="ru-RU"/>
        </w:rPr>
        <w:t>»</w:t>
      </w:r>
      <w:r w:rsidRPr="00C2246D">
        <w:rPr>
          <w:rFonts w:eastAsia="Calibri" w:cs="Times New Roman"/>
          <w:bCs/>
          <w:szCs w:val="24"/>
          <w:lang w:eastAsia="ru-RU"/>
        </w:rPr>
        <w:t xml:space="preserve"> СП 42.13330.2016.</w:t>
      </w:r>
    </w:p>
    <w:p w:rsidR="00807A5B" w:rsidRPr="00C2246D" w:rsidRDefault="00807A5B" w:rsidP="00171791">
      <w:pPr>
        <w:spacing w:after="0" w:line="276" w:lineRule="auto"/>
        <w:ind w:firstLine="567"/>
        <w:rPr>
          <w:rFonts w:cs="Times New Roman"/>
          <w:szCs w:val="24"/>
        </w:rPr>
      </w:pPr>
      <w:r w:rsidRPr="00C2246D">
        <w:rPr>
          <w:rFonts w:cs="Times New Roman"/>
          <w:szCs w:val="24"/>
        </w:rPr>
        <w:t xml:space="preserve">На территории </w:t>
      </w:r>
      <w:r w:rsidR="004E03F1" w:rsidRPr="00C2246D">
        <w:rPr>
          <w:rFonts w:cs="Times New Roman"/>
          <w:szCs w:val="24"/>
        </w:rPr>
        <w:t>Староведугского</w:t>
      </w:r>
      <w:r w:rsidRPr="00C2246D">
        <w:rPr>
          <w:rFonts w:cs="Times New Roman"/>
          <w:szCs w:val="24"/>
        </w:rPr>
        <w:t xml:space="preserve"> сельского поселения расположен ряд объектов, относящийся к компетенции </w:t>
      </w:r>
      <w:r w:rsidR="00FF2483" w:rsidRPr="00C2246D">
        <w:rPr>
          <w:rFonts w:cs="Times New Roman"/>
          <w:szCs w:val="24"/>
        </w:rPr>
        <w:t xml:space="preserve">Семилукского </w:t>
      </w:r>
      <w:r w:rsidRPr="00C2246D">
        <w:rPr>
          <w:rFonts w:cs="Times New Roman"/>
          <w:szCs w:val="24"/>
        </w:rPr>
        <w:t>муниципального района</w:t>
      </w:r>
      <w:r w:rsidR="00FF2483" w:rsidRPr="00C2246D">
        <w:rPr>
          <w:rFonts w:cs="Times New Roman"/>
          <w:szCs w:val="24"/>
        </w:rPr>
        <w:t xml:space="preserve"> и Воронежской области</w:t>
      </w:r>
      <w:r w:rsidRPr="00C2246D">
        <w:rPr>
          <w:rFonts w:cs="Times New Roman"/>
          <w:szCs w:val="24"/>
        </w:rPr>
        <w:t xml:space="preserve">, без которых жизнедеятельность поселения невозможна. Поэтому в рамках генерального плана сельского поселения </w:t>
      </w:r>
      <w:r w:rsidR="00FF2483" w:rsidRPr="00C2246D">
        <w:rPr>
          <w:rFonts w:cs="Times New Roman"/>
          <w:szCs w:val="24"/>
        </w:rPr>
        <w:t>учитываются и эти объекты</w:t>
      </w:r>
      <w:r w:rsidRPr="00C2246D">
        <w:rPr>
          <w:rFonts w:cs="Times New Roman"/>
          <w:szCs w:val="24"/>
        </w:rPr>
        <w:t>.</w:t>
      </w:r>
    </w:p>
    <w:p w:rsidR="00807A5B" w:rsidRPr="00C2246D" w:rsidRDefault="00807A5B" w:rsidP="00A01523">
      <w:pPr>
        <w:pStyle w:val="5"/>
        <w:numPr>
          <w:ilvl w:val="3"/>
          <w:numId w:val="48"/>
        </w:numPr>
        <w:spacing w:after="240" w:line="276" w:lineRule="auto"/>
        <w:ind w:left="993" w:right="990" w:firstLine="141"/>
      </w:pPr>
      <w:r w:rsidRPr="00C2246D">
        <w:t xml:space="preserve">Учреждения образования </w:t>
      </w:r>
    </w:p>
    <w:p w:rsidR="00807A5B" w:rsidRPr="00C2246D" w:rsidRDefault="00807A5B" w:rsidP="004D68C6">
      <w:pPr>
        <w:spacing w:line="276" w:lineRule="auto"/>
        <w:ind w:firstLine="567"/>
        <w:rPr>
          <w:rFonts w:cs="Times New Roman"/>
          <w:szCs w:val="24"/>
        </w:rPr>
      </w:pPr>
      <w:r w:rsidRPr="00C2246D">
        <w:rPr>
          <w:rFonts w:cs="Times New Roman"/>
          <w:szCs w:val="24"/>
        </w:rPr>
        <w:t>К минимально необходимым населению нормируемым учреждениям образования относятся детские дошкольные учреждения и общеобразовательные школы (повседневный уровень), объекты начального профессионального и среднего специального образ</w:t>
      </w:r>
      <w:r w:rsidR="004D68C6" w:rsidRPr="00C2246D">
        <w:rPr>
          <w:rFonts w:cs="Times New Roman"/>
          <w:szCs w:val="24"/>
        </w:rPr>
        <w:t>ования (периодический уровень).</w:t>
      </w:r>
    </w:p>
    <w:p w:rsidR="00032274" w:rsidRPr="00C2246D" w:rsidRDefault="00032274" w:rsidP="004D68C6">
      <w:pPr>
        <w:spacing w:line="276" w:lineRule="auto"/>
        <w:ind w:firstLine="567"/>
        <w:rPr>
          <w:rFonts w:cs="Times New Roman"/>
          <w:szCs w:val="24"/>
        </w:rPr>
      </w:pPr>
    </w:p>
    <w:p w:rsidR="007A11A6" w:rsidRPr="00C2246D" w:rsidRDefault="007A11A6" w:rsidP="007A11A6">
      <w:pPr>
        <w:spacing w:line="276" w:lineRule="auto"/>
        <w:jc w:val="center"/>
        <w:rPr>
          <w:rFonts w:cs="Times New Roman"/>
          <w:b/>
          <w:szCs w:val="24"/>
        </w:rPr>
      </w:pPr>
      <w:r w:rsidRPr="00C2246D">
        <w:rPr>
          <w:rFonts w:cs="Times New Roman"/>
          <w:b/>
          <w:szCs w:val="24"/>
        </w:rPr>
        <w:lastRenderedPageBreak/>
        <w:t xml:space="preserve">В систему образования </w:t>
      </w:r>
      <w:r w:rsidR="004E03F1" w:rsidRPr="00C2246D">
        <w:rPr>
          <w:rFonts w:cs="Times New Roman"/>
          <w:b/>
          <w:szCs w:val="24"/>
        </w:rPr>
        <w:t>Староведугского</w:t>
      </w:r>
      <w:r w:rsidRPr="00C2246D">
        <w:rPr>
          <w:rFonts w:cs="Times New Roman"/>
          <w:b/>
          <w:szCs w:val="24"/>
        </w:rPr>
        <w:t xml:space="preserve"> сельского поселения входит:</w:t>
      </w:r>
    </w:p>
    <w:tbl>
      <w:tblPr>
        <w:tblW w:w="9639" w:type="dxa"/>
        <w:jc w:val="cente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2976"/>
        <w:gridCol w:w="2268"/>
        <w:gridCol w:w="1985"/>
        <w:gridCol w:w="1841"/>
      </w:tblGrid>
      <w:tr w:rsidR="007A11A6" w:rsidRPr="00C2246D" w:rsidTr="007A11A6">
        <w:trPr>
          <w:cantSplit/>
          <w:trHeight w:val="664"/>
          <w:jc w:val="center"/>
        </w:trPr>
        <w:tc>
          <w:tcPr>
            <w:tcW w:w="5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A11A6" w:rsidRPr="00C2246D" w:rsidRDefault="007A11A6" w:rsidP="0017281D">
            <w:pPr>
              <w:spacing w:after="0" w:line="240" w:lineRule="auto"/>
              <w:jc w:val="center"/>
              <w:rPr>
                <w:rFonts w:cs="Times New Roman"/>
                <w:b/>
                <w:bCs/>
                <w:sz w:val="22"/>
              </w:rPr>
            </w:pPr>
            <w:r w:rsidRPr="00C2246D">
              <w:rPr>
                <w:rFonts w:cs="Times New Roman"/>
                <w:b/>
                <w:bCs/>
                <w:sz w:val="22"/>
              </w:rPr>
              <w:t>№ п/п</w:t>
            </w:r>
          </w:p>
        </w:tc>
        <w:tc>
          <w:tcPr>
            <w:tcW w:w="29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A11A6" w:rsidRPr="00C2246D" w:rsidRDefault="007A11A6" w:rsidP="0017281D">
            <w:pPr>
              <w:spacing w:after="0" w:line="240" w:lineRule="auto"/>
              <w:jc w:val="center"/>
              <w:rPr>
                <w:rFonts w:cs="Times New Roman"/>
                <w:b/>
                <w:bCs/>
                <w:sz w:val="22"/>
              </w:rPr>
            </w:pPr>
            <w:r w:rsidRPr="00C2246D">
              <w:rPr>
                <w:rFonts w:cs="Times New Roman"/>
                <w:b/>
                <w:bCs/>
                <w:sz w:val="22"/>
              </w:rPr>
              <w:t>Наименование объекта</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A11A6" w:rsidRPr="00C2246D" w:rsidRDefault="007A11A6" w:rsidP="0017281D">
            <w:pPr>
              <w:spacing w:after="0" w:line="240" w:lineRule="auto"/>
              <w:jc w:val="center"/>
              <w:rPr>
                <w:rFonts w:cs="Times New Roman"/>
                <w:b/>
                <w:bCs/>
                <w:sz w:val="22"/>
              </w:rPr>
            </w:pPr>
            <w:r w:rsidRPr="00C2246D">
              <w:rPr>
                <w:rFonts w:cs="Times New Roman"/>
                <w:b/>
                <w:bCs/>
                <w:sz w:val="22"/>
              </w:rPr>
              <w:t>Адрес, местоположение</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A11A6" w:rsidRPr="00C2246D" w:rsidRDefault="007A11A6" w:rsidP="0017281D">
            <w:pPr>
              <w:spacing w:after="0" w:line="240" w:lineRule="auto"/>
              <w:jc w:val="center"/>
              <w:rPr>
                <w:rFonts w:cs="Times New Roman"/>
                <w:b/>
                <w:bCs/>
                <w:sz w:val="22"/>
              </w:rPr>
            </w:pPr>
            <w:r w:rsidRPr="00C2246D">
              <w:rPr>
                <w:rFonts w:cs="Times New Roman"/>
                <w:b/>
                <w:bCs/>
                <w:sz w:val="22"/>
              </w:rPr>
              <w:t>Характеристики</w:t>
            </w:r>
          </w:p>
        </w:tc>
        <w:tc>
          <w:tcPr>
            <w:tcW w:w="18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A11A6" w:rsidRPr="00C2246D" w:rsidRDefault="007A11A6" w:rsidP="0017281D">
            <w:pPr>
              <w:spacing w:after="0" w:line="240" w:lineRule="auto"/>
              <w:jc w:val="center"/>
              <w:rPr>
                <w:rFonts w:cs="Times New Roman"/>
                <w:b/>
                <w:bCs/>
                <w:sz w:val="22"/>
              </w:rPr>
            </w:pPr>
            <w:r w:rsidRPr="00C2246D">
              <w:rPr>
                <w:rFonts w:cs="Times New Roman"/>
                <w:b/>
                <w:bCs/>
                <w:sz w:val="22"/>
              </w:rPr>
              <w:t>Количественные показатели</w:t>
            </w:r>
          </w:p>
        </w:tc>
      </w:tr>
      <w:tr w:rsidR="00D64848" w:rsidRPr="00C2246D" w:rsidTr="00D64848">
        <w:trPr>
          <w:cantSplit/>
          <w:trHeight w:val="220"/>
          <w:jc w:val="center"/>
        </w:trPr>
        <w:tc>
          <w:tcPr>
            <w:tcW w:w="5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281D">
            <w:pPr>
              <w:spacing w:after="0" w:line="240" w:lineRule="auto"/>
              <w:jc w:val="center"/>
              <w:rPr>
                <w:rFonts w:cs="Times New Roman"/>
                <w:b/>
                <w:bCs/>
                <w:sz w:val="22"/>
              </w:rPr>
            </w:pPr>
            <w:r w:rsidRPr="00C2246D">
              <w:rPr>
                <w:rFonts w:cs="Times New Roman"/>
                <w:b/>
                <w:bCs/>
                <w:sz w:val="22"/>
              </w:rPr>
              <w:t>1</w:t>
            </w:r>
          </w:p>
        </w:tc>
        <w:tc>
          <w:tcPr>
            <w:tcW w:w="29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281D">
            <w:pPr>
              <w:spacing w:after="0" w:line="240" w:lineRule="auto"/>
              <w:jc w:val="center"/>
              <w:rPr>
                <w:rFonts w:cs="Times New Roman"/>
                <w:b/>
                <w:bCs/>
                <w:sz w:val="22"/>
              </w:rPr>
            </w:pPr>
            <w:r w:rsidRPr="00C2246D">
              <w:rPr>
                <w:rFonts w:cs="Times New Roman"/>
                <w:b/>
                <w:bCs/>
                <w:sz w:val="22"/>
              </w:rPr>
              <w:t>2</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281D">
            <w:pPr>
              <w:spacing w:after="0" w:line="240" w:lineRule="auto"/>
              <w:jc w:val="center"/>
              <w:rPr>
                <w:rFonts w:cs="Times New Roman"/>
                <w:b/>
                <w:bCs/>
                <w:sz w:val="22"/>
              </w:rPr>
            </w:pPr>
            <w:r w:rsidRPr="00C2246D">
              <w:rPr>
                <w:rFonts w:cs="Times New Roman"/>
                <w:b/>
                <w:bCs/>
                <w:sz w:val="22"/>
              </w:rPr>
              <w:t>3</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281D">
            <w:pPr>
              <w:spacing w:after="0" w:line="240" w:lineRule="auto"/>
              <w:jc w:val="center"/>
              <w:rPr>
                <w:rFonts w:cs="Times New Roman"/>
                <w:b/>
                <w:bCs/>
                <w:sz w:val="22"/>
              </w:rPr>
            </w:pPr>
            <w:r w:rsidRPr="00C2246D">
              <w:rPr>
                <w:rFonts w:cs="Times New Roman"/>
                <w:b/>
                <w:bCs/>
                <w:sz w:val="22"/>
              </w:rPr>
              <w:t>4</w:t>
            </w:r>
          </w:p>
        </w:tc>
        <w:tc>
          <w:tcPr>
            <w:tcW w:w="18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281D">
            <w:pPr>
              <w:spacing w:after="0" w:line="240" w:lineRule="auto"/>
              <w:jc w:val="center"/>
              <w:rPr>
                <w:rFonts w:cs="Times New Roman"/>
                <w:b/>
                <w:bCs/>
                <w:sz w:val="22"/>
              </w:rPr>
            </w:pPr>
            <w:r w:rsidRPr="00C2246D">
              <w:rPr>
                <w:rFonts w:cs="Times New Roman"/>
                <w:b/>
                <w:bCs/>
                <w:sz w:val="22"/>
              </w:rPr>
              <w:t>5</w:t>
            </w:r>
          </w:p>
        </w:tc>
      </w:tr>
      <w:tr w:rsidR="00586BD9" w:rsidRPr="00C2246D" w:rsidTr="00586BD9">
        <w:trPr>
          <w:cantSplit/>
          <w:trHeight w:val="220"/>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86BD9" w:rsidRPr="00C2246D" w:rsidRDefault="00586BD9" w:rsidP="0017281D">
            <w:pPr>
              <w:spacing w:after="0" w:line="240" w:lineRule="auto"/>
              <w:jc w:val="center"/>
              <w:rPr>
                <w:rFonts w:cs="Times New Roman"/>
                <w:b/>
                <w:bCs/>
                <w:sz w:val="22"/>
              </w:rPr>
            </w:pPr>
            <w:r w:rsidRPr="00C2246D">
              <w:rPr>
                <w:rFonts w:cs="Times New Roman"/>
                <w:b/>
                <w:bCs/>
                <w:sz w:val="22"/>
              </w:rPr>
              <w:t>Детские дошкольные учреждения</w:t>
            </w:r>
          </w:p>
        </w:tc>
      </w:tr>
      <w:tr w:rsidR="00586BD9" w:rsidRPr="00C2246D" w:rsidTr="00586BD9">
        <w:trPr>
          <w:cantSplit/>
          <w:trHeight w:val="220"/>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586BD9" w:rsidRPr="00C2246D" w:rsidRDefault="00586BD9" w:rsidP="00A01523">
            <w:pPr>
              <w:pStyle w:val="ab"/>
              <w:numPr>
                <w:ilvl w:val="0"/>
                <w:numId w:val="61"/>
              </w:numPr>
              <w:ind w:left="0" w:firstLine="0"/>
              <w:jc w:val="center"/>
              <w:rPr>
                <w:sz w:val="22"/>
                <w:szCs w:val="22"/>
              </w:rPr>
            </w:pP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586BD9" w:rsidRPr="00C2246D" w:rsidRDefault="00586BD9" w:rsidP="00ED47CC">
            <w:pPr>
              <w:spacing w:after="0" w:line="240" w:lineRule="auto"/>
              <w:jc w:val="left"/>
              <w:rPr>
                <w:rFonts w:cs="Times New Roman"/>
                <w:color w:val="000000"/>
                <w:sz w:val="22"/>
              </w:rPr>
            </w:pPr>
            <w:r w:rsidRPr="00C2246D">
              <w:rPr>
                <w:rFonts w:cs="Times New Roman"/>
                <w:color w:val="000000"/>
                <w:sz w:val="22"/>
              </w:rPr>
              <w:t>МКОУ Староведугская СОШ №1 (Группа дошкольного образования)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586BD9" w:rsidRPr="00C2246D" w:rsidRDefault="00586BD9" w:rsidP="00ED47CC">
            <w:pPr>
              <w:spacing w:after="0" w:line="240" w:lineRule="auto"/>
              <w:jc w:val="center"/>
              <w:rPr>
                <w:rFonts w:cs="Times New Roman"/>
                <w:color w:val="000000"/>
                <w:sz w:val="22"/>
              </w:rPr>
            </w:pPr>
            <w:r w:rsidRPr="00C2246D">
              <w:rPr>
                <w:rFonts w:cs="Times New Roman"/>
                <w:color w:val="000000"/>
                <w:sz w:val="22"/>
              </w:rPr>
              <w:t xml:space="preserve">с. Старая Ведуга, </w:t>
            </w:r>
          </w:p>
          <w:p w:rsidR="00586BD9" w:rsidRPr="00C2246D" w:rsidRDefault="00586BD9" w:rsidP="00ED47CC">
            <w:pPr>
              <w:spacing w:after="0" w:line="240" w:lineRule="auto"/>
              <w:jc w:val="center"/>
              <w:rPr>
                <w:rFonts w:cs="Times New Roman"/>
                <w:color w:val="000000"/>
                <w:sz w:val="22"/>
              </w:rPr>
            </w:pPr>
            <w:r w:rsidRPr="00C2246D">
              <w:rPr>
                <w:rFonts w:cs="Times New Roman"/>
                <w:color w:val="000000"/>
                <w:sz w:val="22"/>
              </w:rPr>
              <w:t>ул. Школьная, 12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86BD9" w:rsidRPr="00C2246D" w:rsidRDefault="00586BD9" w:rsidP="00ED47CC">
            <w:pPr>
              <w:spacing w:after="0" w:line="240" w:lineRule="auto"/>
              <w:jc w:val="center"/>
              <w:rPr>
                <w:rFonts w:cs="Times New Roman"/>
                <w:sz w:val="22"/>
              </w:rPr>
            </w:pPr>
            <w:r w:rsidRPr="00C2246D">
              <w:rPr>
                <w:rFonts w:cs="Times New Roman"/>
                <w:sz w:val="22"/>
              </w:rPr>
              <w:t>Кол-во проектных мест/фактическая загрузка</w:t>
            </w:r>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tcPr>
          <w:p w:rsidR="00586BD9" w:rsidRPr="00C2246D" w:rsidRDefault="00586BD9" w:rsidP="00586BD9">
            <w:pPr>
              <w:spacing w:after="0" w:line="240" w:lineRule="auto"/>
              <w:jc w:val="center"/>
              <w:rPr>
                <w:rFonts w:cs="Times New Roman"/>
                <w:sz w:val="22"/>
              </w:rPr>
            </w:pPr>
            <w:r w:rsidRPr="00C2246D">
              <w:rPr>
                <w:rFonts w:cs="Times New Roman"/>
                <w:color w:val="000000"/>
                <w:sz w:val="22"/>
              </w:rPr>
              <w:t>25/8</w:t>
            </w:r>
          </w:p>
        </w:tc>
      </w:tr>
      <w:tr w:rsidR="007A11A6" w:rsidRPr="00C2246D" w:rsidTr="007A11A6">
        <w:trPr>
          <w:trHeight w:val="20"/>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A11A6" w:rsidRPr="00C2246D" w:rsidRDefault="007A11A6" w:rsidP="0017281D">
            <w:pPr>
              <w:spacing w:after="0" w:line="240" w:lineRule="auto"/>
              <w:jc w:val="center"/>
              <w:rPr>
                <w:rFonts w:cs="Times New Roman"/>
                <w:sz w:val="22"/>
              </w:rPr>
            </w:pPr>
            <w:r w:rsidRPr="00C2246D">
              <w:rPr>
                <w:rFonts w:cs="Times New Roman"/>
                <w:b/>
                <w:bCs/>
                <w:sz w:val="22"/>
              </w:rPr>
              <w:t>Объекты образования</w:t>
            </w:r>
          </w:p>
        </w:tc>
      </w:tr>
      <w:tr w:rsidR="00F354D0" w:rsidRPr="00C2246D" w:rsidTr="007A11A6">
        <w:trPr>
          <w:trHeight w:val="20"/>
          <w:jc w:val="center"/>
        </w:trPr>
        <w:tc>
          <w:tcPr>
            <w:tcW w:w="569" w:type="dxa"/>
            <w:tcBorders>
              <w:top w:val="single" w:sz="4" w:space="0" w:color="auto"/>
              <w:left w:val="single" w:sz="4" w:space="0" w:color="auto"/>
              <w:bottom w:val="single" w:sz="4" w:space="0" w:color="auto"/>
              <w:right w:val="single" w:sz="4" w:space="0" w:color="auto"/>
            </w:tcBorders>
            <w:vAlign w:val="center"/>
          </w:tcPr>
          <w:p w:rsidR="00F354D0" w:rsidRPr="00C2246D" w:rsidRDefault="00F354D0" w:rsidP="00A01523">
            <w:pPr>
              <w:pStyle w:val="ab"/>
              <w:numPr>
                <w:ilvl w:val="0"/>
                <w:numId w:val="61"/>
              </w:numPr>
              <w:ind w:left="0" w:firstLine="0"/>
              <w:jc w:val="center"/>
              <w:rPr>
                <w:sz w:val="22"/>
                <w:szCs w:val="22"/>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F354D0" w:rsidRPr="00C2246D" w:rsidRDefault="00F354D0" w:rsidP="00F354D0">
            <w:pPr>
              <w:spacing w:after="0" w:line="240" w:lineRule="auto"/>
              <w:jc w:val="left"/>
              <w:rPr>
                <w:rFonts w:cs="Times New Roman"/>
                <w:color w:val="000000"/>
                <w:sz w:val="22"/>
              </w:rPr>
            </w:pPr>
            <w:r w:rsidRPr="00C2246D">
              <w:rPr>
                <w:rFonts w:cs="Times New Roman"/>
                <w:color w:val="000000"/>
                <w:sz w:val="22"/>
              </w:rPr>
              <w:t>МКОУ Староведугская СОШ №1</w:t>
            </w:r>
          </w:p>
        </w:tc>
        <w:tc>
          <w:tcPr>
            <w:tcW w:w="2268" w:type="dxa"/>
            <w:tcBorders>
              <w:top w:val="single" w:sz="4" w:space="0" w:color="auto"/>
              <w:left w:val="single" w:sz="4" w:space="0" w:color="auto"/>
              <w:bottom w:val="single" w:sz="4" w:space="0" w:color="auto"/>
              <w:right w:val="single" w:sz="4" w:space="0" w:color="auto"/>
            </w:tcBorders>
            <w:vAlign w:val="center"/>
            <w:hideMark/>
          </w:tcPr>
          <w:p w:rsidR="00F354D0" w:rsidRPr="00C2246D" w:rsidRDefault="00F354D0" w:rsidP="00D954B4">
            <w:pPr>
              <w:spacing w:after="0" w:line="240" w:lineRule="auto"/>
              <w:jc w:val="center"/>
              <w:rPr>
                <w:rFonts w:cs="Times New Roman"/>
                <w:color w:val="000000"/>
                <w:sz w:val="22"/>
              </w:rPr>
            </w:pPr>
            <w:r w:rsidRPr="00C2246D">
              <w:rPr>
                <w:rFonts w:cs="Times New Roman"/>
                <w:color w:val="000000"/>
                <w:sz w:val="22"/>
              </w:rPr>
              <w:t xml:space="preserve">с. Старая Ведуга, </w:t>
            </w:r>
          </w:p>
          <w:p w:rsidR="00F354D0" w:rsidRPr="00C2246D" w:rsidRDefault="00F354D0" w:rsidP="00D954B4">
            <w:pPr>
              <w:spacing w:after="0" w:line="240" w:lineRule="auto"/>
              <w:jc w:val="center"/>
              <w:rPr>
                <w:rFonts w:cs="Times New Roman"/>
                <w:color w:val="000000"/>
                <w:sz w:val="22"/>
              </w:rPr>
            </w:pPr>
            <w:r w:rsidRPr="00C2246D">
              <w:rPr>
                <w:rFonts w:cs="Times New Roman"/>
                <w:color w:val="000000"/>
                <w:sz w:val="22"/>
              </w:rPr>
              <w:t>ул. Школьная, 12</w:t>
            </w:r>
          </w:p>
        </w:tc>
        <w:tc>
          <w:tcPr>
            <w:tcW w:w="1985" w:type="dxa"/>
            <w:tcBorders>
              <w:top w:val="single" w:sz="4" w:space="0" w:color="auto"/>
              <w:left w:val="single" w:sz="4" w:space="0" w:color="auto"/>
              <w:bottom w:val="single" w:sz="4" w:space="0" w:color="auto"/>
              <w:right w:val="single" w:sz="4" w:space="0" w:color="auto"/>
            </w:tcBorders>
            <w:vAlign w:val="center"/>
            <w:hideMark/>
          </w:tcPr>
          <w:p w:rsidR="00F354D0" w:rsidRPr="00C2246D" w:rsidRDefault="00F354D0" w:rsidP="0017281D">
            <w:pPr>
              <w:spacing w:after="0" w:line="240" w:lineRule="auto"/>
              <w:jc w:val="center"/>
              <w:rPr>
                <w:rFonts w:cs="Times New Roman"/>
                <w:sz w:val="22"/>
              </w:rPr>
            </w:pPr>
            <w:r w:rsidRPr="00C2246D">
              <w:rPr>
                <w:rFonts w:cs="Times New Roman"/>
                <w:sz w:val="22"/>
              </w:rPr>
              <w:t>Кол-во проектных мест/фактическая загрузка</w:t>
            </w:r>
          </w:p>
        </w:tc>
        <w:tc>
          <w:tcPr>
            <w:tcW w:w="1841" w:type="dxa"/>
            <w:tcBorders>
              <w:top w:val="single" w:sz="4" w:space="0" w:color="auto"/>
              <w:left w:val="single" w:sz="4" w:space="0" w:color="auto"/>
              <w:bottom w:val="single" w:sz="4" w:space="0" w:color="auto"/>
              <w:right w:val="single" w:sz="4" w:space="0" w:color="auto"/>
            </w:tcBorders>
            <w:vAlign w:val="center"/>
            <w:hideMark/>
          </w:tcPr>
          <w:p w:rsidR="00F354D0" w:rsidRPr="00C2246D" w:rsidRDefault="00F354D0" w:rsidP="0017281D">
            <w:pPr>
              <w:spacing w:after="0" w:line="240" w:lineRule="auto"/>
              <w:jc w:val="center"/>
              <w:rPr>
                <w:rFonts w:cs="Times New Roman"/>
                <w:sz w:val="22"/>
              </w:rPr>
            </w:pPr>
            <w:r w:rsidRPr="00C2246D">
              <w:rPr>
                <w:rFonts w:cs="Times New Roman"/>
                <w:color w:val="000000"/>
                <w:sz w:val="22"/>
              </w:rPr>
              <w:t>640/31</w:t>
            </w:r>
          </w:p>
        </w:tc>
      </w:tr>
    </w:tbl>
    <w:p w:rsidR="007A11A6" w:rsidRPr="00C2246D" w:rsidRDefault="007A11A6" w:rsidP="007A11A6">
      <w:pPr>
        <w:spacing w:after="0" w:line="276" w:lineRule="auto"/>
        <w:rPr>
          <w:rFonts w:cs="Times New Roman"/>
          <w:kern w:val="2"/>
          <w:szCs w:val="24"/>
          <w:lang w:eastAsia="ar-SA"/>
        </w:rPr>
      </w:pPr>
    </w:p>
    <w:p w:rsidR="00807A5B" w:rsidRPr="00C2246D" w:rsidRDefault="00807A5B" w:rsidP="00171791">
      <w:pPr>
        <w:spacing w:after="0" w:line="276" w:lineRule="auto"/>
        <w:ind w:firstLine="567"/>
        <w:rPr>
          <w:rFonts w:cs="Times New Roman"/>
          <w:szCs w:val="24"/>
        </w:rPr>
      </w:pPr>
      <w:r w:rsidRPr="00C2246D">
        <w:rPr>
          <w:rFonts w:cs="Times New Roman"/>
          <w:szCs w:val="24"/>
        </w:rPr>
        <w:t xml:space="preserve">Согласно нормативным показателям минимально допустимого уровня обеспеченности объектами образования, изложенных в </w:t>
      </w:r>
      <w:r w:rsidRPr="00C2246D">
        <w:rPr>
          <w:rFonts w:cs="Times New Roman"/>
          <w:spacing w:val="-3"/>
          <w:szCs w:val="24"/>
        </w:rPr>
        <w:t>РНГП ВО,</w:t>
      </w:r>
      <w:r w:rsidRPr="00C2246D">
        <w:rPr>
          <w:rFonts w:cs="Times New Roman"/>
          <w:szCs w:val="24"/>
        </w:rPr>
        <w:t xml:space="preserve"> для сельских населенных пунктов следует принимать 90 мест на 1000 жителей в общеобразовательных школах и 40 мест на 1000 жителей в дошкольных образовательных учреждениях.</w:t>
      </w:r>
    </w:p>
    <w:p w:rsidR="00807A5B" w:rsidRPr="00C2246D" w:rsidRDefault="00807A5B" w:rsidP="00E1769E">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 xml:space="preserve">В соответствии с п. 2.1.2. СП 2.4.3648-20 </w:t>
      </w:r>
      <w:r w:rsidR="008825F4" w:rsidRPr="00C2246D">
        <w:rPr>
          <w:rFonts w:eastAsia="Calibri" w:cs="Times New Roman"/>
          <w:szCs w:val="24"/>
          <w:lang w:eastAsia="ru-RU"/>
        </w:rPr>
        <w:t>«</w:t>
      </w:r>
      <w:r w:rsidRPr="00C2246D">
        <w:rPr>
          <w:rFonts w:eastAsia="Calibri" w:cs="Times New Roman"/>
          <w:szCs w:val="24"/>
          <w:lang w:eastAsia="ru-RU"/>
        </w:rPr>
        <w:t>Санитарно-эпидемиологические требования к организациям воспитания и обучения, отдыха и оздоровления детей и молодежи</w:t>
      </w:r>
      <w:r w:rsidR="008825F4" w:rsidRPr="00C2246D">
        <w:rPr>
          <w:rFonts w:eastAsia="Calibri" w:cs="Times New Roman"/>
          <w:szCs w:val="24"/>
          <w:lang w:eastAsia="ru-RU"/>
        </w:rPr>
        <w:t>»</w:t>
      </w:r>
      <w:r w:rsidRPr="00C2246D">
        <w:rPr>
          <w:rFonts w:eastAsia="Calibri" w:cs="Times New Roman"/>
          <w:szCs w:val="24"/>
          <w:lang w:eastAsia="ru-RU"/>
        </w:rPr>
        <w:t xml:space="preserve"> расстояние от организаций, реализующих программы дошкольного, начального общего, основного общего и среднего общего образования до жилых зданий должно быть не более 500 м, для сельских поселений - до 1 км.</w:t>
      </w:r>
    </w:p>
    <w:p w:rsidR="00807A5B" w:rsidRPr="00C2246D" w:rsidRDefault="00807A5B" w:rsidP="00E1769E">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При расстояниях, свыше указанных для обучающихся общеобразовательных организаций и воспитанников дошкольных организаций, расположенных в сельской местности, организуется транспортное обслуживание (до организации и обратно). Расстояние транспортного обслуживания не должно превышать 30 километров в одну сторону.</w:t>
      </w:r>
    </w:p>
    <w:p w:rsidR="00A06C58" w:rsidRPr="00C2246D" w:rsidRDefault="00807A5B" w:rsidP="00E1769E">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Транспортное обслуживание обучающихся осуществляется транспортом, предназначенным для перевозки детей. Подвоз маломобильных обучающихся осуществляется специально оборудованным транспортным средством для перевозки указанных лиц.</w:t>
      </w:r>
    </w:p>
    <w:p w:rsidR="00807A5B" w:rsidRPr="00C2246D" w:rsidRDefault="00807A5B" w:rsidP="00E1769E">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Пешеходный подход обучающихся от жилых зданий к месту сбора на остановке должен быть не более 500 м. Для сельских районов допускается увеличение радиуса пешеходной доступности до остановки до 1 км.</w:t>
      </w:r>
    </w:p>
    <w:p w:rsidR="00E1769E" w:rsidRPr="00C2246D" w:rsidRDefault="00E1769E" w:rsidP="009A2A25">
      <w:pPr>
        <w:spacing w:line="276" w:lineRule="auto"/>
        <w:ind w:firstLine="567"/>
        <w:rPr>
          <w:rFonts w:cs="Times New Roman"/>
          <w:szCs w:val="24"/>
        </w:rPr>
      </w:pPr>
      <w:r w:rsidRPr="00C2246D">
        <w:rPr>
          <w:rFonts w:cs="Times New Roman"/>
          <w:szCs w:val="24"/>
        </w:rPr>
        <w:t xml:space="preserve">Исходя из численности населения на территории </w:t>
      </w:r>
      <w:r w:rsidR="004E03F1" w:rsidRPr="00C2246D">
        <w:rPr>
          <w:rFonts w:cs="Times New Roman"/>
          <w:szCs w:val="24"/>
        </w:rPr>
        <w:t>Староведугского</w:t>
      </w:r>
      <w:r w:rsidRPr="00C2246D">
        <w:rPr>
          <w:rFonts w:cs="Times New Roman"/>
          <w:szCs w:val="24"/>
        </w:rPr>
        <w:t xml:space="preserve"> сельского поселения (</w:t>
      </w:r>
      <w:r w:rsidR="00804344" w:rsidRPr="00C2246D">
        <w:rPr>
          <w:rFonts w:cs="Times New Roman"/>
          <w:szCs w:val="24"/>
        </w:rPr>
        <w:t>1581</w:t>
      </w:r>
      <w:r w:rsidRPr="00C2246D">
        <w:rPr>
          <w:rFonts w:cs="Times New Roman"/>
          <w:szCs w:val="24"/>
        </w:rPr>
        <w:t xml:space="preserve"> чел. на 01.01.202</w:t>
      </w:r>
      <w:r w:rsidR="00804344" w:rsidRPr="00C2246D">
        <w:rPr>
          <w:rFonts w:cs="Times New Roman"/>
          <w:szCs w:val="24"/>
        </w:rPr>
        <w:t>6</w:t>
      </w:r>
      <w:r w:rsidRPr="00C2246D">
        <w:rPr>
          <w:rFonts w:cs="Times New Roman"/>
          <w:szCs w:val="24"/>
        </w:rPr>
        <w:t xml:space="preserve"> </w:t>
      </w:r>
      <w:r w:rsidR="0014110F" w:rsidRPr="00C2246D">
        <w:rPr>
          <w:rFonts w:cs="Times New Roman"/>
          <w:szCs w:val="24"/>
        </w:rPr>
        <w:t>г.) на 1000 жителей приходится 405</w:t>
      </w:r>
      <w:r w:rsidRPr="00C2246D">
        <w:rPr>
          <w:rFonts w:cs="Times New Roman"/>
          <w:szCs w:val="24"/>
        </w:rPr>
        <w:t xml:space="preserve"> ме</w:t>
      </w:r>
      <w:r w:rsidR="00804344" w:rsidRPr="00C2246D">
        <w:rPr>
          <w:rFonts w:cs="Times New Roman"/>
          <w:szCs w:val="24"/>
        </w:rPr>
        <w:t>ст в общеобразовательн</w:t>
      </w:r>
      <w:r w:rsidR="0012739B" w:rsidRPr="00C2246D">
        <w:rPr>
          <w:rFonts w:cs="Times New Roman"/>
          <w:szCs w:val="24"/>
        </w:rPr>
        <w:t>ой</w:t>
      </w:r>
      <w:r w:rsidR="00804344" w:rsidRPr="00C2246D">
        <w:rPr>
          <w:rFonts w:cs="Times New Roman"/>
          <w:szCs w:val="24"/>
        </w:rPr>
        <w:t xml:space="preserve"> школ</w:t>
      </w:r>
      <w:r w:rsidR="0012739B" w:rsidRPr="00C2246D">
        <w:rPr>
          <w:rFonts w:cs="Times New Roman"/>
          <w:szCs w:val="24"/>
        </w:rPr>
        <w:t>е</w:t>
      </w:r>
      <w:r w:rsidR="006F1BD8" w:rsidRPr="00C2246D">
        <w:rPr>
          <w:rFonts w:cs="Times New Roman"/>
          <w:szCs w:val="24"/>
        </w:rPr>
        <w:t xml:space="preserve"> и </w:t>
      </w:r>
      <w:r w:rsidR="0012739B" w:rsidRPr="00C2246D">
        <w:rPr>
          <w:rFonts w:cs="Times New Roman"/>
          <w:szCs w:val="24"/>
        </w:rPr>
        <w:t>16 мест в детском саду.</w:t>
      </w:r>
    </w:p>
    <w:p w:rsidR="00807A5B" w:rsidRPr="00C2246D" w:rsidRDefault="00807A5B" w:rsidP="00171791">
      <w:pPr>
        <w:spacing w:after="0" w:line="276" w:lineRule="auto"/>
        <w:jc w:val="center"/>
        <w:rPr>
          <w:rFonts w:cs="Times New Roman"/>
          <w:b/>
          <w:szCs w:val="24"/>
        </w:rPr>
      </w:pPr>
      <w:r w:rsidRPr="00C2246D">
        <w:rPr>
          <w:rFonts w:cs="Times New Roman"/>
          <w:b/>
          <w:szCs w:val="24"/>
        </w:rPr>
        <w:t xml:space="preserve">Расчет показателей минимально допустимого уровня обеспеченности жителей </w:t>
      </w:r>
      <w:r w:rsidR="004E03F1" w:rsidRPr="00C2246D">
        <w:rPr>
          <w:rFonts w:cs="Times New Roman"/>
          <w:b/>
          <w:szCs w:val="24"/>
        </w:rPr>
        <w:t>Староведугского</w:t>
      </w:r>
      <w:r w:rsidRPr="00C2246D">
        <w:rPr>
          <w:rFonts w:cs="Times New Roman"/>
          <w:b/>
          <w:szCs w:val="24"/>
        </w:rPr>
        <w:t xml:space="preserve"> сельского поселения объектами образования</w:t>
      </w:r>
    </w:p>
    <w:tbl>
      <w:tblPr>
        <w:tblW w:w="10206" w:type="dxa"/>
        <w:jc w:val="cente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
        <w:gridCol w:w="2678"/>
        <w:gridCol w:w="870"/>
        <w:gridCol w:w="2058"/>
        <w:gridCol w:w="2058"/>
        <w:gridCol w:w="2058"/>
      </w:tblGrid>
      <w:tr w:rsidR="00FE23B4" w:rsidRPr="00C2246D" w:rsidTr="00FE23B4">
        <w:trPr>
          <w:trHeight w:val="889"/>
          <w:jc w:val="center"/>
        </w:trPr>
        <w:tc>
          <w:tcPr>
            <w:tcW w:w="531" w:type="dxa"/>
            <w:shd w:val="clear" w:color="auto" w:fill="D9D9D9" w:themeFill="background1" w:themeFillShade="D9"/>
            <w:vAlign w:val="center"/>
            <w:hideMark/>
          </w:tcPr>
          <w:p w:rsidR="00FE23B4" w:rsidRPr="00C2246D" w:rsidRDefault="00FE23B4" w:rsidP="00A332FD">
            <w:pPr>
              <w:spacing w:after="0" w:line="240" w:lineRule="auto"/>
              <w:jc w:val="center"/>
              <w:rPr>
                <w:rFonts w:cs="Times New Roman"/>
                <w:b/>
                <w:bCs/>
                <w:sz w:val="22"/>
              </w:rPr>
            </w:pPr>
            <w:r w:rsidRPr="00C2246D">
              <w:rPr>
                <w:rFonts w:cs="Times New Roman"/>
                <w:b/>
                <w:bCs/>
                <w:sz w:val="22"/>
              </w:rPr>
              <w:t>№ п/п</w:t>
            </w:r>
          </w:p>
        </w:tc>
        <w:tc>
          <w:tcPr>
            <w:tcW w:w="3150" w:type="dxa"/>
            <w:shd w:val="clear" w:color="auto" w:fill="D9D9D9" w:themeFill="background1" w:themeFillShade="D9"/>
            <w:vAlign w:val="center"/>
            <w:hideMark/>
          </w:tcPr>
          <w:p w:rsidR="00FE23B4" w:rsidRPr="00C2246D" w:rsidRDefault="00FE23B4" w:rsidP="00A332FD">
            <w:pPr>
              <w:spacing w:after="0" w:line="240" w:lineRule="auto"/>
              <w:jc w:val="center"/>
              <w:rPr>
                <w:rFonts w:cs="Times New Roman"/>
                <w:b/>
                <w:bCs/>
                <w:sz w:val="22"/>
              </w:rPr>
            </w:pPr>
            <w:r w:rsidRPr="00C2246D">
              <w:rPr>
                <w:rFonts w:cs="Times New Roman"/>
                <w:b/>
                <w:bCs/>
                <w:sz w:val="22"/>
              </w:rPr>
              <w:t>Наименование объекта</w:t>
            </w:r>
          </w:p>
        </w:tc>
        <w:tc>
          <w:tcPr>
            <w:tcW w:w="992" w:type="dxa"/>
            <w:shd w:val="clear" w:color="auto" w:fill="D9D9D9" w:themeFill="background1" w:themeFillShade="D9"/>
            <w:vAlign w:val="center"/>
          </w:tcPr>
          <w:p w:rsidR="00FE23B4" w:rsidRPr="00C2246D" w:rsidRDefault="00FE23B4" w:rsidP="00A332FD">
            <w:pPr>
              <w:spacing w:after="0" w:line="240" w:lineRule="auto"/>
              <w:jc w:val="center"/>
              <w:rPr>
                <w:rFonts w:cs="Times New Roman"/>
                <w:b/>
                <w:sz w:val="22"/>
              </w:rPr>
            </w:pPr>
            <w:r w:rsidRPr="00C2246D">
              <w:rPr>
                <w:rFonts w:cs="Times New Roman"/>
                <w:b/>
                <w:sz w:val="22"/>
              </w:rPr>
              <w:t>Ед. изм.</w:t>
            </w:r>
          </w:p>
        </w:tc>
        <w:tc>
          <w:tcPr>
            <w:tcW w:w="2410" w:type="dxa"/>
            <w:shd w:val="clear" w:color="auto" w:fill="D9D9D9" w:themeFill="background1" w:themeFillShade="D9"/>
            <w:vAlign w:val="center"/>
          </w:tcPr>
          <w:p w:rsidR="00FE23B4" w:rsidRPr="00C2246D" w:rsidRDefault="00FE23B4" w:rsidP="0010577B">
            <w:pPr>
              <w:spacing w:after="0" w:line="240" w:lineRule="auto"/>
              <w:ind w:left="-170" w:right="-108"/>
              <w:jc w:val="center"/>
              <w:rPr>
                <w:rFonts w:cs="Times New Roman"/>
                <w:b/>
                <w:sz w:val="22"/>
              </w:rPr>
            </w:pPr>
            <w:r w:rsidRPr="00C2246D">
              <w:rPr>
                <w:rFonts w:cs="Times New Roman"/>
                <w:b/>
                <w:sz w:val="22"/>
              </w:rPr>
              <w:t>Ёмкость существующих учреждений обслуживания</w:t>
            </w:r>
          </w:p>
        </w:tc>
        <w:tc>
          <w:tcPr>
            <w:tcW w:w="2410" w:type="dxa"/>
            <w:shd w:val="clear" w:color="auto" w:fill="D9D9D9" w:themeFill="background1" w:themeFillShade="D9"/>
            <w:vAlign w:val="center"/>
          </w:tcPr>
          <w:p w:rsidR="00FE23B4" w:rsidRPr="00C2246D" w:rsidRDefault="00FE23B4" w:rsidP="0010577B">
            <w:pPr>
              <w:spacing w:after="0" w:line="240" w:lineRule="auto"/>
              <w:ind w:left="-102" w:right="-108"/>
              <w:jc w:val="center"/>
              <w:rPr>
                <w:rFonts w:cs="Times New Roman"/>
                <w:b/>
                <w:sz w:val="22"/>
              </w:rPr>
            </w:pPr>
            <w:r w:rsidRPr="00C2246D">
              <w:rPr>
                <w:rFonts w:cs="Times New Roman"/>
                <w:b/>
                <w:sz w:val="22"/>
              </w:rPr>
              <w:t>Фактическая загрузка учреждений</w:t>
            </w:r>
          </w:p>
        </w:tc>
        <w:tc>
          <w:tcPr>
            <w:tcW w:w="2410" w:type="dxa"/>
            <w:shd w:val="clear" w:color="auto" w:fill="D9D9D9" w:themeFill="background1" w:themeFillShade="D9"/>
            <w:vAlign w:val="center"/>
          </w:tcPr>
          <w:p w:rsidR="00FE23B4" w:rsidRPr="00C2246D" w:rsidRDefault="00FE23B4" w:rsidP="0010577B">
            <w:pPr>
              <w:spacing w:after="0" w:line="240" w:lineRule="auto"/>
              <w:ind w:left="-33"/>
              <w:jc w:val="center"/>
              <w:rPr>
                <w:rFonts w:cs="Times New Roman"/>
                <w:b/>
                <w:sz w:val="22"/>
              </w:rPr>
            </w:pPr>
            <w:r w:rsidRPr="00C2246D">
              <w:rPr>
                <w:rFonts w:cs="Times New Roman"/>
                <w:b/>
                <w:sz w:val="22"/>
              </w:rPr>
              <w:t>Нормативная ёмкость учреждений обслуживания</w:t>
            </w:r>
          </w:p>
        </w:tc>
      </w:tr>
      <w:tr w:rsidR="00FE23B4" w:rsidRPr="00C2246D" w:rsidTr="00FE23B4">
        <w:trPr>
          <w:trHeight w:val="133"/>
          <w:jc w:val="center"/>
        </w:trPr>
        <w:tc>
          <w:tcPr>
            <w:tcW w:w="531" w:type="dxa"/>
            <w:shd w:val="clear" w:color="auto" w:fill="D9D9D9" w:themeFill="background1" w:themeFillShade="D9"/>
            <w:vAlign w:val="center"/>
          </w:tcPr>
          <w:p w:rsidR="00FE23B4" w:rsidRPr="00C2246D" w:rsidRDefault="00FE23B4" w:rsidP="00A332FD">
            <w:pPr>
              <w:spacing w:after="0" w:line="240" w:lineRule="auto"/>
              <w:jc w:val="center"/>
              <w:rPr>
                <w:rFonts w:cs="Times New Roman"/>
                <w:b/>
                <w:bCs/>
                <w:sz w:val="22"/>
              </w:rPr>
            </w:pPr>
            <w:r w:rsidRPr="00C2246D">
              <w:rPr>
                <w:rFonts w:cs="Times New Roman"/>
                <w:b/>
                <w:bCs/>
                <w:sz w:val="22"/>
              </w:rPr>
              <w:t>1</w:t>
            </w:r>
          </w:p>
        </w:tc>
        <w:tc>
          <w:tcPr>
            <w:tcW w:w="3150" w:type="dxa"/>
            <w:shd w:val="clear" w:color="auto" w:fill="D9D9D9" w:themeFill="background1" w:themeFillShade="D9"/>
            <w:vAlign w:val="center"/>
          </w:tcPr>
          <w:p w:rsidR="00FE23B4" w:rsidRPr="00C2246D" w:rsidRDefault="00FE23B4" w:rsidP="00A332FD">
            <w:pPr>
              <w:spacing w:after="0" w:line="240" w:lineRule="auto"/>
              <w:jc w:val="center"/>
              <w:rPr>
                <w:rFonts w:cs="Times New Roman"/>
                <w:b/>
                <w:bCs/>
                <w:sz w:val="22"/>
              </w:rPr>
            </w:pPr>
            <w:r w:rsidRPr="00C2246D">
              <w:rPr>
                <w:rFonts w:cs="Times New Roman"/>
                <w:b/>
                <w:bCs/>
                <w:sz w:val="22"/>
              </w:rPr>
              <w:t>2</w:t>
            </w:r>
          </w:p>
        </w:tc>
        <w:tc>
          <w:tcPr>
            <w:tcW w:w="992" w:type="dxa"/>
            <w:shd w:val="clear" w:color="auto" w:fill="D9D9D9" w:themeFill="background1" w:themeFillShade="D9"/>
            <w:vAlign w:val="center"/>
          </w:tcPr>
          <w:p w:rsidR="00FE23B4" w:rsidRPr="00C2246D" w:rsidRDefault="00FE23B4" w:rsidP="00A332FD">
            <w:pPr>
              <w:spacing w:after="0" w:line="240" w:lineRule="auto"/>
              <w:jc w:val="center"/>
              <w:rPr>
                <w:rFonts w:cs="Times New Roman"/>
                <w:b/>
                <w:sz w:val="22"/>
              </w:rPr>
            </w:pPr>
            <w:r w:rsidRPr="00C2246D">
              <w:rPr>
                <w:rFonts w:cs="Times New Roman"/>
                <w:b/>
                <w:sz w:val="22"/>
              </w:rPr>
              <w:t>3</w:t>
            </w:r>
          </w:p>
        </w:tc>
        <w:tc>
          <w:tcPr>
            <w:tcW w:w="2410" w:type="dxa"/>
            <w:shd w:val="clear" w:color="auto" w:fill="D9D9D9" w:themeFill="background1" w:themeFillShade="D9"/>
            <w:vAlign w:val="center"/>
          </w:tcPr>
          <w:p w:rsidR="00FE23B4" w:rsidRPr="00C2246D" w:rsidRDefault="00FE23B4" w:rsidP="00A332FD">
            <w:pPr>
              <w:spacing w:after="0" w:line="240" w:lineRule="auto"/>
              <w:ind w:right="-108"/>
              <w:jc w:val="center"/>
              <w:rPr>
                <w:rFonts w:cs="Times New Roman"/>
                <w:b/>
                <w:sz w:val="22"/>
              </w:rPr>
            </w:pPr>
            <w:r w:rsidRPr="00C2246D">
              <w:rPr>
                <w:rFonts w:cs="Times New Roman"/>
                <w:b/>
                <w:sz w:val="22"/>
              </w:rPr>
              <w:t>4</w:t>
            </w:r>
          </w:p>
        </w:tc>
        <w:tc>
          <w:tcPr>
            <w:tcW w:w="2410" w:type="dxa"/>
            <w:shd w:val="clear" w:color="auto" w:fill="D9D9D9" w:themeFill="background1" w:themeFillShade="D9"/>
            <w:vAlign w:val="center"/>
          </w:tcPr>
          <w:p w:rsidR="00FE23B4" w:rsidRPr="00C2246D" w:rsidRDefault="00FE23B4" w:rsidP="00A332FD">
            <w:pPr>
              <w:spacing w:after="0" w:line="240" w:lineRule="auto"/>
              <w:ind w:right="-108"/>
              <w:jc w:val="center"/>
              <w:rPr>
                <w:rFonts w:cs="Times New Roman"/>
                <w:b/>
                <w:sz w:val="22"/>
              </w:rPr>
            </w:pPr>
            <w:r w:rsidRPr="00C2246D">
              <w:rPr>
                <w:rFonts w:cs="Times New Roman"/>
                <w:b/>
                <w:sz w:val="22"/>
              </w:rPr>
              <w:t>5</w:t>
            </w:r>
          </w:p>
        </w:tc>
        <w:tc>
          <w:tcPr>
            <w:tcW w:w="2410" w:type="dxa"/>
            <w:shd w:val="clear" w:color="auto" w:fill="D9D9D9" w:themeFill="background1" w:themeFillShade="D9"/>
            <w:vAlign w:val="center"/>
          </w:tcPr>
          <w:p w:rsidR="00FE23B4" w:rsidRPr="00C2246D" w:rsidRDefault="00FE23B4" w:rsidP="00A332FD">
            <w:pPr>
              <w:spacing w:after="0" w:line="240" w:lineRule="auto"/>
              <w:ind w:right="-108"/>
              <w:jc w:val="center"/>
              <w:rPr>
                <w:rFonts w:cs="Times New Roman"/>
                <w:b/>
                <w:sz w:val="22"/>
              </w:rPr>
            </w:pPr>
            <w:r w:rsidRPr="00C2246D">
              <w:rPr>
                <w:rFonts w:cs="Times New Roman"/>
                <w:b/>
                <w:sz w:val="22"/>
              </w:rPr>
              <w:t>6</w:t>
            </w:r>
          </w:p>
        </w:tc>
      </w:tr>
      <w:tr w:rsidR="00FE23B4" w:rsidRPr="00C2246D" w:rsidTr="00FE23B4">
        <w:trPr>
          <w:trHeight w:val="423"/>
          <w:jc w:val="center"/>
        </w:trPr>
        <w:tc>
          <w:tcPr>
            <w:tcW w:w="531" w:type="dxa"/>
            <w:shd w:val="clear" w:color="auto" w:fill="auto"/>
            <w:vAlign w:val="center"/>
            <w:hideMark/>
          </w:tcPr>
          <w:p w:rsidR="00FE23B4" w:rsidRPr="00C2246D" w:rsidRDefault="00FE23B4" w:rsidP="00A332FD">
            <w:pPr>
              <w:spacing w:after="0" w:line="240" w:lineRule="auto"/>
              <w:jc w:val="center"/>
              <w:rPr>
                <w:rFonts w:cs="Times New Roman"/>
                <w:sz w:val="22"/>
              </w:rPr>
            </w:pPr>
            <w:r w:rsidRPr="00C2246D">
              <w:rPr>
                <w:rFonts w:cs="Times New Roman"/>
                <w:sz w:val="22"/>
              </w:rPr>
              <w:t>1</w:t>
            </w:r>
          </w:p>
        </w:tc>
        <w:tc>
          <w:tcPr>
            <w:tcW w:w="3150" w:type="dxa"/>
            <w:shd w:val="clear" w:color="auto" w:fill="auto"/>
            <w:vAlign w:val="center"/>
            <w:hideMark/>
          </w:tcPr>
          <w:p w:rsidR="00FE23B4" w:rsidRPr="00C2246D" w:rsidRDefault="00FE23B4" w:rsidP="00A332FD">
            <w:pPr>
              <w:spacing w:after="0" w:line="240" w:lineRule="auto"/>
              <w:rPr>
                <w:rFonts w:cs="Times New Roman"/>
                <w:sz w:val="22"/>
              </w:rPr>
            </w:pPr>
            <w:r w:rsidRPr="00C2246D">
              <w:rPr>
                <w:rFonts w:cs="Times New Roman"/>
                <w:b/>
                <w:bCs/>
                <w:sz w:val="22"/>
              </w:rPr>
              <w:t>Детские дошкольные учреждения</w:t>
            </w:r>
          </w:p>
        </w:tc>
        <w:tc>
          <w:tcPr>
            <w:tcW w:w="992" w:type="dxa"/>
            <w:shd w:val="clear" w:color="auto" w:fill="auto"/>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мест</w:t>
            </w:r>
          </w:p>
        </w:tc>
        <w:tc>
          <w:tcPr>
            <w:tcW w:w="2410" w:type="dxa"/>
            <w:shd w:val="clear" w:color="auto" w:fill="auto"/>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25</w:t>
            </w:r>
          </w:p>
        </w:tc>
        <w:tc>
          <w:tcPr>
            <w:tcW w:w="2410" w:type="dxa"/>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8</w:t>
            </w:r>
          </w:p>
        </w:tc>
        <w:tc>
          <w:tcPr>
            <w:tcW w:w="2410" w:type="dxa"/>
            <w:shd w:val="clear" w:color="auto" w:fill="F2F2F2"/>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63</w:t>
            </w:r>
          </w:p>
        </w:tc>
      </w:tr>
      <w:tr w:rsidR="00FE23B4" w:rsidRPr="00C2246D" w:rsidTr="00FE23B4">
        <w:trPr>
          <w:trHeight w:val="664"/>
          <w:jc w:val="center"/>
        </w:trPr>
        <w:tc>
          <w:tcPr>
            <w:tcW w:w="531" w:type="dxa"/>
            <w:shd w:val="clear" w:color="auto" w:fill="auto"/>
            <w:vAlign w:val="center"/>
            <w:hideMark/>
          </w:tcPr>
          <w:p w:rsidR="00FE23B4" w:rsidRPr="00C2246D" w:rsidRDefault="00FE23B4" w:rsidP="00A332FD">
            <w:pPr>
              <w:spacing w:after="0" w:line="240" w:lineRule="auto"/>
              <w:jc w:val="center"/>
              <w:rPr>
                <w:rFonts w:cs="Times New Roman"/>
                <w:sz w:val="22"/>
              </w:rPr>
            </w:pPr>
            <w:r w:rsidRPr="00C2246D">
              <w:rPr>
                <w:rFonts w:cs="Times New Roman"/>
                <w:sz w:val="22"/>
              </w:rPr>
              <w:lastRenderedPageBreak/>
              <w:t>2</w:t>
            </w:r>
          </w:p>
        </w:tc>
        <w:tc>
          <w:tcPr>
            <w:tcW w:w="3150" w:type="dxa"/>
            <w:shd w:val="clear" w:color="auto" w:fill="auto"/>
            <w:vAlign w:val="center"/>
            <w:hideMark/>
          </w:tcPr>
          <w:p w:rsidR="00FE23B4" w:rsidRPr="00C2246D" w:rsidRDefault="00FE23B4" w:rsidP="00A332FD">
            <w:pPr>
              <w:spacing w:after="0" w:line="240" w:lineRule="auto"/>
              <w:rPr>
                <w:rFonts w:cs="Times New Roman"/>
                <w:b/>
                <w:sz w:val="22"/>
              </w:rPr>
            </w:pPr>
            <w:r w:rsidRPr="00C2246D">
              <w:rPr>
                <w:rFonts w:cs="Times New Roman"/>
                <w:b/>
                <w:sz w:val="22"/>
              </w:rPr>
              <w:t>Общеобразовательная школа</w:t>
            </w:r>
          </w:p>
        </w:tc>
        <w:tc>
          <w:tcPr>
            <w:tcW w:w="992" w:type="dxa"/>
            <w:shd w:val="clear" w:color="auto" w:fill="auto"/>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мест</w:t>
            </w:r>
          </w:p>
        </w:tc>
        <w:tc>
          <w:tcPr>
            <w:tcW w:w="2410" w:type="dxa"/>
            <w:shd w:val="clear" w:color="auto" w:fill="auto"/>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640</w:t>
            </w:r>
          </w:p>
        </w:tc>
        <w:tc>
          <w:tcPr>
            <w:tcW w:w="2410" w:type="dxa"/>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31</w:t>
            </w:r>
          </w:p>
        </w:tc>
        <w:tc>
          <w:tcPr>
            <w:tcW w:w="2410" w:type="dxa"/>
            <w:shd w:val="clear" w:color="auto" w:fill="F2F2F2"/>
            <w:vAlign w:val="center"/>
          </w:tcPr>
          <w:p w:rsidR="00FE23B4" w:rsidRPr="00C2246D" w:rsidRDefault="00FE23B4" w:rsidP="00A332FD">
            <w:pPr>
              <w:spacing w:after="0" w:line="240" w:lineRule="auto"/>
              <w:jc w:val="center"/>
              <w:rPr>
                <w:rFonts w:cs="Times New Roman"/>
                <w:sz w:val="22"/>
              </w:rPr>
            </w:pPr>
            <w:r w:rsidRPr="00C2246D">
              <w:rPr>
                <w:rFonts w:cs="Times New Roman"/>
                <w:sz w:val="22"/>
              </w:rPr>
              <w:t>142</w:t>
            </w:r>
          </w:p>
        </w:tc>
      </w:tr>
    </w:tbl>
    <w:p w:rsidR="004F2A58" w:rsidRPr="00C2246D" w:rsidRDefault="004C2FCF" w:rsidP="004C2FCF">
      <w:pPr>
        <w:spacing w:before="240" w:after="0" w:line="276" w:lineRule="auto"/>
        <w:ind w:firstLine="567"/>
        <w:rPr>
          <w:rFonts w:eastAsia="Times New Roman" w:cs="Times New Roman"/>
          <w:bCs/>
          <w:iCs/>
          <w:szCs w:val="24"/>
        </w:rPr>
      </w:pPr>
      <w:r w:rsidRPr="00C2246D">
        <w:rPr>
          <w:rFonts w:eastAsia="Times New Roman" w:cs="Times New Roman"/>
          <w:bCs/>
          <w:iCs/>
          <w:szCs w:val="24"/>
        </w:rPr>
        <w:t>Согласно</w:t>
      </w:r>
      <w:r w:rsidR="0012739B" w:rsidRPr="00C2246D">
        <w:rPr>
          <w:rFonts w:eastAsia="Times New Roman" w:cs="Times New Roman"/>
          <w:bCs/>
          <w:iCs/>
          <w:szCs w:val="24"/>
        </w:rPr>
        <w:t xml:space="preserve"> укрупнённым расчетам РНГП,  вместимость существующей общеобразовательной школы превышает потребности населения, а мест в детском дошкольном учреждении не хватает. Но фактически, детское дошкольное учреждение при наличии 25 мест, посещают только 8 детей, и потребности в увеличении количества мест в поселении нет</w:t>
      </w:r>
      <w:r w:rsidR="004F2A58" w:rsidRPr="00C2246D">
        <w:rPr>
          <w:rFonts w:cs="Times New Roman"/>
          <w:szCs w:val="24"/>
        </w:rPr>
        <w:t>.</w:t>
      </w:r>
    </w:p>
    <w:p w:rsidR="00807A5B" w:rsidRPr="00C2246D" w:rsidRDefault="00807A5B" w:rsidP="00A01523">
      <w:pPr>
        <w:pStyle w:val="5"/>
        <w:numPr>
          <w:ilvl w:val="3"/>
          <w:numId w:val="48"/>
        </w:numPr>
        <w:spacing w:after="240" w:line="276" w:lineRule="auto"/>
        <w:ind w:left="993" w:hanging="932"/>
        <w:rPr>
          <w:rFonts w:eastAsia="Times New Roman"/>
        </w:rPr>
      </w:pPr>
      <w:r w:rsidRPr="00C2246D">
        <w:rPr>
          <w:rFonts w:eastAsia="Times New Roman"/>
        </w:rPr>
        <w:t>Объекты здравоохранения</w:t>
      </w:r>
    </w:p>
    <w:p w:rsidR="00807A5B" w:rsidRPr="00C2246D" w:rsidRDefault="00807A5B" w:rsidP="00A06C58">
      <w:pPr>
        <w:pStyle w:val="14"/>
        <w:spacing w:after="240" w:line="276" w:lineRule="auto"/>
        <w:ind w:left="0" w:right="0"/>
        <w:rPr>
          <w:rFonts w:eastAsia="Times New Roman"/>
          <w:kern w:val="1"/>
          <w:sz w:val="24"/>
          <w:szCs w:val="24"/>
          <w:lang w:eastAsia="ar-SA"/>
        </w:rPr>
      </w:pPr>
      <w:r w:rsidRPr="00C2246D">
        <w:rPr>
          <w:rFonts w:eastAsia="Times New Roman"/>
          <w:kern w:val="1"/>
          <w:sz w:val="24"/>
          <w:szCs w:val="24"/>
          <w:lang w:eastAsia="ar-SA"/>
        </w:rPr>
        <w:t>К необходимым населению нормируемым объектам здравоохранения относятся врачебные амбулатории (I, повседневный уровень обслуживания) и больницы (II, периодический уровень обслуживания). 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 Ко второму уровню обслуживания относятся пункты и станции скорой медицинской помощи, инфекционные больницы, роддома, поликлиники для взрослых и детей, стоматологические поликлиники, городские аптеки, молочные кухни.</w:t>
      </w:r>
    </w:p>
    <w:p w:rsidR="00807A5B" w:rsidRPr="00C2246D" w:rsidRDefault="00807A5B" w:rsidP="00171791">
      <w:pPr>
        <w:spacing w:line="276" w:lineRule="auto"/>
        <w:jc w:val="center"/>
        <w:rPr>
          <w:rFonts w:cs="Times New Roman"/>
          <w:b/>
          <w:szCs w:val="24"/>
        </w:rPr>
      </w:pPr>
      <w:r w:rsidRPr="00C2246D">
        <w:rPr>
          <w:rFonts w:cs="Times New Roman"/>
          <w:b/>
          <w:szCs w:val="24"/>
        </w:rPr>
        <w:t xml:space="preserve">В систему здравоохранения </w:t>
      </w:r>
      <w:r w:rsidR="004E03F1" w:rsidRPr="00C2246D">
        <w:rPr>
          <w:rFonts w:cs="Times New Roman"/>
          <w:b/>
          <w:szCs w:val="24"/>
        </w:rPr>
        <w:t>Староведугского</w:t>
      </w:r>
      <w:r w:rsidRPr="00C2246D">
        <w:rPr>
          <w:rFonts w:cs="Times New Roman"/>
          <w:b/>
          <w:szCs w:val="24"/>
        </w:rPr>
        <w:t xml:space="preserve"> сельского поселения входит:</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2869"/>
        <w:gridCol w:w="2268"/>
        <w:gridCol w:w="1843"/>
        <w:gridCol w:w="1839"/>
      </w:tblGrid>
      <w:tr w:rsidR="00811EA0" w:rsidRPr="00C2246D" w:rsidTr="00964238">
        <w:trPr>
          <w:trHeight w:val="284"/>
          <w:jc w:val="center"/>
        </w:trPr>
        <w:tc>
          <w:tcPr>
            <w:tcW w:w="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530" w:rsidRPr="00C2246D" w:rsidRDefault="008E4530" w:rsidP="0036522C">
            <w:pPr>
              <w:spacing w:after="0" w:line="240" w:lineRule="auto"/>
              <w:jc w:val="center"/>
              <w:rPr>
                <w:rFonts w:cs="Times New Roman"/>
                <w:b/>
                <w:bCs/>
                <w:sz w:val="22"/>
              </w:rPr>
            </w:pPr>
            <w:r w:rsidRPr="00C2246D">
              <w:rPr>
                <w:rFonts w:cs="Times New Roman"/>
                <w:b/>
                <w:bCs/>
                <w:sz w:val="22"/>
              </w:rPr>
              <w:t>№ п/п</w:t>
            </w:r>
          </w:p>
        </w:tc>
        <w:tc>
          <w:tcPr>
            <w:tcW w:w="2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530" w:rsidRPr="00C2246D" w:rsidRDefault="008E4530" w:rsidP="0036522C">
            <w:pPr>
              <w:spacing w:after="0" w:line="240" w:lineRule="auto"/>
              <w:jc w:val="center"/>
              <w:rPr>
                <w:rFonts w:cs="Times New Roman"/>
                <w:b/>
                <w:bCs/>
                <w:sz w:val="22"/>
              </w:rPr>
            </w:pPr>
            <w:r w:rsidRPr="00C2246D">
              <w:rPr>
                <w:rFonts w:cs="Times New Roman"/>
                <w:b/>
                <w:bCs/>
                <w:sz w:val="22"/>
              </w:rPr>
              <w:t>Наименование объекта</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530" w:rsidRPr="00C2246D" w:rsidRDefault="008E4530" w:rsidP="0036522C">
            <w:pPr>
              <w:spacing w:after="0" w:line="240" w:lineRule="auto"/>
              <w:jc w:val="center"/>
              <w:rPr>
                <w:rFonts w:cs="Times New Roman"/>
                <w:b/>
                <w:sz w:val="22"/>
              </w:rPr>
            </w:pPr>
            <w:r w:rsidRPr="00C2246D">
              <w:rPr>
                <w:rFonts w:cs="Times New Roman"/>
                <w:b/>
                <w:sz w:val="22"/>
              </w:rPr>
              <w:t>Адрес, местоположение</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530" w:rsidRPr="00C2246D" w:rsidRDefault="008E4530" w:rsidP="0036522C">
            <w:pPr>
              <w:spacing w:after="0" w:line="240" w:lineRule="auto"/>
              <w:ind w:left="-108" w:right="-108"/>
              <w:jc w:val="center"/>
              <w:rPr>
                <w:rFonts w:cs="Times New Roman"/>
                <w:b/>
                <w:sz w:val="22"/>
              </w:rPr>
            </w:pPr>
            <w:r w:rsidRPr="00C2246D">
              <w:rPr>
                <w:rFonts w:cs="Times New Roman"/>
                <w:b/>
                <w:sz w:val="22"/>
              </w:rPr>
              <w:t>Характеристики</w:t>
            </w:r>
          </w:p>
        </w:tc>
        <w:tc>
          <w:tcPr>
            <w:tcW w:w="18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530" w:rsidRPr="00C2246D" w:rsidRDefault="008E4530" w:rsidP="0036522C">
            <w:pPr>
              <w:spacing w:after="0" w:line="240" w:lineRule="auto"/>
              <w:jc w:val="center"/>
              <w:rPr>
                <w:rFonts w:cs="Times New Roman"/>
                <w:b/>
                <w:sz w:val="22"/>
              </w:rPr>
            </w:pPr>
            <w:r w:rsidRPr="00C2246D">
              <w:rPr>
                <w:rFonts w:cs="Times New Roman"/>
                <w:b/>
                <w:sz w:val="22"/>
              </w:rPr>
              <w:t>Количественные показатели</w:t>
            </w:r>
          </w:p>
        </w:tc>
      </w:tr>
      <w:tr w:rsidR="00D64848" w:rsidRPr="00C2246D" w:rsidTr="00964238">
        <w:trPr>
          <w:trHeight w:val="284"/>
          <w:jc w:val="center"/>
        </w:trPr>
        <w:tc>
          <w:tcPr>
            <w:tcW w:w="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36522C">
            <w:pPr>
              <w:spacing w:after="0" w:line="240" w:lineRule="auto"/>
              <w:jc w:val="center"/>
              <w:rPr>
                <w:rFonts w:cs="Times New Roman"/>
                <w:b/>
                <w:bCs/>
                <w:sz w:val="22"/>
              </w:rPr>
            </w:pPr>
            <w:r w:rsidRPr="00C2246D">
              <w:rPr>
                <w:rFonts w:cs="Times New Roman"/>
                <w:b/>
                <w:bCs/>
                <w:sz w:val="22"/>
              </w:rPr>
              <w:t>1</w:t>
            </w:r>
          </w:p>
        </w:tc>
        <w:tc>
          <w:tcPr>
            <w:tcW w:w="2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36522C">
            <w:pPr>
              <w:spacing w:after="0" w:line="240" w:lineRule="auto"/>
              <w:jc w:val="center"/>
              <w:rPr>
                <w:rFonts w:cs="Times New Roman"/>
                <w:b/>
                <w:bCs/>
                <w:sz w:val="22"/>
              </w:rPr>
            </w:pPr>
            <w:r w:rsidRPr="00C2246D">
              <w:rPr>
                <w:rFonts w:cs="Times New Roman"/>
                <w:b/>
                <w:bCs/>
                <w:sz w:val="22"/>
              </w:rPr>
              <w:t>2</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36522C">
            <w:pPr>
              <w:spacing w:after="0" w:line="240" w:lineRule="auto"/>
              <w:jc w:val="center"/>
              <w:rPr>
                <w:rFonts w:cs="Times New Roman"/>
                <w:b/>
                <w:sz w:val="22"/>
              </w:rPr>
            </w:pPr>
            <w:r w:rsidRPr="00C2246D">
              <w:rPr>
                <w:rFonts w:cs="Times New Roman"/>
                <w:b/>
                <w:sz w:val="22"/>
              </w:rPr>
              <w:t>3</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36522C">
            <w:pPr>
              <w:spacing w:after="0" w:line="240" w:lineRule="auto"/>
              <w:ind w:left="-108" w:right="-108"/>
              <w:jc w:val="center"/>
              <w:rPr>
                <w:rFonts w:cs="Times New Roman"/>
                <w:b/>
                <w:sz w:val="22"/>
              </w:rPr>
            </w:pPr>
            <w:r w:rsidRPr="00C2246D">
              <w:rPr>
                <w:rFonts w:cs="Times New Roman"/>
                <w:b/>
                <w:sz w:val="22"/>
              </w:rPr>
              <w:t>4</w:t>
            </w:r>
          </w:p>
        </w:tc>
        <w:tc>
          <w:tcPr>
            <w:tcW w:w="18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36522C">
            <w:pPr>
              <w:spacing w:after="0" w:line="240" w:lineRule="auto"/>
              <w:jc w:val="center"/>
              <w:rPr>
                <w:rFonts w:cs="Times New Roman"/>
                <w:b/>
                <w:sz w:val="22"/>
              </w:rPr>
            </w:pPr>
            <w:r w:rsidRPr="00C2246D">
              <w:rPr>
                <w:rFonts w:cs="Times New Roman"/>
                <w:b/>
                <w:sz w:val="22"/>
              </w:rPr>
              <w:t>5</w:t>
            </w:r>
          </w:p>
        </w:tc>
      </w:tr>
      <w:tr w:rsidR="00811EA0" w:rsidRPr="00C2246D" w:rsidTr="009E6A22">
        <w:trPr>
          <w:trHeight w:val="284"/>
          <w:jc w:val="center"/>
        </w:trPr>
        <w:tc>
          <w:tcPr>
            <w:tcW w:w="9350" w:type="dxa"/>
            <w:gridSpan w:val="5"/>
            <w:tcBorders>
              <w:top w:val="single" w:sz="4" w:space="0" w:color="auto"/>
            </w:tcBorders>
            <w:shd w:val="clear" w:color="auto" w:fill="F2F2F2" w:themeFill="background1" w:themeFillShade="F2"/>
            <w:vAlign w:val="bottom"/>
            <w:hideMark/>
          </w:tcPr>
          <w:p w:rsidR="008E4530" w:rsidRPr="00C2246D" w:rsidRDefault="008E4530" w:rsidP="0036522C">
            <w:pPr>
              <w:spacing w:after="0" w:line="240" w:lineRule="auto"/>
              <w:jc w:val="center"/>
              <w:rPr>
                <w:rFonts w:cs="Times New Roman"/>
                <w:b/>
                <w:bCs/>
                <w:sz w:val="22"/>
              </w:rPr>
            </w:pPr>
            <w:r w:rsidRPr="00C2246D">
              <w:rPr>
                <w:rFonts w:cs="Times New Roman"/>
                <w:b/>
                <w:bCs/>
                <w:sz w:val="22"/>
              </w:rPr>
              <w:t>Учреждения здравоохранения</w:t>
            </w:r>
          </w:p>
        </w:tc>
      </w:tr>
      <w:tr w:rsidR="00964238" w:rsidRPr="00C2246D" w:rsidTr="00964238">
        <w:trPr>
          <w:trHeight w:val="284"/>
          <w:jc w:val="center"/>
        </w:trPr>
        <w:tc>
          <w:tcPr>
            <w:tcW w:w="531" w:type="dxa"/>
            <w:shd w:val="clear" w:color="auto" w:fill="auto"/>
            <w:vAlign w:val="center"/>
          </w:tcPr>
          <w:p w:rsidR="00964238" w:rsidRPr="00C2246D" w:rsidRDefault="00964238" w:rsidP="0036522C">
            <w:pPr>
              <w:pStyle w:val="ab"/>
              <w:numPr>
                <w:ilvl w:val="0"/>
                <w:numId w:val="26"/>
              </w:numPr>
              <w:ind w:left="0" w:firstLine="0"/>
              <w:jc w:val="center"/>
              <w:rPr>
                <w:sz w:val="22"/>
                <w:szCs w:val="22"/>
              </w:rPr>
            </w:pPr>
          </w:p>
        </w:tc>
        <w:tc>
          <w:tcPr>
            <w:tcW w:w="2869" w:type="dxa"/>
            <w:shd w:val="clear" w:color="auto" w:fill="auto"/>
            <w:vAlign w:val="center"/>
          </w:tcPr>
          <w:p w:rsidR="00964238" w:rsidRPr="00C2246D" w:rsidRDefault="00964238" w:rsidP="0036522C">
            <w:pPr>
              <w:spacing w:after="0" w:line="240" w:lineRule="auto"/>
              <w:jc w:val="left"/>
              <w:rPr>
                <w:rFonts w:cs="Times New Roman"/>
                <w:color w:val="000000"/>
                <w:sz w:val="22"/>
              </w:rPr>
            </w:pPr>
            <w:r w:rsidRPr="00C2246D">
              <w:rPr>
                <w:rFonts w:cs="Times New Roman"/>
                <w:color w:val="000000"/>
                <w:sz w:val="22"/>
              </w:rPr>
              <w:t xml:space="preserve">БУЗ ВО </w:t>
            </w:r>
            <w:r w:rsidR="008825F4" w:rsidRPr="00C2246D">
              <w:rPr>
                <w:rFonts w:cs="Times New Roman"/>
                <w:color w:val="000000"/>
                <w:sz w:val="22"/>
              </w:rPr>
              <w:t>«</w:t>
            </w:r>
            <w:r w:rsidRPr="00C2246D">
              <w:rPr>
                <w:rFonts w:cs="Times New Roman"/>
                <w:color w:val="000000"/>
                <w:sz w:val="22"/>
              </w:rPr>
              <w:t>Семилукская РБ</w:t>
            </w:r>
            <w:r w:rsidR="008825F4" w:rsidRPr="00C2246D">
              <w:rPr>
                <w:rFonts w:cs="Times New Roman"/>
                <w:color w:val="000000"/>
                <w:sz w:val="22"/>
              </w:rPr>
              <w:t>»</w:t>
            </w:r>
            <w:r w:rsidRPr="00C2246D">
              <w:rPr>
                <w:rFonts w:cs="Times New Roman"/>
                <w:color w:val="000000"/>
                <w:sz w:val="22"/>
              </w:rPr>
              <w:t xml:space="preserve"> Староведугская ВА</w:t>
            </w:r>
          </w:p>
        </w:tc>
        <w:tc>
          <w:tcPr>
            <w:tcW w:w="2268"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 xml:space="preserve">с. Старая Ведуга, </w:t>
            </w:r>
          </w:p>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ул. Ленина, 22</w:t>
            </w:r>
          </w:p>
        </w:tc>
        <w:tc>
          <w:tcPr>
            <w:tcW w:w="1843"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Количество посещений/смену</w:t>
            </w:r>
          </w:p>
        </w:tc>
        <w:tc>
          <w:tcPr>
            <w:tcW w:w="1839"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30</w:t>
            </w:r>
          </w:p>
        </w:tc>
      </w:tr>
      <w:tr w:rsidR="00964238" w:rsidRPr="00C2246D" w:rsidTr="00964238">
        <w:trPr>
          <w:trHeight w:val="284"/>
          <w:jc w:val="center"/>
        </w:trPr>
        <w:tc>
          <w:tcPr>
            <w:tcW w:w="531" w:type="dxa"/>
            <w:shd w:val="clear" w:color="auto" w:fill="auto"/>
            <w:vAlign w:val="center"/>
          </w:tcPr>
          <w:p w:rsidR="00964238" w:rsidRPr="00C2246D" w:rsidRDefault="00964238" w:rsidP="0036522C">
            <w:pPr>
              <w:pStyle w:val="ab"/>
              <w:numPr>
                <w:ilvl w:val="0"/>
                <w:numId w:val="26"/>
              </w:numPr>
              <w:ind w:left="0" w:firstLine="0"/>
              <w:jc w:val="center"/>
              <w:rPr>
                <w:sz w:val="22"/>
                <w:szCs w:val="22"/>
              </w:rPr>
            </w:pPr>
          </w:p>
        </w:tc>
        <w:tc>
          <w:tcPr>
            <w:tcW w:w="2869" w:type="dxa"/>
            <w:shd w:val="clear" w:color="auto" w:fill="auto"/>
            <w:vAlign w:val="center"/>
          </w:tcPr>
          <w:p w:rsidR="00964238" w:rsidRPr="00C2246D" w:rsidRDefault="00964238" w:rsidP="0036522C">
            <w:pPr>
              <w:spacing w:after="0" w:line="240" w:lineRule="auto"/>
              <w:jc w:val="left"/>
              <w:rPr>
                <w:rFonts w:cs="Times New Roman"/>
                <w:color w:val="000000"/>
                <w:sz w:val="22"/>
              </w:rPr>
            </w:pPr>
            <w:r w:rsidRPr="00C2246D">
              <w:rPr>
                <w:rFonts w:cs="Times New Roman"/>
                <w:color w:val="000000"/>
                <w:sz w:val="22"/>
              </w:rPr>
              <w:t xml:space="preserve">БУЗ ВО </w:t>
            </w:r>
            <w:r w:rsidR="008825F4" w:rsidRPr="00C2246D">
              <w:rPr>
                <w:rFonts w:cs="Times New Roman"/>
                <w:color w:val="000000"/>
                <w:sz w:val="22"/>
              </w:rPr>
              <w:t>«</w:t>
            </w:r>
            <w:r w:rsidRPr="00C2246D">
              <w:rPr>
                <w:rFonts w:cs="Times New Roman"/>
                <w:color w:val="000000"/>
                <w:sz w:val="22"/>
              </w:rPr>
              <w:t>Семилукская РБ</w:t>
            </w:r>
            <w:r w:rsidR="008825F4" w:rsidRPr="00C2246D">
              <w:rPr>
                <w:rFonts w:cs="Times New Roman"/>
                <w:color w:val="000000"/>
                <w:sz w:val="22"/>
              </w:rPr>
              <w:t>»</w:t>
            </w:r>
            <w:r w:rsidRPr="00C2246D">
              <w:rPr>
                <w:rFonts w:cs="Times New Roman"/>
                <w:color w:val="000000"/>
                <w:sz w:val="22"/>
              </w:rPr>
              <w:t xml:space="preserve"> Староведугский ФАП</w:t>
            </w:r>
          </w:p>
        </w:tc>
        <w:tc>
          <w:tcPr>
            <w:tcW w:w="2268"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 xml:space="preserve">с. Старая Ведуга, </w:t>
            </w:r>
          </w:p>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ул. Победы, 89А</w:t>
            </w:r>
          </w:p>
        </w:tc>
        <w:tc>
          <w:tcPr>
            <w:tcW w:w="1843"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Количество посещений/смену</w:t>
            </w:r>
          </w:p>
        </w:tc>
        <w:tc>
          <w:tcPr>
            <w:tcW w:w="1839" w:type="dxa"/>
            <w:shd w:val="clear" w:color="auto" w:fill="auto"/>
            <w:vAlign w:val="center"/>
          </w:tcPr>
          <w:p w:rsidR="00964238" w:rsidRPr="00C2246D" w:rsidRDefault="00964238" w:rsidP="0036522C">
            <w:pPr>
              <w:spacing w:after="0" w:line="240" w:lineRule="auto"/>
              <w:jc w:val="center"/>
              <w:rPr>
                <w:rFonts w:cs="Times New Roman"/>
                <w:color w:val="000000"/>
                <w:sz w:val="22"/>
                <w:lang w:val="en-US"/>
              </w:rPr>
            </w:pPr>
            <w:r w:rsidRPr="00C2246D">
              <w:rPr>
                <w:rFonts w:cs="Times New Roman"/>
                <w:color w:val="000000"/>
                <w:sz w:val="22"/>
                <w:lang w:val="en-US"/>
              </w:rPr>
              <w:t>7</w:t>
            </w:r>
          </w:p>
        </w:tc>
      </w:tr>
      <w:tr w:rsidR="00964238" w:rsidRPr="00C2246D" w:rsidTr="00964238">
        <w:trPr>
          <w:trHeight w:val="284"/>
          <w:jc w:val="center"/>
        </w:trPr>
        <w:tc>
          <w:tcPr>
            <w:tcW w:w="531" w:type="dxa"/>
            <w:shd w:val="clear" w:color="auto" w:fill="auto"/>
            <w:vAlign w:val="center"/>
          </w:tcPr>
          <w:p w:rsidR="00964238" w:rsidRPr="00C2246D" w:rsidRDefault="00964238" w:rsidP="0036522C">
            <w:pPr>
              <w:pStyle w:val="ab"/>
              <w:numPr>
                <w:ilvl w:val="0"/>
                <w:numId w:val="26"/>
              </w:numPr>
              <w:ind w:left="0" w:firstLine="0"/>
              <w:jc w:val="center"/>
              <w:rPr>
                <w:sz w:val="22"/>
                <w:szCs w:val="22"/>
              </w:rPr>
            </w:pPr>
          </w:p>
        </w:tc>
        <w:tc>
          <w:tcPr>
            <w:tcW w:w="2869" w:type="dxa"/>
            <w:shd w:val="clear" w:color="auto" w:fill="auto"/>
            <w:vAlign w:val="center"/>
          </w:tcPr>
          <w:p w:rsidR="00964238" w:rsidRPr="00C2246D" w:rsidRDefault="00964238" w:rsidP="0036522C">
            <w:pPr>
              <w:spacing w:after="0" w:line="240" w:lineRule="auto"/>
              <w:jc w:val="left"/>
              <w:rPr>
                <w:rFonts w:cs="Times New Roman"/>
                <w:color w:val="000000"/>
                <w:sz w:val="22"/>
              </w:rPr>
            </w:pPr>
            <w:r w:rsidRPr="00C2246D">
              <w:rPr>
                <w:rFonts w:cs="Times New Roman"/>
                <w:color w:val="000000"/>
                <w:sz w:val="22"/>
              </w:rPr>
              <w:t xml:space="preserve">БУЗ ВО </w:t>
            </w:r>
            <w:r w:rsidR="008825F4" w:rsidRPr="00C2246D">
              <w:rPr>
                <w:rFonts w:cs="Times New Roman"/>
                <w:color w:val="000000"/>
                <w:sz w:val="22"/>
              </w:rPr>
              <w:t>«</w:t>
            </w:r>
            <w:r w:rsidRPr="00C2246D">
              <w:rPr>
                <w:rFonts w:cs="Times New Roman"/>
                <w:color w:val="000000"/>
                <w:sz w:val="22"/>
              </w:rPr>
              <w:t>Семилукская РБ</w:t>
            </w:r>
            <w:r w:rsidR="008825F4" w:rsidRPr="00C2246D">
              <w:rPr>
                <w:rFonts w:cs="Times New Roman"/>
                <w:color w:val="000000"/>
                <w:sz w:val="22"/>
              </w:rPr>
              <w:t>»</w:t>
            </w:r>
            <w:r w:rsidRPr="00C2246D">
              <w:rPr>
                <w:rFonts w:cs="Times New Roman"/>
                <w:color w:val="000000"/>
                <w:sz w:val="22"/>
              </w:rPr>
              <w:t xml:space="preserve"> Староольшанский ФАП</w:t>
            </w:r>
          </w:p>
        </w:tc>
        <w:tc>
          <w:tcPr>
            <w:tcW w:w="2268"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 xml:space="preserve">с. Старая Ольшанка, </w:t>
            </w:r>
          </w:p>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ул. Центральная, 51А</w:t>
            </w:r>
          </w:p>
        </w:tc>
        <w:tc>
          <w:tcPr>
            <w:tcW w:w="1843" w:type="dxa"/>
            <w:shd w:val="clear" w:color="auto" w:fill="auto"/>
            <w:vAlign w:val="center"/>
          </w:tcPr>
          <w:p w:rsidR="00964238" w:rsidRPr="00C2246D" w:rsidRDefault="00964238" w:rsidP="0036522C">
            <w:pPr>
              <w:spacing w:after="0" w:line="240" w:lineRule="auto"/>
              <w:jc w:val="center"/>
              <w:rPr>
                <w:rFonts w:cs="Times New Roman"/>
                <w:color w:val="000000"/>
                <w:sz w:val="22"/>
              </w:rPr>
            </w:pPr>
            <w:r w:rsidRPr="00C2246D">
              <w:rPr>
                <w:rFonts w:cs="Times New Roman"/>
                <w:color w:val="000000"/>
                <w:sz w:val="22"/>
              </w:rPr>
              <w:t>Количество посещений/смену</w:t>
            </w:r>
          </w:p>
        </w:tc>
        <w:tc>
          <w:tcPr>
            <w:tcW w:w="1839" w:type="dxa"/>
            <w:shd w:val="clear" w:color="auto" w:fill="auto"/>
            <w:vAlign w:val="center"/>
          </w:tcPr>
          <w:p w:rsidR="00964238" w:rsidRPr="00C2246D" w:rsidRDefault="00964238" w:rsidP="0036522C">
            <w:pPr>
              <w:spacing w:after="0" w:line="240" w:lineRule="auto"/>
              <w:jc w:val="center"/>
              <w:rPr>
                <w:rFonts w:cs="Times New Roman"/>
                <w:color w:val="000000"/>
                <w:sz w:val="22"/>
                <w:lang w:val="en-US"/>
              </w:rPr>
            </w:pPr>
            <w:r w:rsidRPr="00C2246D">
              <w:rPr>
                <w:rFonts w:cs="Times New Roman"/>
                <w:color w:val="000000"/>
                <w:sz w:val="22"/>
                <w:lang w:val="en-US"/>
              </w:rPr>
              <w:t>6</w:t>
            </w:r>
          </w:p>
        </w:tc>
      </w:tr>
    </w:tbl>
    <w:p w:rsidR="00807A5B" w:rsidRPr="00C2246D" w:rsidRDefault="00807A5B" w:rsidP="00965811">
      <w:pPr>
        <w:spacing w:before="240" w:after="0" w:line="276" w:lineRule="auto"/>
        <w:ind w:firstLine="567"/>
        <w:rPr>
          <w:rFonts w:cs="Times New Roman"/>
          <w:szCs w:val="24"/>
        </w:rPr>
      </w:pPr>
      <w:r w:rsidRPr="00C2246D">
        <w:rPr>
          <w:rFonts w:cs="Times New Roman"/>
          <w:szCs w:val="24"/>
        </w:rPr>
        <w:t xml:space="preserve">Согласно нормативным показателям минимально допустимого уровня обеспеченности объектами здравоохранения, изложенным в РНГП ВО, </w:t>
      </w:r>
      <w:r w:rsidRPr="00C2246D">
        <w:rPr>
          <w:rFonts w:eastAsia="Times New Roman" w:cs="Times New Roman"/>
          <w:szCs w:val="24"/>
        </w:rPr>
        <w:t>для сельских населенных пунктов следует принимать</w:t>
      </w:r>
      <w:r w:rsidRPr="00C2246D">
        <w:rPr>
          <w:rFonts w:cs="Times New Roman"/>
          <w:szCs w:val="24"/>
        </w:rPr>
        <w:t>:</w:t>
      </w:r>
    </w:p>
    <w:p w:rsidR="00807A5B" w:rsidRPr="00C2246D" w:rsidRDefault="00807A5B" w:rsidP="00171791">
      <w:pPr>
        <w:autoSpaceDE w:val="0"/>
        <w:adjustRightInd w:val="0"/>
        <w:spacing w:after="0" w:line="276" w:lineRule="auto"/>
        <w:ind w:firstLine="567"/>
        <w:rPr>
          <w:rFonts w:cs="Times New Roman"/>
          <w:szCs w:val="24"/>
        </w:rPr>
      </w:pPr>
      <w:r w:rsidRPr="00C2246D">
        <w:rPr>
          <w:rFonts w:cs="Times New Roman"/>
          <w:szCs w:val="24"/>
        </w:rPr>
        <w:t xml:space="preserve">- </w:t>
      </w:r>
      <w:r w:rsidRPr="00C2246D">
        <w:rPr>
          <w:rFonts w:eastAsia="Arial" w:cs="Times New Roman"/>
          <w:b/>
          <w:i/>
          <w:szCs w:val="24"/>
          <w:lang w:bidi="en-US"/>
        </w:rPr>
        <w:t>расчет амбулаторно-поликлинических учреждений производится</w:t>
      </w:r>
      <w:r w:rsidRPr="00C2246D">
        <w:rPr>
          <w:rFonts w:cs="Times New Roman"/>
          <w:szCs w:val="24"/>
        </w:rPr>
        <w:t xml:space="preserve"> путем умножения числа посещений на 1 человека в год, установленного территориальной программой государственных гарантий бесплатного оказания гражданам медицинской помощи на текущий год на территории Воронежской области, на 1000 человек и деления на коэффициент пересчета годовых показателей в сменные, равный 512. Данным коэффициентом учтено, что поликлиники работают 307 дней в году и 60% всех посещений приходится на первую смену.</w:t>
      </w:r>
    </w:p>
    <w:p w:rsidR="00824356" w:rsidRPr="00C2246D" w:rsidRDefault="00824356" w:rsidP="00824356">
      <w:pPr>
        <w:pStyle w:val="ConsPlusNormal"/>
        <w:spacing w:line="276" w:lineRule="auto"/>
        <w:ind w:firstLine="567"/>
        <w:jc w:val="both"/>
        <w:rPr>
          <w:i/>
        </w:rPr>
      </w:pPr>
      <w:r w:rsidRPr="00C2246D">
        <w:rPr>
          <w:i/>
        </w:rPr>
        <w:t>Обеспеченность амбулаторно-поликлиническими мощностями в смену = (Пос + Обр x 3) x 1000 / 512,</w:t>
      </w:r>
    </w:p>
    <w:p w:rsidR="00824356" w:rsidRPr="00C2246D" w:rsidRDefault="00824356" w:rsidP="00824356">
      <w:pPr>
        <w:pStyle w:val="ConsPlusNormal"/>
        <w:spacing w:line="276" w:lineRule="auto"/>
        <w:ind w:firstLine="567"/>
        <w:jc w:val="both"/>
        <w:rPr>
          <w:i/>
        </w:rPr>
      </w:pPr>
      <w:r w:rsidRPr="00C2246D">
        <w:rPr>
          <w:i/>
        </w:rPr>
        <w:t xml:space="preserve">где: Пос - посещения; </w:t>
      </w:r>
    </w:p>
    <w:p w:rsidR="00824356" w:rsidRPr="00C2246D" w:rsidRDefault="00824356" w:rsidP="00824356">
      <w:pPr>
        <w:pStyle w:val="ConsPlusNormal"/>
        <w:spacing w:line="276" w:lineRule="auto"/>
        <w:ind w:firstLine="567"/>
        <w:jc w:val="both"/>
        <w:rPr>
          <w:i/>
        </w:rPr>
      </w:pPr>
      <w:r w:rsidRPr="00C2246D">
        <w:rPr>
          <w:i/>
        </w:rPr>
        <w:lastRenderedPageBreak/>
        <w:t>Обр – обращения».</w:t>
      </w:r>
    </w:p>
    <w:p w:rsidR="00824356" w:rsidRPr="00C2246D" w:rsidRDefault="00824356" w:rsidP="00824356">
      <w:pPr>
        <w:autoSpaceDE w:val="0"/>
        <w:spacing w:after="0" w:line="276" w:lineRule="auto"/>
        <w:ind w:firstLine="567"/>
        <w:rPr>
          <w:rFonts w:eastAsia="Calibri" w:cs="Times New Roman"/>
          <w:i/>
          <w:szCs w:val="24"/>
        </w:rPr>
      </w:pPr>
      <w:bookmarkStart w:id="386" w:name="_Hlk189219102"/>
      <w:r w:rsidRPr="00C2246D">
        <w:rPr>
          <w:rFonts w:eastAsia="Calibri" w:cs="Times New Roman"/>
          <w:i/>
          <w:szCs w:val="24"/>
        </w:rPr>
        <w:t xml:space="preserve">Действующая редакция программы государственных гарантий бесплатного оказания гражданам медицинской помощи </w:t>
      </w:r>
      <w:r w:rsidRPr="00C2246D">
        <w:rPr>
          <w:rFonts w:eastAsia="Calibri" w:cs="Times New Roman"/>
          <w:bCs/>
          <w:i/>
          <w:szCs w:val="24"/>
        </w:rPr>
        <w:t xml:space="preserve">на 2026 год и на плановый период 2027 и 2028 годов </w:t>
      </w:r>
      <w:r w:rsidRPr="00C2246D">
        <w:rPr>
          <w:rFonts w:eastAsia="Calibri" w:cs="Times New Roman"/>
          <w:i/>
          <w:szCs w:val="24"/>
        </w:rPr>
        <w:t>на территории Воронежской области (утв. Постановлением Правительства Воронежской области от 29.12.2025 № 833) по всем видам финансирования предусматривает норматив посещений с профилактическими и иными целями, и посещениями по неотложной медицинской помощи – 5,02 посещений на 1 жителя и 1,484 обращений на 1 жителя.</w:t>
      </w:r>
    </w:p>
    <w:p w:rsidR="00824356" w:rsidRPr="00C2246D" w:rsidRDefault="00824356" w:rsidP="00824356">
      <w:pPr>
        <w:autoSpaceDE w:val="0"/>
        <w:spacing w:after="0" w:line="276" w:lineRule="auto"/>
        <w:ind w:firstLine="567"/>
        <w:rPr>
          <w:rFonts w:eastAsia="Calibri" w:cs="Times New Roman"/>
          <w:i/>
          <w:szCs w:val="24"/>
          <w:u w:val="single"/>
        </w:rPr>
      </w:pPr>
      <w:r w:rsidRPr="00C2246D">
        <w:rPr>
          <w:rFonts w:eastAsia="Calibri" w:cs="Times New Roman"/>
          <w:i/>
          <w:szCs w:val="24"/>
        </w:rPr>
        <w:t xml:space="preserve">Принимая 1 обращение в среднем за 3 посещения получаем </w:t>
      </w:r>
      <w:r w:rsidRPr="00C2246D">
        <w:rPr>
          <w:rFonts w:eastAsia="Calibri" w:cs="Times New Roman"/>
          <w:i/>
          <w:szCs w:val="24"/>
          <w:u w:val="single"/>
        </w:rPr>
        <w:t>4,452 посещений, итого 9,472 посещения на 1 жителя.</w:t>
      </w:r>
    </w:p>
    <w:p w:rsidR="00824356" w:rsidRPr="00C2246D" w:rsidRDefault="00824356" w:rsidP="00824356">
      <w:pPr>
        <w:autoSpaceDE w:val="0"/>
        <w:spacing w:line="276" w:lineRule="auto"/>
        <w:ind w:firstLine="567"/>
        <w:rPr>
          <w:rFonts w:eastAsia="Calibri" w:cs="Times New Roman"/>
          <w:i/>
          <w:szCs w:val="24"/>
          <w:u w:val="single"/>
        </w:rPr>
      </w:pPr>
      <w:r w:rsidRPr="00C2246D">
        <w:rPr>
          <w:rFonts w:eastAsia="Calibri" w:cs="Times New Roman"/>
          <w:i/>
          <w:szCs w:val="24"/>
        </w:rPr>
        <w:t xml:space="preserve">Таким образом, с использованием коэффициента 512 в пересчете </w:t>
      </w:r>
      <w:r w:rsidRPr="00C2246D">
        <w:rPr>
          <w:rFonts w:eastAsia="Calibri" w:cs="Times New Roman"/>
          <w:i/>
          <w:szCs w:val="24"/>
          <w:u w:val="single"/>
        </w:rPr>
        <w:t xml:space="preserve">на 1 тыс. населения норматив составит </w:t>
      </w:r>
      <w:r w:rsidRPr="00C2246D">
        <w:rPr>
          <w:rFonts w:eastAsia="Calibri" w:cs="Times New Roman"/>
          <w:b/>
          <w:i/>
          <w:szCs w:val="24"/>
          <w:u w:val="single"/>
        </w:rPr>
        <w:t>18,5 посещ/смену</w:t>
      </w:r>
      <w:r w:rsidRPr="00C2246D">
        <w:rPr>
          <w:rFonts w:eastAsia="Calibri" w:cs="Times New Roman"/>
          <w:i/>
          <w:szCs w:val="24"/>
          <w:u w:val="single"/>
        </w:rPr>
        <w:t>.</w:t>
      </w:r>
      <w:bookmarkEnd w:id="386"/>
    </w:p>
    <w:p w:rsidR="00032274" w:rsidRPr="00C2246D" w:rsidRDefault="00344117" w:rsidP="0036522C">
      <w:pPr>
        <w:autoSpaceDE w:val="0"/>
        <w:spacing w:line="276" w:lineRule="auto"/>
        <w:ind w:firstLine="567"/>
        <w:rPr>
          <w:rFonts w:cs="Times New Roman"/>
          <w:szCs w:val="24"/>
        </w:rPr>
      </w:pPr>
      <w:r w:rsidRPr="00C2246D">
        <w:rPr>
          <w:rFonts w:cs="Times New Roman"/>
          <w:szCs w:val="24"/>
        </w:rPr>
        <w:t>На территории Староведугского сельского поселения расположен</w:t>
      </w:r>
      <w:r w:rsidR="006A7A96" w:rsidRPr="00C2246D">
        <w:rPr>
          <w:rFonts w:cs="Times New Roman"/>
          <w:szCs w:val="24"/>
        </w:rPr>
        <w:t xml:space="preserve"> </w:t>
      </w:r>
      <w:r w:rsidRPr="00C2246D">
        <w:rPr>
          <w:rFonts w:cs="Times New Roman"/>
          <w:szCs w:val="24"/>
        </w:rPr>
        <w:t xml:space="preserve">объект БУЗ ВО </w:t>
      </w:r>
      <w:r w:rsidR="008825F4" w:rsidRPr="00C2246D">
        <w:rPr>
          <w:rFonts w:cs="Times New Roman"/>
          <w:szCs w:val="24"/>
        </w:rPr>
        <w:t>«</w:t>
      </w:r>
      <w:r w:rsidRPr="00C2246D">
        <w:rPr>
          <w:rFonts w:cs="Times New Roman"/>
          <w:szCs w:val="24"/>
        </w:rPr>
        <w:t>Семилукская районная больница</w:t>
      </w:r>
      <w:r w:rsidR="008825F4" w:rsidRPr="00C2246D">
        <w:rPr>
          <w:rFonts w:cs="Times New Roman"/>
          <w:szCs w:val="24"/>
        </w:rPr>
        <w:t>»</w:t>
      </w:r>
      <w:r w:rsidRPr="00C2246D">
        <w:rPr>
          <w:rFonts w:cs="Times New Roman"/>
          <w:szCs w:val="24"/>
        </w:rPr>
        <w:t xml:space="preserve">: </w:t>
      </w:r>
      <w:r w:rsidR="00032274" w:rsidRPr="00C2246D">
        <w:rPr>
          <w:rFonts w:cs="Times New Roman"/>
          <w:szCs w:val="24"/>
        </w:rPr>
        <w:t xml:space="preserve">Староведугская </w:t>
      </w:r>
      <w:r w:rsidR="006A7A96" w:rsidRPr="00C2246D">
        <w:rPr>
          <w:rFonts w:cs="Times New Roman"/>
          <w:szCs w:val="24"/>
        </w:rPr>
        <w:t>врачебная амбулатория</w:t>
      </w:r>
      <w:r w:rsidR="00032274" w:rsidRPr="00C2246D">
        <w:rPr>
          <w:rFonts w:cs="Times New Roman"/>
          <w:szCs w:val="24"/>
        </w:rPr>
        <w:t xml:space="preserve">. С учетом численности населения сельского поселения </w:t>
      </w:r>
      <w:r w:rsidR="006A7A96" w:rsidRPr="00C2246D">
        <w:rPr>
          <w:rFonts w:cs="Times New Roman"/>
          <w:szCs w:val="24"/>
        </w:rPr>
        <w:t>1581</w:t>
      </w:r>
      <w:r w:rsidR="00032274" w:rsidRPr="00C2246D">
        <w:rPr>
          <w:rFonts w:cs="Times New Roman"/>
          <w:szCs w:val="24"/>
        </w:rPr>
        <w:t xml:space="preserve"> чел. (по состоянию на 01.01.202</w:t>
      </w:r>
      <w:r w:rsidR="006A7A96" w:rsidRPr="00C2246D">
        <w:rPr>
          <w:rFonts w:cs="Times New Roman"/>
          <w:szCs w:val="24"/>
        </w:rPr>
        <w:t>6</w:t>
      </w:r>
      <w:r w:rsidR="00032274" w:rsidRPr="00C2246D">
        <w:rPr>
          <w:rFonts w:cs="Times New Roman"/>
          <w:szCs w:val="24"/>
        </w:rPr>
        <w:t xml:space="preserve"> г.) фактическое количество посещений в смену учреждений здравоохранения в пересчете на 1 тыс. чел. населения составит:</w:t>
      </w:r>
    </w:p>
    <w:p w:rsidR="00032274" w:rsidRPr="00C2246D" w:rsidRDefault="00032274" w:rsidP="0036522C">
      <w:pPr>
        <w:autoSpaceDE w:val="0"/>
        <w:spacing w:line="276" w:lineRule="auto"/>
        <w:ind w:firstLine="567"/>
        <w:jc w:val="center"/>
        <w:rPr>
          <w:rFonts w:cs="Times New Roman"/>
          <w:i/>
          <w:szCs w:val="24"/>
          <w:u w:val="single"/>
        </w:rPr>
      </w:pPr>
      <w:r w:rsidRPr="00C2246D">
        <w:rPr>
          <w:rFonts w:cs="Times New Roman"/>
          <w:i/>
          <w:szCs w:val="24"/>
          <w:u w:val="single"/>
        </w:rPr>
        <w:t xml:space="preserve">30 посещ/смену </w:t>
      </w:r>
      <w:r w:rsidRPr="00C2246D">
        <w:rPr>
          <w:rFonts w:cs="Times New Roman"/>
          <w:i/>
          <w:szCs w:val="24"/>
        </w:rPr>
        <w:t xml:space="preserve"> x 1000 чел. / </w:t>
      </w:r>
      <w:r w:rsidR="006A7A96" w:rsidRPr="00C2246D">
        <w:rPr>
          <w:rFonts w:cs="Times New Roman"/>
          <w:i/>
          <w:szCs w:val="24"/>
        </w:rPr>
        <w:t>1581</w:t>
      </w:r>
      <w:r w:rsidRPr="00C2246D">
        <w:rPr>
          <w:rFonts w:cs="Times New Roman"/>
          <w:i/>
          <w:szCs w:val="24"/>
        </w:rPr>
        <w:t xml:space="preserve"> чел. = </w:t>
      </w:r>
      <w:r w:rsidRPr="00C2246D">
        <w:rPr>
          <w:rFonts w:cs="Times New Roman"/>
          <w:b/>
          <w:i/>
          <w:szCs w:val="24"/>
          <w:u w:val="single"/>
        </w:rPr>
        <w:t>18,</w:t>
      </w:r>
      <w:r w:rsidR="006A7A96" w:rsidRPr="00C2246D">
        <w:rPr>
          <w:rFonts w:cs="Times New Roman"/>
          <w:b/>
          <w:i/>
          <w:szCs w:val="24"/>
          <w:u w:val="single"/>
        </w:rPr>
        <w:t>98</w:t>
      </w:r>
      <w:r w:rsidRPr="00C2246D">
        <w:rPr>
          <w:rFonts w:cs="Times New Roman"/>
          <w:b/>
          <w:i/>
          <w:szCs w:val="24"/>
          <w:u w:val="single"/>
        </w:rPr>
        <w:t xml:space="preserve"> посещ./смену</w:t>
      </w:r>
    </w:p>
    <w:p w:rsidR="00807A5B" w:rsidRPr="00C2246D" w:rsidRDefault="00807A5B" w:rsidP="0036522C">
      <w:pPr>
        <w:pStyle w:val="ConsPlusNormal"/>
        <w:widowControl w:val="0"/>
        <w:numPr>
          <w:ilvl w:val="0"/>
          <w:numId w:val="18"/>
        </w:numPr>
        <w:tabs>
          <w:tab w:val="left" w:pos="993"/>
        </w:tabs>
        <w:suppressAutoHyphens/>
        <w:autoSpaceDN/>
        <w:adjustRightInd/>
        <w:spacing w:line="276" w:lineRule="auto"/>
        <w:ind w:left="0" w:firstLine="567"/>
        <w:jc w:val="both"/>
      </w:pPr>
      <w:r w:rsidRPr="00C2246D">
        <w:rPr>
          <w:b/>
          <w:i/>
        </w:rPr>
        <w:t>расчет для диспансеров производится</w:t>
      </w:r>
      <w:r w:rsidRPr="00C2246D">
        <w:t xml:space="preserve"> по заданию на проектирование, определяемому органами здравоохранения;</w:t>
      </w:r>
    </w:p>
    <w:p w:rsidR="00807A5B" w:rsidRPr="00C2246D" w:rsidRDefault="00807A5B" w:rsidP="0036522C">
      <w:pPr>
        <w:pStyle w:val="ConsPlusNormal"/>
        <w:widowControl w:val="0"/>
        <w:numPr>
          <w:ilvl w:val="0"/>
          <w:numId w:val="18"/>
        </w:numPr>
        <w:tabs>
          <w:tab w:val="left" w:pos="993"/>
        </w:tabs>
        <w:suppressAutoHyphens/>
        <w:autoSpaceDN/>
        <w:adjustRightInd/>
        <w:spacing w:line="276" w:lineRule="auto"/>
        <w:ind w:left="0" w:firstLine="567"/>
        <w:jc w:val="both"/>
      </w:pPr>
      <w:r w:rsidRPr="00C2246D">
        <w:rPr>
          <w:b/>
          <w:i/>
        </w:rPr>
        <w:t>расчет станций скорой помощи производится</w:t>
      </w:r>
      <w:r w:rsidRPr="00C2246D">
        <w:t xml:space="preserve"> исходя из норматива 0,29 вызова на чел./ год;</w:t>
      </w:r>
    </w:p>
    <w:p w:rsidR="00807A5B" w:rsidRPr="00C2246D" w:rsidRDefault="00807A5B" w:rsidP="0036522C">
      <w:pPr>
        <w:pStyle w:val="ConsPlusNormal"/>
        <w:widowControl w:val="0"/>
        <w:numPr>
          <w:ilvl w:val="0"/>
          <w:numId w:val="18"/>
        </w:numPr>
        <w:tabs>
          <w:tab w:val="left" w:pos="993"/>
        </w:tabs>
        <w:suppressAutoHyphens/>
        <w:autoSpaceDN/>
        <w:adjustRightInd/>
        <w:spacing w:line="276" w:lineRule="auto"/>
        <w:ind w:left="0" w:firstLine="567"/>
        <w:jc w:val="both"/>
      </w:pPr>
      <w:r w:rsidRPr="00C2246D">
        <w:rPr>
          <w:b/>
          <w:i/>
        </w:rPr>
        <w:t>расчет фельдшерско-акушерских пунктов производится</w:t>
      </w:r>
      <w:r w:rsidRPr="00C2246D">
        <w:t xml:space="preserve"> исходя из численности жителей в населенных пунктах:</w:t>
      </w:r>
    </w:p>
    <w:p w:rsidR="00807A5B" w:rsidRPr="00C2246D" w:rsidRDefault="00807A5B" w:rsidP="0036522C">
      <w:pPr>
        <w:pStyle w:val="ConsPlusNormal"/>
        <w:spacing w:line="276" w:lineRule="auto"/>
        <w:ind w:firstLine="567"/>
        <w:jc w:val="both"/>
        <w:rPr>
          <w:i/>
        </w:rPr>
      </w:pPr>
      <w:r w:rsidRPr="00C2246D">
        <w:rPr>
          <w:i/>
        </w:rPr>
        <w:t xml:space="preserve">В соответствии с Приказом Минздрава России от 15.05.2012 № 543н в населенных пунктах с числом жителей 100 - 300 человек организуются: </w:t>
      </w:r>
    </w:p>
    <w:p w:rsidR="00807A5B" w:rsidRPr="00C2246D" w:rsidRDefault="00807A5B" w:rsidP="0036522C">
      <w:pPr>
        <w:pStyle w:val="ConsPlusNormal"/>
        <w:widowControl w:val="0"/>
        <w:numPr>
          <w:ilvl w:val="0"/>
          <w:numId w:val="18"/>
        </w:numPr>
        <w:tabs>
          <w:tab w:val="left" w:pos="993"/>
        </w:tabs>
        <w:suppressAutoHyphens/>
        <w:autoSpaceDN/>
        <w:adjustRightInd/>
        <w:spacing w:line="276" w:lineRule="auto"/>
        <w:ind w:left="0" w:firstLine="567"/>
        <w:jc w:val="both"/>
        <w:rPr>
          <w:i/>
        </w:rPr>
      </w:pPr>
      <w:r w:rsidRPr="00C2246D">
        <w:rPr>
          <w:i/>
        </w:rPr>
        <w:t>фельдшерско-акушерские пункты, если расстояние от фельдшерско-акушерского пункта до ближайшей медицинской организации превышает 6 км.</w:t>
      </w:r>
    </w:p>
    <w:p w:rsidR="00807A5B" w:rsidRPr="00C2246D" w:rsidRDefault="00807A5B" w:rsidP="0036522C">
      <w:pPr>
        <w:pStyle w:val="ConsPlusNormal"/>
        <w:spacing w:line="276" w:lineRule="auto"/>
        <w:ind w:firstLine="567"/>
        <w:jc w:val="both"/>
        <w:rPr>
          <w:i/>
        </w:rPr>
      </w:pPr>
      <w:r w:rsidRPr="00C2246D">
        <w:rPr>
          <w:i/>
        </w:rPr>
        <w:t>В населенных пунктах с числом жителей 301 - 1000 человек организуются фельдшерско-акушерские пункты вне зависимости от расстояния до ближайшей медицинской организации в случае отсутствия других медицинских организаций.</w:t>
      </w:r>
    </w:p>
    <w:p w:rsidR="00807A5B" w:rsidRPr="00C2246D" w:rsidRDefault="00807A5B" w:rsidP="0036522C">
      <w:pPr>
        <w:pStyle w:val="ConsPlusNormal"/>
        <w:spacing w:line="276" w:lineRule="auto"/>
        <w:ind w:firstLine="567"/>
        <w:jc w:val="both"/>
        <w:rPr>
          <w:i/>
        </w:rPr>
      </w:pPr>
      <w:r w:rsidRPr="00C2246D">
        <w:rPr>
          <w:i/>
        </w:rPr>
        <w:t>В населенных пунктах с числом жителей 1001 - 2000 человек организуются:</w:t>
      </w:r>
    </w:p>
    <w:p w:rsidR="00807A5B" w:rsidRPr="00C2246D" w:rsidRDefault="00807A5B" w:rsidP="0036522C">
      <w:pPr>
        <w:pStyle w:val="ConsPlusNormal"/>
        <w:widowControl w:val="0"/>
        <w:numPr>
          <w:ilvl w:val="0"/>
          <w:numId w:val="19"/>
        </w:numPr>
        <w:tabs>
          <w:tab w:val="left" w:pos="993"/>
        </w:tabs>
        <w:suppressAutoHyphens/>
        <w:autoSpaceDN/>
        <w:adjustRightInd/>
        <w:spacing w:line="276" w:lineRule="auto"/>
        <w:ind w:left="0" w:firstLine="567"/>
        <w:jc w:val="both"/>
        <w:rPr>
          <w:i/>
        </w:rPr>
      </w:pPr>
      <w:r w:rsidRPr="00C2246D">
        <w:rPr>
          <w:i/>
        </w:rPr>
        <w:t>фельдшерско-акушерские пункты, если расстояние от фельдшерско-акушерского пункта до ближайшей медицинской организации не превышает 6 км;</w:t>
      </w:r>
    </w:p>
    <w:p w:rsidR="00807A5B" w:rsidRPr="00C2246D" w:rsidRDefault="00807A5B" w:rsidP="0036522C">
      <w:pPr>
        <w:pStyle w:val="ConsPlusNormal"/>
        <w:widowControl w:val="0"/>
        <w:numPr>
          <w:ilvl w:val="0"/>
          <w:numId w:val="19"/>
        </w:numPr>
        <w:tabs>
          <w:tab w:val="left" w:pos="993"/>
        </w:tabs>
        <w:suppressAutoHyphens/>
        <w:autoSpaceDN/>
        <w:adjustRightInd/>
        <w:spacing w:line="276" w:lineRule="auto"/>
        <w:ind w:left="0" w:firstLine="567"/>
        <w:jc w:val="both"/>
        <w:rPr>
          <w:i/>
        </w:rPr>
      </w:pPr>
      <w:r w:rsidRPr="00C2246D">
        <w:rPr>
          <w:i/>
        </w:rPr>
        <w:t>врачебная амбулатория в случае, если расстояние до ближайшей медицинской организации превышает 6 км.</w:t>
      </w:r>
    </w:p>
    <w:p w:rsidR="00807A5B" w:rsidRPr="00C2246D" w:rsidRDefault="00807A5B" w:rsidP="0036522C">
      <w:pPr>
        <w:pStyle w:val="ConsPlusNormal"/>
        <w:spacing w:line="276" w:lineRule="auto"/>
        <w:ind w:firstLine="567"/>
        <w:jc w:val="both"/>
        <w:rPr>
          <w:i/>
        </w:rPr>
      </w:pPr>
      <w:r w:rsidRPr="00C2246D">
        <w:rPr>
          <w:i/>
        </w:rPr>
        <w:t xml:space="preserve">В населенных пунктах с числом жителей более 2000 человек для оказания первичной врачебной медико-санитарной помощи организуются врачебные амбулатории вне зависимости от расстояния до ближайшей медицинской организации </w:t>
      </w:r>
      <w:r w:rsidRPr="00C2246D">
        <w:rPr>
          <w:i/>
          <w:u w:val="single"/>
        </w:rPr>
        <w:t>либо структурного подразделения (отделения) медицинской организации, оказывающей первичную врачебную медико-санитарную помощь по территориально-участковому принципу</w:t>
      </w:r>
      <w:r w:rsidR="008825F4" w:rsidRPr="00C2246D">
        <w:rPr>
          <w:i/>
          <w:u w:val="single"/>
        </w:rPr>
        <w:t>»</w:t>
      </w:r>
      <w:r w:rsidRPr="00C2246D">
        <w:rPr>
          <w:i/>
        </w:rPr>
        <w:t>.</w:t>
      </w:r>
    </w:p>
    <w:p w:rsidR="008F612D" w:rsidRPr="00C2246D" w:rsidRDefault="00807A5B" w:rsidP="0036522C">
      <w:pPr>
        <w:pStyle w:val="ConsPlusNormal"/>
        <w:widowControl w:val="0"/>
        <w:numPr>
          <w:ilvl w:val="0"/>
          <w:numId w:val="20"/>
        </w:numPr>
        <w:tabs>
          <w:tab w:val="left" w:pos="993"/>
        </w:tabs>
        <w:suppressAutoHyphens/>
        <w:autoSpaceDN/>
        <w:adjustRightInd/>
        <w:spacing w:line="276" w:lineRule="auto"/>
        <w:ind w:left="0" w:firstLine="567"/>
        <w:jc w:val="both"/>
      </w:pPr>
      <w:r w:rsidRPr="00C2246D">
        <w:rPr>
          <w:b/>
          <w:i/>
        </w:rPr>
        <w:t>расчет количества аптечных пунктов производится</w:t>
      </w:r>
      <w:r w:rsidRPr="00C2246D">
        <w:t xml:space="preserve"> исходя из норматива – 1 объект на 5 000 человек.</w:t>
      </w:r>
    </w:p>
    <w:p w:rsidR="00807A5B" w:rsidRPr="00C2246D" w:rsidRDefault="00807A5B" w:rsidP="00EF597A">
      <w:pPr>
        <w:spacing w:before="240" w:after="0" w:line="276" w:lineRule="auto"/>
        <w:jc w:val="center"/>
        <w:rPr>
          <w:rFonts w:cs="Times New Roman"/>
          <w:b/>
          <w:szCs w:val="24"/>
        </w:rPr>
      </w:pPr>
      <w:r w:rsidRPr="00C2246D">
        <w:rPr>
          <w:rFonts w:cs="Times New Roman"/>
          <w:b/>
          <w:szCs w:val="24"/>
        </w:rPr>
        <w:lastRenderedPageBreak/>
        <w:t xml:space="preserve">Расчет показателей минимально допустимого уровня обеспеченности жителей </w:t>
      </w:r>
      <w:r w:rsidR="004E03F1" w:rsidRPr="00C2246D">
        <w:rPr>
          <w:rFonts w:cs="Times New Roman"/>
          <w:b/>
          <w:szCs w:val="24"/>
        </w:rPr>
        <w:t>Староведугского</w:t>
      </w:r>
      <w:r w:rsidRPr="00C2246D">
        <w:rPr>
          <w:rFonts w:cs="Times New Roman"/>
          <w:b/>
          <w:szCs w:val="24"/>
        </w:rPr>
        <w:t xml:space="preserve"> сельского поселения объектами здравоохранения</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2126"/>
        <w:gridCol w:w="1418"/>
        <w:gridCol w:w="1134"/>
        <w:gridCol w:w="1134"/>
        <w:gridCol w:w="3401"/>
      </w:tblGrid>
      <w:tr w:rsidR="00811EA0" w:rsidRPr="00C2246D" w:rsidTr="00AA6F3D">
        <w:trPr>
          <w:cantSplit/>
          <w:trHeight w:val="1757"/>
          <w:jc w:val="center"/>
        </w:trPr>
        <w:tc>
          <w:tcPr>
            <w:tcW w:w="427" w:type="dxa"/>
            <w:shd w:val="clear" w:color="auto" w:fill="D9D9D9" w:themeFill="background1" w:themeFillShade="D9"/>
            <w:vAlign w:val="center"/>
            <w:hideMark/>
          </w:tcPr>
          <w:p w:rsidR="00807A5B" w:rsidRPr="00C2246D" w:rsidRDefault="00807A5B" w:rsidP="00AA6F3D">
            <w:pPr>
              <w:spacing w:after="0" w:line="240" w:lineRule="auto"/>
              <w:jc w:val="center"/>
              <w:rPr>
                <w:rFonts w:cs="Times New Roman"/>
                <w:b/>
                <w:bCs/>
                <w:sz w:val="20"/>
                <w:szCs w:val="20"/>
              </w:rPr>
            </w:pPr>
            <w:r w:rsidRPr="00C2246D">
              <w:rPr>
                <w:rFonts w:cs="Times New Roman"/>
                <w:b/>
                <w:bCs/>
                <w:sz w:val="20"/>
                <w:szCs w:val="20"/>
              </w:rPr>
              <w:t>№ п/п</w:t>
            </w:r>
          </w:p>
        </w:tc>
        <w:tc>
          <w:tcPr>
            <w:tcW w:w="2126" w:type="dxa"/>
            <w:shd w:val="clear" w:color="auto" w:fill="D9D9D9" w:themeFill="background1" w:themeFillShade="D9"/>
            <w:vAlign w:val="center"/>
            <w:hideMark/>
          </w:tcPr>
          <w:p w:rsidR="00807A5B" w:rsidRPr="00C2246D" w:rsidRDefault="00807A5B" w:rsidP="00AA6F3D">
            <w:pPr>
              <w:spacing w:after="0" w:line="240" w:lineRule="auto"/>
              <w:jc w:val="center"/>
              <w:rPr>
                <w:rFonts w:cs="Times New Roman"/>
                <w:b/>
                <w:bCs/>
                <w:sz w:val="20"/>
                <w:szCs w:val="20"/>
              </w:rPr>
            </w:pPr>
            <w:r w:rsidRPr="00C2246D">
              <w:rPr>
                <w:rFonts w:cs="Times New Roman"/>
                <w:b/>
                <w:bCs/>
                <w:sz w:val="20"/>
                <w:szCs w:val="20"/>
              </w:rPr>
              <w:t>Наименование объекта</w:t>
            </w:r>
          </w:p>
        </w:tc>
        <w:tc>
          <w:tcPr>
            <w:tcW w:w="1418" w:type="dxa"/>
            <w:shd w:val="clear" w:color="auto" w:fill="D9D9D9" w:themeFill="background1" w:themeFillShade="D9"/>
            <w:vAlign w:val="center"/>
          </w:tcPr>
          <w:p w:rsidR="00807A5B" w:rsidRPr="00C2246D" w:rsidRDefault="00807A5B" w:rsidP="00AA6F3D">
            <w:pPr>
              <w:spacing w:after="0" w:line="240" w:lineRule="auto"/>
              <w:jc w:val="center"/>
              <w:rPr>
                <w:rFonts w:cs="Times New Roman"/>
                <w:b/>
                <w:sz w:val="20"/>
                <w:szCs w:val="20"/>
              </w:rPr>
            </w:pPr>
            <w:r w:rsidRPr="00C2246D">
              <w:rPr>
                <w:rFonts w:cs="Times New Roman"/>
                <w:b/>
                <w:sz w:val="20"/>
                <w:szCs w:val="20"/>
              </w:rPr>
              <w:t>Ед. изм.</w:t>
            </w:r>
          </w:p>
        </w:tc>
        <w:tc>
          <w:tcPr>
            <w:tcW w:w="1134" w:type="dxa"/>
            <w:shd w:val="clear" w:color="auto" w:fill="D9D9D9" w:themeFill="background1" w:themeFillShade="D9"/>
            <w:textDirection w:val="btLr"/>
            <w:vAlign w:val="center"/>
          </w:tcPr>
          <w:p w:rsidR="00807A5B" w:rsidRPr="00C2246D" w:rsidRDefault="00807A5B" w:rsidP="00AA6F3D">
            <w:pPr>
              <w:spacing w:after="0" w:line="240" w:lineRule="auto"/>
              <w:ind w:right="-108"/>
              <w:jc w:val="center"/>
              <w:rPr>
                <w:rFonts w:cs="Times New Roman"/>
                <w:b/>
                <w:sz w:val="20"/>
                <w:szCs w:val="20"/>
              </w:rPr>
            </w:pPr>
            <w:r w:rsidRPr="00C2246D">
              <w:rPr>
                <w:rFonts w:cs="Times New Roman"/>
                <w:b/>
                <w:sz w:val="20"/>
                <w:szCs w:val="20"/>
              </w:rPr>
              <w:t>Ёмкость существующих учреждений обслуживания</w:t>
            </w:r>
          </w:p>
        </w:tc>
        <w:tc>
          <w:tcPr>
            <w:tcW w:w="1134" w:type="dxa"/>
            <w:shd w:val="clear" w:color="auto" w:fill="D9D9D9" w:themeFill="background1" w:themeFillShade="D9"/>
            <w:textDirection w:val="btLr"/>
            <w:vAlign w:val="center"/>
          </w:tcPr>
          <w:p w:rsidR="00807A5B" w:rsidRPr="00C2246D" w:rsidRDefault="00807A5B" w:rsidP="00AA6F3D">
            <w:pPr>
              <w:spacing w:after="0" w:line="240" w:lineRule="auto"/>
              <w:ind w:right="-108"/>
              <w:jc w:val="center"/>
              <w:rPr>
                <w:rFonts w:cs="Times New Roman"/>
                <w:b/>
                <w:sz w:val="20"/>
                <w:szCs w:val="20"/>
              </w:rPr>
            </w:pPr>
            <w:r w:rsidRPr="00C2246D">
              <w:rPr>
                <w:rFonts w:cs="Times New Roman"/>
                <w:b/>
                <w:sz w:val="20"/>
                <w:szCs w:val="20"/>
              </w:rPr>
              <w:t>Нормативная ёмкость учреждений обслуживания</w:t>
            </w:r>
          </w:p>
        </w:tc>
        <w:tc>
          <w:tcPr>
            <w:tcW w:w="3401" w:type="dxa"/>
            <w:shd w:val="clear" w:color="auto" w:fill="D9D9D9" w:themeFill="background1" w:themeFillShade="D9"/>
            <w:vAlign w:val="center"/>
          </w:tcPr>
          <w:p w:rsidR="00807A5B" w:rsidRPr="00C2246D" w:rsidRDefault="00807A5B" w:rsidP="00AA6F3D">
            <w:pPr>
              <w:spacing w:after="0" w:line="240" w:lineRule="auto"/>
              <w:jc w:val="center"/>
              <w:rPr>
                <w:rFonts w:cs="Times New Roman"/>
                <w:b/>
                <w:sz w:val="20"/>
                <w:szCs w:val="20"/>
              </w:rPr>
            </w:pPr>
            <w:r w:rsidRPr="00C2246D">
              <w:rPr>
                <w:rFonts w:cs="Times New Roman"/>
                <w:b/>
                <w:sz w:val="20"/>
                <w:szCs w:val="20"/>
              </w:rPr>
              <w:t xml:space="preserve">Территориальная доступность </w:t>
            </w:r>
          </w:p>
        </w:tc>
      </w:tr>
      <w:tr w:rsidR="00D64848" w:rsidRPr="00C2246D" w:rsidTr="00AA6F3D">
        <w:trPr>
          <w:cantSplit/>
          <w:trHeight w:val="236"/>
          <w:jc w:val="center"/>
        </w:trPr>
        <w:tc>
          <w:tcPr>
            <w:tcW w:w="427" w:type="dxa"/>
            <w:shd w:val="clear" w:color="auto" w:fill="D9D9D9" w:themeFill="background1" w:themeFillShade="D9"/>
            <w:vAlign w:val="center"/>
          </w:tcPr>
          <w:p w:rsidR="00D64848" w:rsidRPr="00C2246D" w:rsidRDefault="00D64848" w:rsidP="00AA6F3D">
            <w:pPr>
              <w:spacing w:after="0" w:line="240" w:lineRule="auto"/>
              <w:jc w:val="center"/>
              <w:rPr>
                <w:rFonts w:cs="Times New Roman"/>
                <w:b/>
                <w:bCs/>
                <w:sz w:val="20"/>
                <w:szCs w:val="20"/>
              </w:rPr>
            </w:pPr>
            <w:r w:rsidRPr="00C2246D">
              <w:rPr>
                <w:rFonts w:cs="Times New Roman"/>
                <w:b/>
                <w:bCs/>
                <w:sz w:val="20"/>
                <w:szCs w:val="20"/>
              </w:rPr>
              <w:t>1</w:t>
            </w:r>
          </w:p>
        </w:tc>
        <w:tc>
          <w:tcPr>
            <w:tcW w:w="2126" w:type="dxa"/>
            <w:shd w:val="clear" w:color="auto" w:fill="D9D9D9" w:themeFill="background1" w:themeFillShade="D9"/>
            <w:vAlign w:val="center"/>
          </w:tcPr>
          <w:p w:rsidR="00D64848" w:rsidRPr="00C2246D" w:rsidRDefault="00D64848" w:rsidP="00AA6F3D">
            <w:pPr>
              <w:spacing w:after="0" w:line="240" w:lineRule="auto"/>
              <w:jc w:val="center"/>
              <w:rPr>
                <w:rFonts w:cs="Times New Roman"/>
                <w:b/>
                <w:bCs/>
                <w:sz w:val="20"/>
                <w:szCs w:val="20"/>
              </w:rPr>
            </w:pPr>
            <w:r w:rsidRPr="00C2246D">
              <w:rPr>
                <w:rFonts w:cs="Times New Roman"/>
                <w:b/>
                <w:bCs/>
                <w:sz w:val="20"/>
                <w:szCs w:val="20"/>
              </w:rPr>
              <w:t>2</w:t>
            </w:r>
          </w:p>
        </w:tc>
        <w:tc>
          <w:tcPr>
            <w:tcW w:w="1418" w:type="dxa"/>
            <w:shd w:val="clear" w:color="auto" w:fill="D9D9D9" w:themeFill="background1" w:themeFillShade="D9"/>
            <w:vAlign w:val="center"/>
          </w:tcPr>
          <w:p w:rsidR="00D64848" w:rsidRPr="00C2246D" w:rsidRDefault="00D64848" w:rsidP="00AA6F3D">
            <w:pPr>
              <w:spacing w:after="0" w:line="240" w:lineRule="auto"/>
              <w:jc w:val="center"/>
              <w:rPr>
                <w:rFonts w:cs="Times New Roman"/>
                <w:b/>
                <w:sz w:val="20"/>
                <w:szCs w:val="20"/>
              </w:rPr>
            </w:pPr>
            <w:r w:rsidRPr="00C2246D">
              <w:rPr>
                <w:rFonts w:cs="Times New Roman"/>
                <w:b/>
                <w:sz w:val="20"/>
                <w:szCs w:val="20"/>
              </w:rPr>
              <w:t>3</w:t>
            </w:r>
          </w:p>
        </w:tc>
        <w:tc>
          <w:tcPr>
            <w:tcW w:w="1134" w:type="dxa"/>
            <w:shd w:val="clear" w:color="auto" w:fill="D9D9D9" w:themeFill="background1" w:themeFillShade="D9"/>
            <w:vAlign w:val="center"/>
          </w:tcPr>
          <w:p w:rsidR="00D64848" w:rsidRPr="00C2246D" w:rsidRDefault="00D64848" w:rsidP="00AA6F3D">
            <w:pPr>
              <w:spacing w:after="0" w:line="240" w:lineRule="auto"/>
              <w:ind w:right="-108"/>
              <w:jc w:val="center"/>
              <w:rPr>
                <w:rFonts w:cs="Times New Roman"/>
                <w:b/>
                <w:sz w:val="20"/>
                <w:szCs w:val="20"/>
              </w:rPr>
            </w:pPr>
            <w:r w:rsidRPr="00C2246D">
              <w:rPr>
                <w:rFonts w:cs="Times New Roman"/>
                <w:b/>
                <w:sz w:val="20"/>
                <w:szCs w:val="20"/>
              </w:rPr>
              <w:t>4</w:t>
            </w:r>
          </w:p>
        </w:tc>
        <w:tc>
          <w:tcPr>
            <w:tcW w:w="1134" w:type="dxa"/>
            <w:shd w:val="clear" w:color="auto" w:fill="D9D9D9" w:themeFill="background1" w:themeFillShade="D9"/>
            <w:vAlign w:val="center"/>
          </w:tcPr>
          <w:p w:rsidR="00D64848" w:rsidRPr="00C2246D" w:rsidRDefault="00D64848" w:rsidP="00AA6F3D">
            <w:pPr>
              <w:spacing w:after="0" w:line="240" w:lineRule="auto"/>
              <w:ind w:right="-108"/>
              <w:jc w:val="center"/>
              <w:rPr>
                <w:rFonts w:cs="Times New Roman"/>
                <w:b/>
                <w:sz w:val="20"/>
                <w:szCs w:val="20"/>
              </w:rPr>
            </w:pPr>
            <w:r w:rsidRPr="00C2246D">
              <w:rPr>
                <w:rFonts w:cs="Times New Roman"/>
                <w:b/>
                <w:sz w:val="20"/>
                <w:szCs w:val="20"/>
              </w:rPr>
              <w:t>5</w:t>
            </w:r>
          </w:p>
        </w:tc>
        <w:tc>
          <w:tcPr>
            <w:tcW w:w="3401" w:type="dxa"/>
            <w:shd w:val="clear" w:color="auto" w:fill="D9D9D9" w:themeFill="background1" w:themeFillShade="D9"/>
            <w:vAlign w:val="center"/>
          </w:tcPr>
          <w:p w:rsidR="00D64848" w:rsidRPr="00C2246D" w:rsidRDefault="00D64848" w:rsidP="00AA6F3D">
            <w:pPr>
              <w:spacing w:after="0" w:line="240" w:lineRule="auto"/>
              <w:jc w:val="center"/>
              <w:rPr>
                <w:rFonts w:cs="Times New Roman"/>
                <w:b/>
                <w:sz w:val="20"/>
                <w:szCs w:val="20"/>
              </w:rPr>
            </w:pPr>
            <w:r w:rsidRPr="00C2246D">
              <w:rPr>
                <w:rFonts w:cs="Times New Roman"/>
                <w:b/>
                <w:sz w:val="20"/>
                <w:szCs w:val="20"/>
              </w:rPr>
              <w:t>6</w:t>
            </w:r>
          </w:p>
        </w:tc>
      </w:tr>
      <w:tr w:rsidR="00811EA0" w:rsidRPr="00C2246D" w:rsidTr="00AA6F3D">
        <w:trPr>
          <w:trHeight w:val="566"/>
          <w:jc w:val="center"/>
        </w:trPr>
        <w:tc>
          <w:tcPr>
            <w:tcW w:w="427" w:type="dxa"/>
            <w:shd w:val="clear" w:color="auto" w:fill="auto"/>
            <w:vAlign w:val="center"/>
            <w:hideMark/>
          </w:tcPr>
          <w:p w:rsidR="00807A5B" w:rsidRPr="00C2246D" w:rsidRDefault="00807A5B" w:rsidP="00AA6F3D">
            <w:pPr>
              <w:spacing w:after="0" w:line="240" w:lineRule="auto"/>
              <w:jc w:val="center"/>
              <w:rPr>
                <w:rFonts w:cs="Times New Roman"/>
                <w:sz w:val="22"/>
              </w:rPr>
            </w:pPr>
            <w:r w:rsidRPr="00C2246D">
              <w:rPr>
                <w:rFonts w:cs="Times New Roman"/>
                <w:sz w:val="22"/>
              </w:rPr>
              <w:t>1</w:t>
            </w:r>
          </w:p>
        </w:tc>
        <w:tc>
          <w:tcPr>
            <w:tcW w:w="2126" w:type="dxa"/>
            <w:shd w:val="clear" w:color="auto" w:fill="auto"/>
            <w:vAlign w:val="center"/>
            <w:hideMark/>
          </w:tcPr>
          <w:p w:rsidR="00807A5B" w:rsidRPr="00C2246D" w:rsidRDefault="00807A5B" w:rsidP="00AA6F3D">
            <w:pPr>
              <w:spacing w:after="0" w:line="240" w:lineRule="auto"/>
              <w:rPr>
                <w:rFonts w:cs="Times New Roman"/>
                <w:sz w:val="22"/>
              </w:rPr>
            </w:pPr>
            <w:r w:rsidRPr="00C2246D">
              <w:rPr>
                <w:rFonts w:cs="Times New Roman"/>
                <w:b/>
                <w:bCs/>
                <w:sz w:val="22"/>
              </w:rPr>
              <w:t>Амбулаторно-поликлинические учреждения</w:t>
            </w:r>
          </w:p>
        </w:tc>
        <w:tc>
          <w:tcPr>
            <w:tcW w:w="1418" w:type="dxa"/>
            <w:shd w:val="clear" w:color="auto" w:fill="auto"/>
            <w:vAlign w:val="center"/>
          </w:tcPr>
          <w:p w:rsidR="00807A5B" w:rsidRPr="00C2246D" w:rsidRDefault="00807A5B" w:rsidP="00AA6F3D">
            <w:pPr>
              <w:autoSpaceDE w:val="0"/>
              <w:autoSpaceDN w:val="0"/>
              <w:adjustRightInd w:val="0"/>
              <w:spacing w:after="0" w:line="240" w:lineRule="auto"/>
              <w:rPr>
                <w:rFonts w:cs="Times New Roman"/>
                <w:sz w:val="22"/>
              </w:rPr>
            </w:pPr>
            <w:r w:rsidRPr="00C2246D">
              <w:rPr>
                <w:rFonts w:eastAsia="Calibri" w:cs="Times New Roman"/>
                <w:sz w:val="22"/>
                <w:lang w:eastAsia="ru-RU"/>
              </w:rPr>
              <w:t>Посещений в смену на 1 тыс. чел.</w:t>
            </w:r>
          </w:p>
        </w:tc>
        <w:tc>
          <w:tcPr>
            <w:tcW w:w="1134" w:type="dxa"/>
            <w:shd w:val="clear" w:color="auto" w:fill="auto"/>
            <w:vAlign w:val="center"/>
          </w:tcPr>
          <w:p w:rsidR="00807A5B" w:rsidRPr="00C2246D" w:rsidRDefault="006A7A96" w:rsidP="00AA6F3D">
            <w:pPr>
              <w:spacing w:after="0" w:line="240" w:lineRule="auto"/>
              <w:jc w:val="center"/>
              <w:rPr>
                <w:rFonts w:cs="Times New Roman"/>
                <w:sz w:val="22"/>
              </w:rPr>
            </w:pPr>
            <w:r w:rsidRPr="00C2246D">
              <w:rPr>
                <w:rFonts w:cs="Times New Roman"/>
                <w:sz w:val="22"/>
              </w:rPr>
              <w:t>18,98</w:t>
            </w:r>
          </w:p>
        </w:tc>
        <w:tc>
          <w:tcPr>
            <w:tcW w:w="1134" w:type="dxa"/>
            <w:shd w:val="clear" w:color="auto" w:fill="F2F2F2"/>
            <w:vAlign w:val="center"/>
          </w:tcPr>
          <w:p w:rsidR="00807A5B" w:rsidRPr="00C2246D" w:rsidRDefault="00B65469" w:rsidP="00AA6F3D">
            <w:pPr>
              <w:spacing w:after="0" w:line="240" w:lineRule="auto"/>
              <w:jc w:val="center"/>
              <w:rPr>
                <w:rFonts w:cs="Times New Roman"/>
                <w:sz w:val="22"/>
              </w:rPr>
            </w:pPr>
            <w:r w:rsidRPr="00C2246D">
              <w:rPr>
                <w:rFonts w:cs="Times New Roman"/>
                <w:sz w:val="22"/>
              </w:rPr>
              <w:t>18,5</w:t>
            </w:r>
            <w:r w:rsidR="00BD5C37" w:rsidRPr="00C2246D">
              <w:rPr>
                <w:rFonts w:cs="Times New Roman"/>
                <w:sz w:val="22"/>
              </w:rPr>
              <w:t xml:space="preserve"> </w:t>
            </w:r>
            <w:r w:rsidR="00807A5B" w:rsidRPr="00C2246D">
              <w:rPr>
                <w:rFonts w:eastAsia="Calibri" w:cs="Times New Roman"/>
                <w:sz w:val="22"/>
                <w:lang w:eastAsia="ru-RU"/>
              </w:rPr>
              <w:t>(на 1 тыс. человек)</w:t>
            </w:r>
          </w:p>
        </w:tc>
        <w:tc>
          <w:tcPr>
            <w:tcW w:w="3401" w:type="dxa"/>
            <w:vMerge w:val="restart"/>
            <w:shd w:val="clear" w:color="auto" w:fill="auto"/>
            <w:vAlign w:val="center"/>
          </w:tcPr>
          <w:p w:rsidR="00807A5B" w:rsidRPr="00C2246D" w:rsidRDefault="00807A5B" w:rsidP="00AA6F3D">
            <w:pPr>
              <w:pStyle w:val="ConsPlusNormal"/>
              <w:rPr>
                <w:sz w:val="22"/>
                <w:szCs w:val="22"/>
              </w:rPr>
            </w:pPr>
            <w:r w:rsidRPr="00C2246D">
              <w:rPr>
                <w:sz w:val="22"/>
                <w:szCs w:val="22"/>
              </w:rPr>
              <w:t>- оказывающие медицинскую помощь в экстренной форме, размещаются с учетом транспортной доступности, не превышающей 60 минут;</w:t>
            </w:r>
          </w:p>
          <w:p w:rsidR="00807A5B" w:rsidRPr="00C2246D" w:rsidRDefault="00807A5B" w:rsidP="00AA6F3D">
            <w:pPr>
              <w:pStyle w:val="ConsPlusNormal"/>
              <w:rPr>
                <w:sz w:val="22"/>
                <w:szCs w:val="22"/>
              </w:rPr>
            </w:pPr>
            <w:r w:rsidRPr="00C2246D">
              <w:rPr>
                <w:sz w:val="22"/>
                <w:szCs w:val="22"/>
              </w:rPr>
              <w:t>- оказывающие медицинскую помощь в неотложной форме, размещаются с учетом транспортной доступности, не превышающей 120 минут;</w:t>
            </w:r>
          </w:p>
          <w:p w:rsidR="00807A5B" w:rsidRPr="00C2246D" w:rsidRDefault="00807A5B" w:rsidP="00AA6F3D">
            <w:pPr>
              <w:spacing w:after="0" w:line="240" w:lineRule="auto"/>
              <w:rPr>
                <w:rFonts w:cs="Times New Roman"/>
                <w:sz w:val="22"/>
              </w:rPr>
            </w:pPr>
            <w:r w:rsidRPr="00C2246D">
              <w:rPr>
                <w:rFonts w:cs="Times New Roman"/>
                <w:sz w:val="22"/>
              </w:rPr>
              <w:t>- оказывающие первичную медико-санитарную помощь в населенных пунктах с численностью населения свыше 20 тыс. человек, размещаются с учетом шаговой доступности, не превышающей 60 минут</w:t>
            </w:r>
          </w:p>
        </w:tc>
      </w:tr>
      <w:tr w:rsidR="00811EA0" w:rsidRPr="00C2246D" w:rsidTr="00AA6F3D">
        <w:trPr>
          <w:trHeight w:val="840"/>
          <w:jc w:val="center"/>
        </w:trPr>
        <w:tc>
          <w:tcPr>
            <w:tcW w:w="427" w:type="dxa"/>
            <w:shd w:val="clear" w:color="auto" w:fill="auto"/>
            <w:vAlign w:val="center"/>
          </w:tcPr>
          <w:p w:rsidR="00807A5B" w:rsidRPr="00C2246D" w:rsidRDefault="00807A5B" w:rsidP="00AA6F3D">
            <w:pPr>
              <w:spacing w:after="0" w:line="240" w:lineRule="auto"/>
              <w:jc w:val="center"/>
              <w:rPr>
                <w:rFonts w:cs="Times New Roman"/>
                <w:sz w:val="22"/>
              </w:rPr>
            </w:pPr>
            <w:r w:rsidRPr="00C2246D">
              <w:rPr>
                <w:rFonts w:cs="Times New Roman"/>
                <w:sz w:val="22"/>
              </w:rPr>
              <w:t>2</w:t>
            </w:r>
          </w:p>
        </w:tc>
        <w:tc>
          <w:tcPr>
            <w:tcW w:w="2126" w:type="dxa"/>
            <w:shd w:val="clear" w:color="auto" w:fill="auto"/>
            <w:vAlign w:val="center"/>
          </w:tcPr>
          <w:p w:rsidR="00807A5B" w:rsidRPr="00C2246D" w:rsidRDefault="00807A5B" w:rsidP="00AA6F3D">
            <w:pPr>
              <w:spacing w:after="0" w:line="240" w:lineRule="auto"/>
              <w:rPr>
                <w:rFonts w:cs="Times New Roman"/>
                <w:b/>
                <w:bCs/>
                <w:sz w:val="22"/>
              </w:rPr>
            </w:pPr>
            <w:r w:rsidRPr="00C2246D">
              <w:rPr>
                <w:rFonts w:cs="Times New Roman"/>
                <w:b/>
                <w:bCs/>
                <w:sz w:val="22"/>
              </w:rPr>
              <w:t>Фельдшерско-акушерские пункты</w:t>
            </w:r>
          </w:p>
        </w:tc>
        <w:tc>
          <w:tcPr>
            <w:tcW w:w="1418" w:type="dxa"/>
            <w:shd w:val="clear" w:color="auto" w:fill="auto"/>
            <w:vAlign w:val="center"/>
          </w:tcPr>
          <w:p w:rsidR="00807A5B" w:rsidRPr="00C2246D" w:rsidRDefault="00807A5B" w:rsidP="00AA6F3D">
            <w:pPr>
              <w:autoSpaceDE w:val="0"/>
              <w:autoSpaceDN w:val="0"/>
              <w:adjustRightInd w:val="0"/>
              <w:spacing w:after="0" w:line="240" w:lineRule="auto"/>
              <w:jc w:val="center"/>
              <w:rPr>
                <w:rFonts w:cs="Times New Roman"/>
                <w:sz w:val="22"/>
              </w:rPr>
            </w:pPr>
            <w:r w:rsidRPr="00C2246D">
              <w:rPr>
                <w:rFonts w:eastAsia="Calibri" w:cs="Times New Roman"/>
                <w:sz w:val="22"/>
                <w:lang w:eastAsia="ru-RU"/>
              </w:rPr>
              <w:t>Объект в населенном пункте с числом жителей 100 - 2000 чел.</w:t>
            </w:r>
          </w:p>
        </w:tc>
        <w:tc>
          <w:tcPr>
            <w:tcW w:w="1134" w:type="dxa"/>
            <w:shd w:val="clear" w:color="auto" w:fill="auto"/>
            <w:vAlign w:val="center"/>
          </w:tcPr>
          <w:p w:rsidR="00807A5B" w:rsidRPr="00C2246D" w:rsidRDefault="005A0D24" w:rsidP="00AA6F3D">
            <w:pPr>
              <w:spacing w:after="0" w:line="240" w:lineRule="auto"/>
              <w:jc w:val="center"/>
              <w:rPr>
                <w:rFonts w:cs="Times New Roman"/>
                <w:sz w:val="22"/>
              </w:rPr>
            </w:pPr>
            <w:r w:rsidRPr="00C2246D">
              <w:rPr>
                <w:rFonts w:cs="Times New Roman"/>
                <w:sz w:val="22"/>
              </w:rPr>
              <w:t>1</w:t>
            </w:r>
          </w:p>
        </w:tc>
        <w:tc>
          <w:tcPr>
            <w:tcW w:w="1134" w:type="dxa"/>
            <w:shd w:val="clear" w:color="auto" w:fill="F2F2F2"/>
            <w:vAlign w:val="center"/>
          </w:tcPr>
          <w:p w:rsidR="00807A5B" w:rsidRPr="00C2246D" w:rsidRDefault="005A3D64" w:rsidP="00AA6F3D">
            <w:pPr>
              <w:spacing w:after="0" w:line="240" w:lineRule="auto"/>
              <w:jc w:val="center"/>
              <w:rPr>
                <w:rFonts w:cs="Times New Roman"/>
                <w:sz w:val="22"/>
              </w:rPr>
            </w:pPr>
            <w:r w:rsidRPr="00C2246D">
              <w:rPr>
                <w:rFonts w:cs="Times New Roman"/>
                <w:sz w:val="22"/>
              </w:rPr>
              <w:t>1</w:t>
            </w:r>
          </w:p>
        </w:tc>
        <w:tc>
          <w:tcPr>
            <w:tcW w:w="3401" w:type="dxa"/>
            <w:vMerge/>
            <w:shd w:val="clear" w:color="auto" w:fill="auto"/>
            <w:vAlign w:val="center"/>
          </w:tcPr>
          <w:p w:rsidR="00807A5B" w:rsidRPr="00C2246D" w:rsidRDefault="00807A5B" w:rsidP="00AA6F3D">
            <w:pPr>
              <w:pStyle w:val="ConsPlusNormal"/>
              <w:rPr>
                <w:sz w:val="22"/>
                <w:szCs w:val="22"/>
              </w:rPr>
            </w:pPr>
          </w:p>
        </w:tc>
      </w:tr>
      <w:tr w:rsidR="00811EA0" w:rsidRPr="00C2246D" w:rsidTr="00AA6F3D">
        <w:trPr>
          <w:trHeight w:val="840"/>
          <w:jc w:val="center"/>
        </w:trPr>
        <w:tc>
          <w:tcPr>
            <w:tcW w:w="427" w:type="dxa"/>
            <w:shd w:val="clear" w:color="auto" w:fill="auto"/>
            <w:vAlign w:val="center"/>
          </w:tcPr>
          <w:p w:rsidR="00807A5B" w:rsidRPr="00C2246D" w:rsidRDefault="00807A5B" w:rsidP="00AA6F3D">
            <w:pPr>
              <w:spacing w:after="0" w:line="240" w:lineRule="auto"/>
              <w:jc w:val="center"/>
              <w:rPr>
                <w:rFonts w:cs="Times New Roman"/>
                <w:sz w:val="22"/>
              </w:rPr>
            </w:pPr>
            <w:r w:rsidRPr="00C2246D">
              <w:rPr>
                <w:rFonts w:cs="Times New Roman"/>
                <w:sz w:val="22"/>
              </w:rPr>
              <w:t>3</w:t>
            </w:r>
          </w:p>
        </w:tc>
        <w:tc>
          <w:tcPr>
            <w:tcW w:w="2126" w:type="dxa"/>
            <w:shd w:val="clear" w:color="auto" w:fill="auto"/>
            <w:vAlign w:val="center"/>
          </w:tcPr>
          <w:p w:rsidR="00807A5B" w:rsidRPr="00C2246D" w:rsidRDefault="00807A5B" w:rsidP="00AA6F3D">
            <w:pPr>
              <w:spacing w:after="0" w:line="240" w:lineRule="auto"/>
              <w:rPr>
                <w:rFonts w:cs="Times New Roman"/>
                <w:b/>
                <w:bCs/>
                <w:sz w:val="22"/>
              </w:rPr>
            </w:pPr>
            <w:r w:rsidRPr="00C2246D">
              <w:rPr>
                <w:rFonts w:cs="Times New Roman"/>
                <w:b/>
                <w:bCs/>
                <w:sz w:val="22"/>
              </w:rPr>
              <w:t>Станции скорой медицинской помощи</w:t>
            </w:r>
          </w:p>
        </w:tc>
        <w:tc>
          <w:tcPr>
            <w:tcW w:w="1418" w:type="dxa"/>
            <w:shd w:val="clear" w:color="auto" w:fill="auto"/>
            <w:vAlign w:val="center"/>
          </w:tcPr>
          <w:p w:rsidR="00807A5B" w:rsidRPr="00C2246D" w:rsidRDefault="00807A5B" w:rsidP="00AA6F3D">
            <w:pPr>
              <w:spacing w:after="0" w:line="240" w:lineRule="auto"/>
              <w:jc w:val="center"/>
              <w:rPr>
                <w:rFonts w:cs="Times New Roman"/>
                <w:sz w:val="22"/>
              </w:rPr>
            </w:pPr>
            <w:r w:rsidRPr="00C2246D">
              <w:rPr>
                <w:rFonts w:cs="Times New Roman"/>
                <w:sz w:val="22"/>
              </w:rPr>
              <w:t>Вызов на чел./год</w:t>
            </w:r>
          </w:p>
        </w:tc>
        <w:tc>
          <w:tcPr>
            <w:tcW w:w="1134" w:type="dxa"/>
            <w:shd w:val="clear" w:color="auto" w:fill="auto"/>
            <w:vAlign w:val="center"/>
          </w:tcPr>
          <w:p w:rsidR="00807A5B" w:rsidRPr="00C2246D" w:rsidRDefault="008F1B44" w:rsidP="00AA6F3D">
            <w:pPr>
              <w:spacing w:after="0" w:line="240" w:lineRule="auto"/>
              <w:jc w:val="center"/>
              <w:rPr>
                <w:rFonts w:cs="Times New Roman"/>
                <w:sz w:val="22"/>
              </w:rPr>
            </w:pPr>
            <w:r w:rsidRPr="00C2246D">
              <w:rPr>
                <w:rFonts w:cs="Times New Roman"/>
                <w:sz w:val="22"/>
              </w:rPr>
              <w:t>-</w:t>
            </w:r>
          </w:p>
        </w:tc>
        <w:tc>
          <w:tcPr>
            <w:tcW w:w="1134" w:type="dxa"/>
            <w:shd w:val="clear" w:color="auto" w:fill="F2F2F2"/>
            <w:vAlign w:val="center"/>
          </w:tcPr>
          <w:p w:rsidR="00807A5B" w:rsidRPr="00C2246D" w:rsidRDefault="00807A5B" w:rsidP="00AA6F3D">
            <w:pPr>
              <w:spacing w:after="0" w:line="240" w:lineRule="auto"/>
              <w:jc w:val="center"/>
              <w:rPr>
                <w:rFonts w:cs="Times New Roman"/>
                <w:sz w:val="22"/>
              </w:rPr>
            </w:pPr>
            <w:r w:rsidRPr="00C2246D">
              <w:rPr>
                <w:rFonts w:cs="Times New Roman"/>
                <w:sz w:val="22"/>
              </w:rPr>
              <w:t>0,29</w:t>
            </w:r>
          </w:p>
        </w:tc>
        <w:tc>
          <w:tcPr>
            <w:tcW w:w="3401" w:type="dxa"/>
            <w:shd w:val="clear" w:color="auto" w:fill="auto"/>
            <w:vAlign w:val="center"/>
          </w:tcPr>
          <w:p w:rsidR="00807A5B" w:rsidRPr="00C2246D" w:rsidRDefault="00807A5B" w:rsidP="00AA6F3D">
            <w:pPr>
              <w:pStyle w:val="ConsPlusNormal"/>
              <w:jc w:val="center"/>
              <w:rPr>
                <w:sz w:val="22"/>
                <w:szCs w:val="22"/>
              </w:rPr>
            </w:pPr>
            <w:r w:rsidRPr="00C2246D">
              <w:rPr>
                <w:sz w:val="22"/>
                <w:szCs w:val="22"/>
              </w:rPr>
              <w:t>20 мин. транспортная доступность</w:t>
            </w:r>
          </w:p>
        </w:tc>
      </w:tr>
      <w:tr w:rsidR="00811EA0" w:rsidRPr="00C2246D" w:rsidTr="00AA6F3D">
        <w:trPr>
          <w:trHeight w:val="840"/>
          <w:jc w:val="center"/>
        </w:trPr>
        <w:tc>
          <w:tcPr>
            <w:tcW w:w="427" w:type="dxa"/>
            <w:shd w:val="clear" w:color="auto" w:fill="auto"/>
            <w:vAlign w:val="center"/>
          </w:tcPr>
          <w:p w:rsidR="00807A5B" w:rsidRPr="00C2246D" w:rsidRDefault="00807A5B" w:rsidP="00AA6F3D">
            <w:pPr>
              <w:spacing w:after="0" w:line="240" w:lineRule="auto"/>
              <w:jc w:val="center"/>
              <w:rPr>
                <w:rFonts w:cs="Times New Roman"/>
                <w:sz w:val="22"/>
              </w:rPr>
            </w:pPr>
            <w:r w:rsidRPr="00C2246D">
              <w:rPr>
                <w:rFonts w:cs="Times New Roman"/>
                <w:sz w:val="22"/>
              </w:rPr>
              <w:t>4</w:t>
            </w:r>
          </w:p>
        </w:tc>
        <w:tc>
          <w:tcPr>
            <w:tcW w:w="2126" w:type="dxa"/>
            <w:shd w:val="clear" w:color="auto" w:fill="auto"/>
            <w:vAlign w:val="center"/>
          </w:tcPr>
          <w:p w:rsidR="00807A5B" w:rsidRPr="00C2246D" w:rsidRDefault="00807A5B" w:rsidP="00AA6F3D">
            <w:pPr>
              <w:spacing w:after="0" w:line="240" w:lineRule="auto"/>
              <w:rPr>
                <w:rFonts w:cs="Times New Roman"/>
                <w:b/>
                <w:bCs/>
                <w:sz w:val="22"/>
              </w:rPr>
            </w:pPr>
            <w:r w:rsidRPr="00C2246D">
              <w:rPr>
                <w:rFonts w:cs="Times New Roman"/>
                <w:b/>
                <w:bCs/>
                <w:sz w:val="22"/>
              </w:rPr>
              <w:t>Аптеки</w:t>
            </w:r>
          </w:p>
        </w:tc>
        <w:tc>
          <w:tcPr>
            <w:tcW w:w="1418" w:type="dxa"/>
            <w:shd w:val="clear" w:color="auto" w:fill="auto"/>
            <w:vAlign w:val="center"/>
          </w:tcPr>
          <w:p w:rsidR="00807A5B" w:rsidRPr="00C2246D" w:rsidRDefault="00807A5B" w:rsidP="00AA6F3D">
            <w:pPr>
              <w:autoSpaceDE w:val="0"/>
              <w:autoSpaceDN w:val="0"/>
              <w:adjustRightInd w:val="0"/>
              <w:spacing w:after="0" w:line="240" w:lineRule="auto"/>
              <w:jc w:val="center"/>
              <w:rPr>
                <w:rFonts w:cs="Times New Roman"/>
                <w:sz w:val="22"/>
              </w:rPr>
            </w:pPr>
            <w:r w:rsidRPr="00C2246D">
              <w:rPr>
                <w:rFonts w:eastAsia="Calibri" w:cs="Times New Roman"/>
                <w:sz w:val="22"/>
                <w:lang w:eastAsia="ru-RU"/>
              </w:rPr>
              <w:t>Объект</w:t>
            </w:r>
          </w:p>
        </w:tc>
        <w:tc>
          <w:tcPr>
            <w:tcW w:w="1134" w:type="dxa"/>
            <w:shd w:val="clear" w:color="auto" w:fill="auto"/>
            <w:vAlign w:val="center"/>
          </w:tcPr>
          <w:p w:rsidR="00807A5B" w:rsidRPr="00C2246D" w:rsidRDefault="008F1B44" w:rsidP="00AA6F3D">
            <w:pPr>
              <w:spacing w:after="0" w:line="240" w:lineRule="auto"/>
              <w:jc w:val="center"/>
              <w:rPr>
                <w:rFonts w:cs="Times New Roman"/>
                <w:sz w:val="22"/>
              </w:rPr>
            </w:pPr>
            <w:r w:rsidRPr="00C2246D">
              <w:rPr>
                <w:rFonts w:cs="Times New Roman"/>
                <w:sz w:val="22"/>
              </w:rPr>
              <w:t>-</w:t>
            </w:r>
          </w:p>
        </w:tc>
        <w:tc>
          <w:tcPr>
            <w:tcW w:w="1134" w:type="dxa"/>
            <w:shd w:val="clear" w:color="auto" w:fill="F2F2F2"/>
            <w:vAlign w:val="center"/>
          </w:tcPr>
          <w:p w:rsidR="00807A5B" w:rsidRPr="00C2246D" w:rsidRDefault="00807A5B" w:rsidP="00AA6F3D">
            <w:pPr>
              <w:autoSpaceDE w:val="0"/>
              <w:autoSpaceDN w:val="0"/>
              <w:adjustRightInd w:val="0"/>
              <w:spacing w:after="0" w:line="240" w:lineRule="auto"/>
              <w:jc w:val="center"/>
              <w:rPr>
                <w:rFonts w:cs="Times New Roman"/>
                <w:sz w:val="22"/>
              </w:rPr>
            </w:pPr>
            <w:r w:rsidRPr="00C2246D">
              <w:rPr>
                <w:rFonts w:eastAsia="Calibri" w:cs="Times New Roman"/>
                <w:sz w:val="22"/>
                <w:lang w:eastAsia="ru-RU"/>
              </w:rPr>
              <w:t>1 (на 5 тыс. человек)</w:t>
            </w:r>
          </w:p>
        </w:tc>
        <w:tc>
          <w:tcPr>
            <w:tcW w:w="3401" w:type="dxa"/>
            <w:shd w:val="clear" w:color="auto" w:fill="auto"/>
            <w:vAlign w:val="center"/>
          </w:tcPr>
          <w:p w:rsidR="00807A5B" w:rsidRPr="00C2246D" w:rsidRDefault="00807A5B" w:rsidP="00AA6F3D">
            <w:pPr>
              <w:autoSpaceDE w:val="0"/>
              <w:autoSpaceDN w:val="0"/>
              <w:adjustRightInd w:val="0"/>
              <w:spacing w:after="0" w:line="240" w:lineRule="auto"/>
              <w:jc w:val="center"/>
              <w:rPr>
                <w:rFonts w:cs="Times New Roman"/>
                <w:sz w:val="22"/>
              </w:rPr>
            </w:pPr>
            <w:r w:rsidRPr="00C2246D">
              <w:rPr>
                <w:rFonts w:eastAsia="Calibri" w:cs="Times New Roman"/>
                <w:sz w:val="22"/>
                <w:lang w:eastAsia="ru-RU"/>
              </w:rPr>
              <w:t>30 мин. пешеходно-транспортной доступности в сельской местности</w:t>
            </w:r>
          </w:p>
        </w:tc>
      </w:tr>
    </w:tbl>
    <w:p w:rsidR="0036522C" w:rsidRPr="00C2246D" w:rsidRDefault="0036522C" w:rsidP="00171791">
      <w:pPr>
        <w:spacing w:after="0" w:line="276" w:lineRule="auto"/>
        <w:rPr>
          <w:rFonts w:cs="Times New Roman"/>
          <w:i/>
          <w:szCs w:val="24"/>
        </w:rPr>
      </w:pPr>
    </w:p>
    <w:p w:rsidR="00807A5B" w:rsidRPr="00C2246D" w:rsidRDefault="00F059A3" w:rsidP="00253CE9">
      <w:pPr>
        <w:pStyle w:val="5"/>
        <w:numPr>
          <w:ilvl w:val="3"/>
          <w:numId w:val="48"/>
        </w:numPr>
        <w:spacing w:before="0" w:after="240" w:line="276" w:lineRule="auto"/>
        <w:ind w:left="0" w:right="565" w:firstLine="426"/>
      </w:pPr>
      <w:r w:rsidRPr="00C2246D">
        <w:t xml:space="preserve"> </w:t>
      </w:r>
      <w:r w:rsidR="00807A5B" w:rsidRPr="00C2246D">
        <w:t>Организации и учреждения управления, кредитно-финансовых служб и предприятий связи</w:t>
      </w:r>
    </w:p>
    <w:p w:rsidR="00807A5B" w:rsidRPr="00C2246D" w:rsidRDefault="00807A5B" w:rsidP="00A6602D">
      <w:pPr>
        <w:spacing w:line="276" w:lineRule="auto"/>
        <w:ind w:firstLine="567"/>
        <w:rPr>
          <w:rFonts w:cs="Times New Roman"/>
          <w:szCs w:val="24"/>
        </w:rPr>
      </w:pPr>
      <w:r w:rsidRPr="00C2246D">
        <w:rPr>
          <w:rFonts w:cs="Times New Roman"/>
          <w:szCs w:val="24"/>
        </w:rPr>
        <w:t xml:space="preserve">К учреждениям повседневного обслуживания относятся объекты административно-хозяйственного назначения, отделения связи и банка, опорный пункт охраны порядка. На периодическом уровне находятся административно-управленческие организации, банки, конторы, офисы, отделения связи и полиции, суд, прокуратура, юридическая и нотариальные конторы. Сюда же отнесены объекты, предназначенные для официального опубликования муниципальных правовых актов и иной официальной информации. </w:t>
      </w:r>
    </w:p>
    <w:p w:rsidR="00807A5B" w:rsidRPr="00C2246D" w:rsidRDefault="00807A5B" w:rsidP="00F50D6F">
      <w:pPr>
        <w:spacing w:after="0" w:line="276" w:lineRule="auto"/>
        <w:jc w:val="center"/>
        <w:rPr>
          <w:rFonts w:cs="Times New Roman"/>
          <w:b/>
          <w:szCs w:val="24"/>
        </w:rPr>
      </w:pPr>
      <w:r w:rsidRPr="00C2246D">
        <w:rPr>
          <w:rFonts w:cs="Times New Roman"/>
          <w:b/>
          <w:szCs w:val="24"/>
        </w:rPr>
        <w:t xml:space="preserve">На территории </w:t>
      </w:r>
      <w:r w:rsidR="00E72361" w:rsidRPr="00C2246D">
        <w:rPr>
          <w:rFonts w:cs="Times New Roman"/>
          <w:b/>
          <w:szCs w:val="24"/>
        </w:rPr>
        <w:t xml:space="preserve">Староведугского </w:t>
      </w:r>
      <w:r w:rsidRPr="00C2246D">
        <w:rPr>
          <w:rFonts w:cs="Times New Roman"/>
          <w:b/>
          <w:szCs w:val="24"/>
        </w:rPr>
        <w:t>сельского поселения располагаются следующие объекты:</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8"/>
        <w:gridCol w:w="5245"/>
        <w:gridCol w:w="3602"/>
      </w:tblGrid>
      <w:tr w:rsidR="00811EA0" w:rsidRPr="00C2246D" w:rsidTr="006C0389">
        <w:trPr>
          <w:trHeight w:val="20"/>
          <w:tblHeader/>
          <w:jc w:val="center"/>
        </w:trPr>
        <w:tc>
          <w:tcPr>
            <w:tcW w:w="6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7A5B" w:rsidRPr="00C2246D" w:rsidRDefault="00807A5B" w:rsidP="00171791">
            <w:pPr>
              <w:spacing w:after="0" w:line="276" w:lineRule="auto"/>
              <w:jc w:val="center"/>
              <w:rPr>
                <w:rFonts w:cs="Times New Roman"/>
                <w:b/>
                <w:bCs/>
                <w:sz w:val="20"/>
                <w:szCs w:val="20"/>
              </w:rPr>
            </w:pPr>
            <w:r w:rsidRPr="00C2246D">
              <w:rPr>
                <w:rFonts w:cs="Times New Roman"/>
                <w:b/>
                <w:bCs/>
                <w:sz w:val="20"/>
                <w:szCs w:val="20"/>
              </w:rPr>
              <w:t>№ п/п</w:t>
            </w:r>
          </w:p>
        </w:tc>
        <w:tc>
          <w:tcPr>
            <w:tcW w:w="5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7A5B" w:rsidRPr="00C2246D" w:rsidRDefault="00807A5B" w:rsidP="00171791">
            <w:pPr>
              <w:spacing w:after="0" w:line="276" w:lineRule="auto"/>
              <w:jc w:val="center"/>
              <w:rPr>
                <w:rFonts w:cs="Times New Roman"/>
                <w:b/>
                <w:bCs/>
                <w:sz w:val="20"/>
                <w:szCs w:val="20"/>
              </w:rPr>
            </w:pPr>
            <w:r w:rsidRPr="00C2246D">
              <w:rPr>
                <w:rFonts w:cs="Times New Roman"/>
                <w:b/>
                <w:bCs/>
                <w:sz w:val="20"/>
                <w:szCs w:val="20"/>
              </w:rPr>
              <w:t>Наименование объекта</w:t>
            </w:r>
          </w:p>
        </w:tc>
        <w:tc>
          <w:tcPr>
            <w:tcW w:w="36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07A5B" w:rsidRPr="00C2246D" w:rsidRDefault="00807A5B" w:rsidP="00171791">
            <w:pPr>
              <w:spacing w:after="0" w:line="276" w:lineRule="auto"/>
              <w:jc w:val="center"/>
              <w:rPr>
                <w:rFonts w:cs="Times New Roman"/>
                <w:b/>
                <w:sz w:val="20"/>
                <w:szCs w:val="20"/>
              </w:rPr>
            </w:pPr>
            <w:r w:rsidRPr="00C2246D">
              <w:rPr>
                <w:rFonts w:cs="Times New Roman"/>
                <w:b/>
                <w:sz w:val="20"/>
                <w:szCs w:val="20"/>
              </w:rPr>
              <w:t>Адрес</w:t>
            </w:r>
          </w:p>
        </w:tc>
      </w:tr>
      <w:tr w:rsidR="00D64848" w:rsidRPr="00C2246D" w:rsidTr="006C0389">
        <w:trPr>
          <w:trHeight w:val="20"/>
          <w:tblHeader/>
          <w:jc w:val="center"/>
        </w:trPr>
        <w:tc>
          <w:tcPr>
            <w:tcW w:w="6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1791">
            <w:pPr>
              <w:spacing w:after="0" w:line="276" w:lineRule="auto"/>
              <w:jc w:val="center"/>
              <w:rPr>
                <w:rFonts w:cs="Times New Roman"/>
                <w:b/>
                <w:bCs/>
                <w:sz w:val="20"/>
                <w:szCs w:val="20"/>
              </w:rPr>
            </w:pPr>
            <w:r w:rsidRPr="00C2246D">
              <w:rPr>
                <w:rFonts w:cs="Times New Roman"/>
                <w:b/>
                <w:bCs/>
                <w:sz w:val="20"/>
                <w:szCs w:val="20"/>
              </w:rPr>
              <w:t>1</w:t>
            </w:r>
          </w:p>
        </w:tc>
        <w:tc>
          <w:tcPr>
            <w:tcW w:w="5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1791">
            <w:pPr>
              <w:spacing w:after="0" w:line="276" w:lineRule="auto"/>
              <w:jc w:val="center"/>
              <w:rPr>
                <w:rFonts w:cs="Times New Roman"/>
                <w:b/>
                <w:bCs/>
                <w:sz w:val="20"/>
                <w:szCs w:val="20"/>
              </w:rPr>
            </w:pPr>
            <w:r w:rsidRPr="00C2246D">
              <w:rPr>
                <w:rFonts w:cs="Times New Roman"/>
                <w:b/>
                <w:bCs/>
                <w:sz w:val="20"/>
                <w:szCs w:val="20"/>
              </w:rPr>
              <w:t>2</w:t>
            </w:r>
          </w:p>
        </w:tc>
        <w:tc>
          <w:tcPr>
            <w:tcW w:w="36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64848" w:rsidRPr="00C2246D" w:rsidRDefault="00D64848" w:rsidP="00171791">
            <w:pPr>
              <w:spacing w:after="0" w:line="276" w:lineRule="auto"/>
              <w:jc w:val="center"/>
              <w:rPr>
                <w:rFonts w:cs="Times New Roman"/>
                <w:b/>
                <w:sz w:val="20"/>
                <w:szCs w:val="20"/>
              </w:rPr>
            </w:pPr>
            <w:r w:rsidRPr="00C2246D">
              <w:rPr>
                <w:rFonts w:cs="Times New Roman"/>
                <w:b/>
                <w:sz w:val="20"/>
                <w:szCs w:val="20"/>
              </w:rPr>
              <w:t>3</w:t>
            </w:r>
          </w:p>
        </w:tc>
      </w:tr>
      <w:tr w:rsidR="002579F4" w:rsidRPr="00C2246D" w:rsidTr="006C0389">
        <w:trPr>
          <w:trHeight w:val="20"/>
          <w:jc w:val="center"/>
        </w:trPr>
        <w:tc>
          <w:tcPr>
            <w:tcW w:w="628" w:type="dxa"/>
            <w:shd w:val="clear" w:color="auto" w:fill="auto"/>
            <w:vAlign w:val="center"/>
          </w:tcPr>
          <w:p w:rsidR="002579F4" w:rsidRPr="00C2246D" w:rsidRDefault="002579F4" w:rsidP="00050223">
            <w:pPr>
              <w:pStyle w:val="ab"/>
              <w:numPr>
                <w:ilvl w:val="0"/>
                <w:numId w:val="33"/>
              </w:numPr>
              <w:spacing w:line="276" w:lineRule="auto"/>
              <w:ind w:left="0" w:firstLine="0"/>
              <w:rPr>
                <w:sz w:val="22"/>
                <w:szCs w:val="22"/>
              </w:rPr>
            </w:pPr>
          </w:p>
        </w:tc>
        <w:tc>
          <w:tcPr>
            <w:tcW w:w="5245" w:type="dxa"/>
            <w:shd w:val="clear" w:color="auto" w:fill="auto"/>
            <w:vAlign w:val="center"/>
          </w:tcPr>
          <w:p w:rsidR="002579F4" w:rsidRPr="00C2246D" w:rsidRDefault="002579F4" w:rsidP="00FF7BC3">
            <w:pPr>
              <w:spacing w:after="0" w:line="240" w:lineRule="auto"/>
              <w:rPr>
                <w:rFonts w:cs="Times New Roman"/>
                <w:sz w:val="22"/>
              </w:rPr>
            </w:pPr>
            <w:r w:rsidRPr="00C2246D">
              <w:rPr>
                <w:rFonts w:cs="Times New Roman"/>
                <w:sz w:val="22"/>
              </w:rPr>
              <w:t xml:space="preserve">Администрация </w:t>
            </w:r>
            <w:r w:rsidR="004E03F1" w:rsidRPr="00C2246D">
              <w:rPr>
                <w:rFonts w:cs="Times New Roman"/>
                <w:sz w:val="22"/>
              </w:rPr>
              <w:t>Староведугского</w:t>
            </w:r>
            <w:r w:rsidRPr="00C2246D">
              <w:rPr>
                <w:rFonts w:cs="Times New Roman"/>
                <w:sz w:val="22"/>
              </w:rPr>
              <w:t xml:space="preserve"> сельского поселения</w:t>
            </w:r>
          </w:p>
        </w:tc>
        <w:tc>
          <w:tcPr>
            <w:tcW w:w="3602" w:type="dxa"/>
            <w:shd w:val="clear" w:color="auto" w:fill="auto"/>
            <w:vAlign w:val="center"/>
          </w:tcPr>
          <w:p w:rsidR="002579F4" w:rsidRPr="00C2246D" w:rsidRDefault="002124E4" w:rsidP="002579F4">
            <w:pPr>
              <w:spacing w:after="0" w:line="240" w:lineRule="auto"/>
              <w:jc w:val="left"/>
              <w:rPr>
                <w:rFonts w:cs="Times New Roman"/>
                <w:sz w:val="22"/>
              </w:rPr>
            </w:pPr>
            <w:r w:rsidRPr="00C2246D">
              <w:rPr>
                <w:rFonts w:cs="Times New Roman"/>
                <w:sz w:val="22"/>
              </w:rPr>
              <w:t>с. Старая Ведуга, ул. Ленина, д. 13</w:t>
            </w:r>
          </w:p>
        </w:tc>
      </w:tr>
      <w:tr w:rsidR="002579F4" w:rsidRPr="00C2246D" w:rsidTr="006C0389">
        <w:trPr>
          <w:trHeight w:val="20"/>
          <w:jc w:val="center"/>
        </w:trPr>
        <w:tc>
          <w:tcPr>
            <w:tcW w:w="628" w:type="dxa"/>
            <w:shd w:val="clear" w:color="auto" w:fill="auto"/>
            <w:vAlign w:val="center"/>
          </w:tcPr>
          <w:p w:rsidR="002579F4" w:rsidRPr="00C2246D" w:rsidRDefault="002579F4" w:rsidP="00050223">
            <w:pPr>
              <w:pStyle w:val="ab"/>
              <w:numPr>
                <w:ilvl w:val="0"/>
                <w:numId w:val="33"/>
              </w:numPr>
              <w:spacing w:line="276" w:lineRule="auto"/>
              <w:ind w:left="0" w:firstLine="0"/>
              <w:rPr>
                <w:sz w:val="22"/>
                <w:szCs w:val="22"/>
              </w:rPr>
            </w:pPr>
          </w:p>
        </w:tc>
        <w:tc>
          <w:tcPr>
            <w:tcW w:w="5245" w:type="dxa"/>
            <w:shd w:val="clear" w:color="auto" w:fill="auto"/>
            <w:vAlign w:val="center"/>
          </w:tcPr>
          <w:p w:rsidR="002579F4" w:rsidRPr="00C2246D" w:rsidRDefault="002579F4" w:rsidP="002472C3">
            <w:pPr>
              <w:spacing w:after="0" w:line="240" w:lineRule="auto"/>
              <w:rPr>
                <w:rFonts w:cs="Times New Roman"/>
                <w:sz w:val="22"/>
              </w:rPr>
            </w:pPr>
            <w:r w:rsidRPr="00C2246D">
              <w:rPr>
                <w:rFonts w:cs="Times New Roman"/>
                <w:sz w:val="22"/>
              </w:rPr>
              <w:t>Отделение почты</w:t>
            </w:r>
            <w:r w:rsidR="002124E4" w:rsidRPr="00C2246D">
              <w:rPr>
                <w:rFonts w:cs="Times New Roman"/>
                <w:sz w:val="22"/>
              </w:rPr>
              <w:t xml:space="preserve"> № 396912</w:t>
            </w:r>
          </w:p>
        </w:tc>
        <w:tc>
          <w:tcPr>
            <w:tcW w:w="3602" w:type="dxa"/>
            <w:shd w:val="clear" w:color="auto" w:fill="auto"/>
            <w:vAlign w:val="center"/>
          </w:tcPr>
          <w:p w:rsidR="002579F4" w:rsidRPr="00C2246D" w:rsidRDefault="00310DF4" w:rsidP="002579F4">
            <w:pPr>
              <w:spacing w:after="0" w:line="240" w:lineRule="auto"/>
              <w:jc w:val="left"/>
              <w:rPr>
                <w:rFonts w:cs="Times New Roman"/>
                <w:sz w:val="22"/>
              </w:rPr>
            </w:pPr>
            <w:r w:rsidRPr="00C2246D">
              <w:rPr>
                <w:rFonts w:cs="Times New Roman"/>
                <w:sz w:val="22"/>
              </w:rPr>
              <w:t>с. Старая Ведуга, ул. Ленина, д. 14</w:t>
            </w:r>
          </w:p>
        </w:tc>
      </w:tr>
      <w:tr w:rsidR="008738D9" w:rsidRPr="00C2246D" w:rsidTr="006C0389">
        <w:trPr>
          <w:trHeight w:val="20"/>
          <w:jc w:val="center"/>
        </w:trPr>
        <w:tc>
          <w:tcPr>
            <w:tcW w:w="628" w:type="dxa"/>
            <w:shd w:val="clear" w:color="auto" w:fill="auto"/>
            <w:vAlign w:val="center"/>
          </w:tcPr>
          <w:p w:rsidR="008738D9" w:rsidRPr="00C2246D" w:rsidRDefault="008738D9" w:rsidP="00050223">
            <w:pPr>
              <w:pStyle w:val="ab"/>
              <w:numPr>
                <w:ilvl w:val="0"/>
                <w:numId w:val="33"/>
              </w:numPr>
              <w:spacing w:line="276" w:lineRule="auto"/>
              <w:ind w:left="0" w:firstLine="0"/>
              <w:rPr>
                <w:sz w:val="22"/>
                <w:szCs w:val="22"/>
              </w:rPr>
            </w:pPr>
          </w:p>
        </w:tc>
        <w:tc>
          <w:tcPr>
            <w:tcW w:w="5245" w:type="dxa"/>
            <w:shd w:val="clear" w:color="auto" w:fill="auto"/>
            <w:vAlign w:val="center"/>
          </w:tcPr>
          <w:p w:rsidR="008738D9" w:rsidRPr="00C2246D" w:rsidRDefault="008738D9" w:rsidP="002472C3">
            <w:pPr>
              <w:spacing w:after="0" w:line="240" w:lineRule="auto"/>
              <w:rPr>
                <w:rFonts w:cs="Times New Roman"/>
                <w:sz w:val="22"/>
              </w:rPr>
            </w:pPr>
            <w:r w:rsidRPr="00C2246D">
              <w:rPr>
                <w:rFonts w:cs="Times New Roman"/>
                <w:sz w:val="22"/>
              </w:rPr>
              <w:t>Отделение Сбербанка</w:t>
            </w:r>
          </w:p>
        </w:tc>
        <w:tc>
          <w:tcPr>
            <w:tcW w:w="3602" w:type="dxa"/>
            <w:shd w:val="clear" w:color="auto" w:fill="auto"/>
            <w:vAlign w:val="center"/>
          </w:tcPr>
          <w:p w:rsidR="008738D9" w:rsidRPr="00C2246D" w:rsidRDefault="008738D9" w:rsidP="00D954B4">
            <w:pPr>
              <w:spacing w:after="0" w:line="240" w:lineRule="auto"/>
              <w:jc w:val="left"/>
              <w:rPr>
                <w:rFonts w:cs="Times New Roman"/>
                <w:sz w:val="22"/>
              </w:rPr>
            </w:pPr>
            <w:r w:rsidRPr="00C2246D">
              <w:rPr>
                <w:rFonts w:cs="Times New Roman"/>
                <w:sz w:val="22"/>
              </w:rPr>
              <w:t>с. Старая Ведуга, ул. Ленина, д. 13</w:t>
            </w:r>
          </w:p>
        </w:tc>
      </w:tr>
      <w:tr w:rsidR="001D49C8" w:rsidRPr="00C2246D" w:rsidTr="006C0389">
        <w:trPr>
          <w:trHeight w:val="20"/>
          <w:jc w:val="center"/>
        </w:trPr>
        <w:tc>
          <w:tcPr>
            <w:tcW w:w="628" w:type="dxa"/>
            <w:shd w:val="clear" w:color="auto" w:fill="auto"/>
            <w:vAlign w:val="center"/>
          </w:tcPr>
          <w:p w:rsidR="001D49C8" w:rsidRPr="00C2246D" w:rsidRDefault="001D49C8" w:rsidP="00050223">
            <w:pPr>
              <w:pStyle w:val="ab"/>
              <w:numPr>
                <w:ilvl w:val="0"/>
                <w:numId w:val="33"/>
              </w:numPr>
              <w:spacing w:line="276" w:lineRule="auto"/>
              <w:ind w:left="0" w:firstLine="0"/>
              <w:rPr>
                <w:sz w:val="22"/>
                <w:szCs w:val="22"/>
              </w:rPr>
            </w:pPr>
          </w:p>
        </w:tc>
        <w:tc>
          <w:tcPr>
            <w:tcW w:w="5245" w:type="dxa"/>
            <w:shd w:val="clear" w:color="auto" w:fill="auto"/>
            <w:vAlign w:val="center"/>
          </w:tcPr>
          <w:p w:rsidR="001D49C8" w:rsidRPr="00C2246D" w:rsidRDefault="001D49C8" w:rsidP="002472C3">
            <w:pPr>
              <w:spacing w:after="0" w:line="240" w:lineRule="auto"/>
              <w:rPr>
                <w:rFonts w:cs="Times New Roman"/>
                <w:sz w:val="22"/>
              </w:rPr>
            </w:pPr>
            <w:r w:rsidRPr="00C2246D">
              <w:rPr>
                <w:rFonts w:cs="Times New Roman"/>
                <w:sz w:val="22"/>
              </w:rPr>
              <w:t>Центр временного содержания иностранных граждан ГУ МВД России по Воронежской области</w:t>
            </w:r>
          </w:p>
        </w:tc>
        <w:tc>
          <w:tcPr>
            <w:tcW w:w="3602" w:type="dxa"/>
            <w:shd w:val="clear" w:color="auto" w:fill="auto"/>
            <w:vAlign w:val="center"/>
          </w:tcPr>
          <w:p w:rsidR="001D49C8" w:rsidRPr="00C2246D" w:rsidRDefault="001D49C8" w:rsidP="001D49C8">
            <w:pPr>
              <w:spacing w:after="0" w:line="240" w:lineRule="auto"/>
              <w:jc w:val="left"/>
              <w:rPr>
                <w:rFonts w:cs="Times New Roman"/>
                <w:sz w:val="22"/>
              </w:rPr>
            </w:pPr>
            <w:r w:rsidRPr="00C2246D">
              <w:rPr>
                <w:rFonts w:cs="Times New Roman"/>
                <w:sz w:val="22"/>
              </w:rPr>
              <w:t>с. Старая Ведуга, ул. Победы, 132</w:t>
            </w:r>
          </w:p>
        </w:tc>
      </w:tr>
    </w:tbl>
    <w:p w:rsidR="00807A5B" w:rsidRPr="00C2246D" w:rsidRDefault="00807A5B" w:rsidP="00A01523">
      <w:pPr>
        <w:pStyle w:val="5"/>
        <w:numPr>
          <w:ilvl w:val="3"/>
          <w:numId w:val="48"/>
        </w:numPr>
        <w:spacing w:after="240" w:line="276" w:lineRule="auto"/>
        <w:ind w:left="1134" w:right="423"/>
        <w:rPr>
          <w:rFonts w:eastAsia="Times New Roman"/>
        </w:rPr>
      </w:pPr>
      <w:bookmarkStart w:id="387" w:name="_Toc147493962"/>
      <w:bookmarkStart w:id="388" w:name="_Toc149117205"/>
      <w:bookmarkEnd w:id="387"/>
      <w:bookmarkEnd w:id="388"/>
      <w:r w:rsidRPr="00C2246D">
        <w:rPr>
          <w:rFonts w:eastAsia="Times New Roman"/>
        </w:rPr>
        <w:t>Объекты торговли, общественного питания, бытового обслуживания и жилищно-коммунального хозяйства</w:t>
      </w:r>
    </w:p>
    <w:p w:rsidR="00807A5B" w:rsidRPr="00C2246D" w:rsidRDefault="00807A5B" w:rsidP="00171791">
      <w:pPr>
        <w:spacing w:after="0" w:line="276" w:lineRule="auto"/>
        <w:ind w:firstLine="567"/>
        <w:rPr>
          <w:rFonts w:cs="Times New Roman"/>
          <w:bCs/>
          <w:szCs w:val="24"/>
        </w:rPr>
      </w:pPr>
      <w:r w:rsidRPr="00C2246D">
        <w:rPr>
          <w:rFonts w:cs="Times New Roman"/>
          <w:bCs/>
          <w:szCs w:val="24"/>
        </w:rPr>
        <w:t>На сегодняшний день в структуре этих предприятий практически не осталось объектов муниципальной собственности, предполагается, что развитие отрасли будет происходить на основе частного предпринимательства.</w:t>
      </w:r>
    </w:p>
    <w:p w:rsidR="00807A5B" w:rsidRPr="00C2246D" w:rsidRDefault="00807A5B" w:rsidP="00171791">
      <w:pPr>
        <w:spacing w:after="0" w:line="276" w:lineRule="auto"/>
        <w:ind w:firstLine="567"/>
        <w:rPr>
          <w:rFonts w:cs="Times New Roman"/>
          <w:szCs w:val="24"/>
        </w:rPr>
      </w:pPr>
      <w:r w:rsidRPr="00C2246D">
        <w:rPr>
          <w:rFonts w:cs="Times New Roman"/>
          <w:bCs/>
          <w:szCs w:val="24"/>
        </w:rPr>
        <w:t xml:space="preserve">К первому уровню обслуживания относятся </w:t>
      </w:r>
      <w:r w:rsidRPr="00C2246D">
        <w:rPr>
          <w:rFonts w:cs="Times New Roman"/>
          <w:szCs w:val="24"/>
        </w:rPr>
        <w:t>магазины товаров повседневного спроса, пункты общественного питания, приемные пункты бытового обслуживания, прачечные-химчистки, бани. На периодическом уровне находятся более крупные магазины, торговые центры, мелкооптовые и розничные рынки, базы; предприятия общественного питания, рестораны, кафе и т.д.; специализированные предприятия бытового обслуживания, фабрики-прачечные, химчистки, пожарные депо, банно-оздоровительные учреждения, гостиницы.</w:t>
      </w:r>
    </w:p>
    <w:p w:rsidR="00807A5B" w:rsidRPr="00C2246D" w:rsidRDefault="00807A5B" w:rsidP="00171791">
      <w:pPr>
        <w:spacing w:after="0" w:line="276" w:lineRule="auto"/>
        <w:ind w:firstLine="567"/>
        <w:rPr>
          <w:rFonts w:cs="Times New Roman"/>
          <w:szCs w:val="24"/>
          <w:shd w:val="clear" w:color="auto" w:fill="FFFFFF"/>
        </w:rPr>
      </w:pPr>
      <w:r w:rsidRPr="00C2246D">
        <w:rPr>
          <w:rFonts w:cs="Times New Roman"/>
          <w:szCs w:val="24"/>
        </w:rPr>
        <w:t xml:space="preserve">В соответствии с </w:t>
      </w:r>
      <w:r w:rsidRPr="00C2246D">
        <w:rPr>
          <w:rFonts w:cs="Times New Roman"/>
          <w:spacing w:val="-3"/>
          <w:szCs w:val="24"/>
        </w:rPr>
        <w:t xml:space="preserve">СП 42.13330.2016 </w:t>
      </w:r>
      <w:r w:rsidRPr="00C2246D">
        <w:rPr>
          <w:rFonts w:cs="Times New Roman"/>
          <w:szCs w:val="24"/>
        </w:rPr>
        <w:t>в сельских поселениях должны располагаться следующие п</w:t>
      </w:r>
      <w:r w:rsidRPr="00C2246D">
        <w:rPr>
          <w:rFonts w:cs="Times New Roman"/>
          <w:szCs w:val="24"/>
          <w:shd w:val="clear" w:color="auto" w:fill="FFFFFF"/>
        </w:rPr>
        <w:t>редприятия торговли, общественного питания и бытового обслуживания:</w:t>
      </w:r>
    </w:p>
    <w:p w:rsidR="00807A5B" w:rsidRPr="00C2246D" w:rsidRDefault="00807A5B" w:rsidP="00050223">
      <w:pPr>
        <w:numPr>
          <w:ilvl w:val="0"/>
          <w:numId w:val="22"/>
        </w:numPr>
        <w:tabs>
          <w:tab w:val="left" w:pos="851"/>
        </w:tab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Магазины, 300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торговой площади на 1 тыс. чел, в том числе:</w:t>
      </w:r>
    </w:p>
    <w:p w:rsidR="00807A5B" w:rsidRPr="00C2246D" w:rsidRDefault="00807A5B" w:rsidP="00050223">
      <w:pPr>
        <w:numPr>
          <w:ilvl w:val="0"/>
          <w:numId w:val="22"/>
        </w:numPr>
        <w:tabs>
          <w:tab w:val="left" w:pos="1134"/>
        </w:tabs>
        <w:spacing w:after="0" w:line="276" w:lineRule="auto"/>
        <w:ind w:left="0" w:firstLine="567"/>
        <w:rPr>
          <w:rFonts w:cs="Times New Roman"/>
          <w:szCs w:val="24"/>
          <w:shd w:val="clear" w:color="auto" w:fill="FFFFFF"/>
        </w:rPr>
      </w:pPr>
      <w:r w:rsidRPr="00C2246D">
        <w:rPr>
          <w:rStyle w:val="apple-converted-space"/>
          <w:rFonts w:cs="Times New Roman"/>
          <w:szCs w:val="24"/>
          <w:shd w:val="clear" w:color="auto" w:fill="FFFFFF"/>
        </w:rPr>
        <w:t xml:space="preserve">магазины </w:t>
      </w:r>
      <w:r w:rsidRPr="00C2246D">
        <w:rPr>
          <w:rFonts w:cs="Times New Roman"/>
          <w:szCs w:val="24"/>
          <w:shd w:val="clear" w:color="auto" w:fill="FFFFFF"/>
        </w:rPr>
        <w:t>продовольственных товаров 100</w:t>
      </w:r>
      <w:r w:rsidRPr="00C2246D">
        <w:rPr>
          <w:rFonts w:eastAsia="Times New Roman" w:cs="Times New Roman"/>
          <w:szCs w:val="24"/>
          <w:lang w:eastAsia="ru-RU"/>
        </w:rPr>
        <w:t xml:space="preserve">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торговой площади на 1 тыс. чел;</w:t>
      </w:r>
    </w:p>
    <w:p w:rsidR="00807A5B" w:rsidRPr="00C2246D" w:rsidRDefault="00807A5B" w:rsidP="00050223">
      <w:pPr>
        <w:numPr>
          <w:ilvl w:val="0"/>
          <w:numId w:val="22"/>
        </w:numPr>
        <w:tabs>
          <w:tab w:val="left" w:pos="1134"/>
        </w:tabs>
        <w:spacing w:after="0" w:line="276" w:lineRule="auto"/>
        <w:ind w:left="0" w:firstLine="567"/>
        <w:rPr>
          <w:rFonts w:eastAsia="Times New Roman" w:cs="Times New Roman"/>
          <w:szCs w:val="24"/>
          <w:lang w:eastAsia="ru-RU"/>
        </w:rPr>
      </w:pPr>
      <w:r w:rsidRPr="00C2246D">
        <w:rPr>
          <w:rFonts w:cs="Times New Roman"/>
          <w:szCs w:val="24"/>
          <w:shd w:val="clear" w:color="auto" w:fill="FFFFFF"/>
        </w:rPr>
        <w:t xml:space="preserve">магазины </w:t>
      </w:r>
      <w:r w:rsidRPr="00C2246D">
        <w:rPr>
          <w:rStyle w:val="apple-converted-space"/>
          <w:rFonts w:cs="Times New Roman"/>
          <w:szCs w:val="24"/>
          <w:shd w:val="clear" w:color="auto" w:fill="FFFFFF"/>
        </w:rPr>
        <w:t>не</w:t>
      </w:r>
      <w:r w:rsidRPr="00C2246D">
        <w:rPr>
          <w:rFonts w:cs="Times New Roman"/>
          <w:szCs w:val="24"/>
          <w:shd w:val="clear" w:color="auto" w:fill="FFFFFF"/>
        </w:rPr>
        <w:t xml:space="preserve">продовольственных товаров, 200 </w:t>
      </w:r>
      <w:r w:rsidRPr="00C2246D">
        <w:rPr>
          <w:rFonts w:eastAsia="Times New Roman" w:cs="Times New Roman"/>
          <w:szCs w:val="24"/>
          <w:lang w:eastAsia="ru-RU"/>
        </w:rPr>
        <w:t>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торговой площади на 1 тыс. чел;</w:t>
      </w:r>
    </w:p>
    <w:p w:rsidR="00807A5B" w:rsidRPr="00C2246D" w:rsidRDefault="00807A5B" w:rsidP="00050223">
      <w:pPr>
        <w:numPr>
          <w:ilvl w:val="0"/>
          <w:numId w:val="21"/>
        </w:numPr>
        <w:tabs>
          <w:tab w:val="left" w:pos="851"/>
        </w:tab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Предприятия общественного питания, 40 мест на 1 тыс. чел;</w:t>
      </w:r>
    </w:p>
    <w:p w:rsidR="00807A5B" w:rsidRPr="00C2246D" w:rsidRDefault="00807A5B" w:rsidP="00050223">
      <w:pPr>
        <w:numPr>
          <w:ilvl w:val="0"/>
          <w:numId w:val="21"/>
        </w:numPr>
        <w:tabs>
          <w:tab w:val="left" w:pos="851"/>
        </w:tabs>
        <w:spacing w:line="276" w:lineRule="auto"/>
        <w:ind w:left="0" w:firstLine="567"/>
        <w:rPr>
          <w:rFonts w:eastAsia="Times New Roman" w:cs="Times New Roman"/>
          <w:szCs w:val="24"/>
          <w:lang w:eastAsia="ru-RU"/>
        </w:rPr>
      </w:pPr>
      <w:r w:rsidRPr="00C2246D">
        <w:rPr>
          <w:rFonts w:eastAsia="Times New Roman" w:cs="Times New Roman"/>
          <w:szCs w:val="24"/>
          <w:lang w:eastAsia="ru-RU"/>
        </w:rPr>
        <w:t>Предприятия бытового обслуживания, 7 рабочих мест на 1 тыс. чел.</w:t>
      </w:r>
    </w:p>
    <w:p w:rsidR="00807A5B" w:rsidRPr="00C2246D" w:rsidRDefault="00807A5B" w:rsidP="00171791">
      <w:pPr>
        <w:spacing w:after="0" w:line="276" w:lineRule="auto"/>
        <w:ind w:firstLine="567"/>
        <w:rPr>
          <w:rFonts w:cs="Times New Roman"/>
          <w:szCs w:val="24"/>
          <w:shd w:val="clear" w:color="auto" w:fill="FFFFFF"/>
        </w:rPr>
      </w:pPr>
      <w:r w:rsidRPr="00C2246D">
        <w:rPr>
          <w:rFonts w:cs="Times New Roman"/>
          <w:szCs w:val="24"/>
          <w:shd w:val="clear" w:color="auto" w:fill="FFFFFF"/>
        </w:rPr>
        <w:t>Таким образом, с учетом численности населения (</w:t>
      </w:r>
      <w:r w:rsidR="007C7B87" w:rsidRPr="00C2246D">
        <w:rPr>
          <w:rFonts w:cs="Times New Roman"/>
          <w:szCs w:val="24"/>
          <w:shd w:val="clear" w:color="auto" w:fill="FFFFFF"/>
        </w:rPr>
        <w:t>1581</w:t>
      </w:r>
      <w:r w:rsidR="002472C3" w:rsidRPr="00C2246D">
        <w:rPr>
          <w:rFonts w:cs="Times New Roman"/>
          <w:szCs w:val="24"/>
          <w:shd w:val="clear" w:color="auto" w:fill="FFFFFF"/>
        </w:rPr>
        <w:t xml:space="preserve"> </w:t>
      </w:r>
      <w:r w:rsidRPr="00C2246D">
        <w:rPr>
          <w:rFonts w:cs="Times New Roman"/>
          <w:szCs w:val="24"/>
          <w:shd w:val="clear" w:color="auto" w:fill="FFFFFF"/>
        </w:rPr>
        <w:t>чел.) в сельском поселении должно располагаться:</w:t>
      </w:r>
    </w:p>
    <w:p w:rsidR="00807A5B" w:rsidRPr="00C2246D" w:rsidRDefault="007C7B87" w:rsidP="00050223">
      <w:pPr>
        <w:numPr>
          <w:ilvl w:val="0"/>
          <w:numId w:val="22"/>
        </w:numPr>
        <w:tabs>
          <w:tab w:val="left" w:pos="851"/>
        </w:tab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474</w:t>
      </w:r>
      <w:r w:rsidR="007F462B" w:rsidRPr="00C2246D">
        <w:rPr>
          <w:rFonts w:eastAsia="Times New Roman" w:cs="Times New Roman"/>
          <w:szCs w:val="24"/>
          <w:lang w:eastAsia="ru-RU"/>
        </w:rPr>
        <w:t>,</w:t>
      </w:r>
      <w:r w:rsidRPr="00C2246D">
        <w:rPr>
          <w:rFonts w:eastAsia="Times New Roman" w:cs="Times New Roman"/>
          <w:szCs w:val="24"/>
          <w:lang w:eastAsia="ru-RU"/>
        </w:rPr>
        <w:t>3</w:t>
      </w:r>
      <w:r w:rsidR="00807A5B" w:rsidRPr="00C2246D">
        <w:rPr>
          <w:rFonts w:eastAsia="Times New Roman" w:cs="Times New Roman"/>
          <w:szCs w:val="24"/>
          <w:lang w:eastAsia="ru-RU"/>
        </w:rPr>
        <w:t xml:space="preserve"> м</w:t>
      </w:r>
      <w:r w:rsidR="00807A5B" w:rsidRPr="00C2246D">
        <w:rPr>
          <w:rFonts w:eastAsia="Times New Roman" w:cs="Times New Roman"/>
          <w:szCs w:val="24"/>
          <w:vertAlign w:val="superscript"/>
          <w:lang w:eastAsia="ru-RU"/>
        </w:rPr>
        <w:t>2</w:t>
      </w:r>
      <w:r w:rsidR="00807A5B" w:rsidRPr="00C2246D">
        <w:rPr>
          <w:rFonts w:eastAsia="Times New Roman" w:cs="Times New Roman"/>
          <w:szCs w:val="24"/>
          <w:lang w:eastAsia="ru-RU"/>
        </w:rPr>
        <w:t xml:space="preserve"> торговой площади магазинов, в том числе:</w:t>
      </w:r>
    </w:p>
    <w:p w:rsidR="00807A5B" w:rsidRPr="00C2246D" w:rsidRDefault="007F462B" w:rsidP="00050223">
      <w:pPr>
        <w:numPr>
          <w:ilvl w:val="0"/>
          <w:numId w:val="22"/>
        </w:numPr>
        <w:tabs>
          <w:tab w:val="left" w:pos="1134"/>
        </w:tabs>
        <w:spacing w:after="0" w:line="276" w:lineRule="auto"/>
        <w:ind w:left="284" w:firstLine="567"/>
        <w:rPr>
          <w:rFonts w:cs="Times New Roman"/>
          <w:szCs w:val="24"/>
          <w:shd w:val="clear" w:color="auto" w:fill="FFFFFF"/>
        </w:rPr>
      </w:pPr>
      <w:r w:rsidRPr="00C2246D">
        <w:rPr>
          <w:rStyle w:val="apple-converted-space"/>
          <w:rFonts w:cs="Times New Roman"/>
          <w:szCs w:val="24"/>
          <w:shd w:val="clear" w:color="auto" w:fill="FFFFFF"/>
        </w:rPr>
        <w:t>158,1</w:t>
      </w:r>
      <w:r w:rsidR="00807A5B" w:rsidRPr="00C2246D">
        <w:rPr>
          <w:rStyle w:val="apple-converted-space"/>
          <w:rFonts w:cs="Times New Roman"/>
          <w:szCs w:val="24"/>
          <w:shd w:val="clear" w:color="auto" w:fill="FFFFFF"/>
        </w:rPr>
        <w:t xml:space="preserve"> </w:t>
      </w:r>
      <w:r w:rsidR="00807A5B" w:rsidRPr="00C2246D">
        <w:rPr>
          <w:rFonts w:eastAsia="Times New Roman" w:cs="Times New Roman"/>
          <w:szCs w:val="24"/>
          <w:lang w:eastAsia="ru-RU"/>
        </w:rPr>
        <w:t>м</w:t>
      </w:r>
      <w:r w:rsidR="00807A5B" w:rsidRPr="00C2246D">
        <w:rPr>
          <w:rFonts w:eastAsia="Times New Roman" w:cs="Times New Roman"/>
          <w:szCs w:val="24"/>
          <w:vertAlign w:val="superscript"/>
          <w:lang w:eastAsia="ru-RU"/>
        </w:rPr>
        <w:t xml:space="preserve">2  </w:t>
      </w:r>
      <w:r w:rsidR="00807A5B" w:rsidRPr="00C2246D">
        <w:rPr>
          <w:rFonts w:eastAsia="Times New Roman" w:cs="Times New Roman"/>
          <w:szCs w:val="24"/>
          <w:lang w:eastAsia="ru-RU"/>
        </w:rPr>
        <w:t xml:space="preserve">торговой площади </w:t>
      </w:r>
      <w:r w:rsidR="00807A5B" w:rsidRPr="00C2246D">
        <w:rPr>
          <w:rStyle w:val="apple-converted-space"/>
          <w:rFonts w:cs="Times New Roman"/>
          <w:szCs w:val="24"/>
          <w:shd w:val="clear" w:color="auto" w:fill="FFFFFF"/>
        </w:rPr>
        <w:t xml:space="preserve">магазинов </w:t>
      </w:r>
      <w:r w:rsidR="00807A5B" w:rsidRPr="00C2246D">
        <w:rPr>
          <w:rFonts w:cs="Times New Roman"/>
          <w:szCs w:val="24"/>
          <w:shd w:val="clear" w:color="auto" w:fill="FFFFFF"/>
        </w:rPr>
        <w:t>продовольственных товаров;</w:t>
      </w:r>
    </w:p>
    <w:p w:rsidR="00807A5B" w:rsidRPr="00C2246D" w:rsidRDefault="007F462B" w:rsidP="00050223">
      <w:pPr>
        <w:numPr>
          <w:ilvl w:val="0"/>
          <w:numId w:val="22"/>
        </w:numPr>
        <w:tabs>
          <w:tab w:val="left" w:pos="1134"/>
        </w:tabs>
        <w:spacing w:after="0" w:line="276" w:lineRule="auto"/>
        <w:ind w:left="284" w:firstLine="567"/>
        <w:rPr>
          <w:rFonts w:eastAsia="Times New Roman" w:cs="Times New Roman"/>
          <w:szCs w:val="24"/>
          <w:lang w:eastAsia="ru-RU"/>
        </w:rPr>
      </w:pPr>
      <w:r w:rsidRPr="00C2246D">
        <w:rPr>
          <w:rFonts w:cs="Times New Roman"/>
          <w:szCs w:val="24"/>
          <w:shd w:val="clear" w:color="auto" w:fill="FFFFFF"/>
        </w:rPr>
        <w:t>316,2</w:t>
      </w:r>
      <w:r w:rsidR="00E96E4C" w:rsidRPr="00C2246D">
        <w:rPr>
          <w:rFonts w:cs="Times New Roman"/>
          <w:szCs w:val="24"/>
          <w:shd w:val="clear" w:color="auto" w:fill="FFFFFF"/>
        </w:rPr>
        <w:t xml:space="preserve"> </w:t>
      </w:r>
      <w:r w:rsidR="00807A5B" w:rsidRPr="00C2246D">
        <w:rPr>
          <w:rFonts w:eastAsia="Times New Roman" w:cs="Times New Roman"/>
          <w:szCs w:val="24"/>
          <w:lang w:eastAsia="ru-RU"/>
        </w:rPr>
        <w:t>м</w:t>
      </w:r>
      <w:r w:rsidR="00807A5B" w:rsidRPr="00C2246D">
        <w:rPr>
          <w:rFonts w:eastAsia="Times New Roman" w:cs="Times New Roman"/>
          <w:szCs w:val="24"/>
          <w:vertAlign w:val="superscript"/>
          <w:lang w:eastAsia="ru-RU"/>
        </w:rPr>
        <w:t xml:space="preserve">2  </w:t>
      </w:r>
      <w:r w:rsidR="00807A5B" w:rsidRPr="00C2246D">
        <w:rPr>
          <w:rFonts w:eastAsia="Times New Roman" w:cs="Times New Roman"/>
          <w:szCs w:val="24"/>
          <w:lang w:eastAsia="ru-RU"/>
        </w:rPr>
        <w:t xml:space="preserve">торговой площади </w:t>
      </w:r>
      <w:r w:rsidR="00807A5B" w:rsidRPr="00C2246D">
        <w:rPr>
          <w:rStyle w:val="apple-converted-space"/>
          <w:rFonts w:cs="Times New Roman"/>
          <w:szCs w:val="24"/>
          <w:shd w:val="clear" w:color="auto" w:fill="FFFFFF"/>
        </w:rPr>
        <w:t>магазинов не</w:t>
      </w:r>
      <w:r w:rsidR="00807A5B" w:rsidRPr="00C2246D">
        <w:rPr>
          <w:rFonts w:cs="Times New Roman"/>
          <w:szCs w:val="24"/>
          <w:shd w:val="clear" w:color="auto" w:fill="FFFFFF"/>
        </w:rPr>
        <w:t>продовольственных товаров</w:t>
      </w:r>
      <w:r w:rsidR="00807A5B" w:rsidRPr="00C2246D">
        <w:rPr>
          <w:rFonts w:eastAsia="Times New Roman" w:cs="Times New Roman"/>
          <w:szCs w:val="24"/>
          <w:lang w:eastAsia="ru-RU"/>
        </w:rPr>
        <w:t>;</w:t>
      </w:r>
    </w:p>
    <w:p w:rsidR="00807A5B" w:rsidRPr="00C2246D" w:rsidRDefault="002472C3" w:rsidP="00050223">
      <w:pPr>
        <w:numPr>
          <w:ilvl w:val="0"/>
          <w:numId w:val="21"/>
        </w:numPr>
        <w:tabs>
          <w:tab w:val="left" w:pos="851"/>
        </w:tab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6</w:t>
      </w:r>
      <w:r w:rsidR="007F462B" w:rsidRPr="00C2246D">
        <w:rPr>
          <w:rFonts w:eastAsia="Times New Roman" w:cs="Times New Roman"/>
          <w:szCs w:val="24"/>
          <w:lang w:eastAsia="ru-RU"/>
        </w:rPr>
        <w:t>3</w:t>
      </w:r>
      <w:r w:rsidR="00B42B3B" w:rsidRPr="00C2246D">
        <w:rPr>
          <w:rFonts w:eastAsia="Times New Roman" w:cs="Times New Roman"/>
          <w:szCs w:val="24"/>
          <w:lang w:eastAsia="ru-RU"/>
        </w:rPr>
        <w:t xml:space="preserve"> мест</w:t>
      </w:r>
      <w:r w:rsidR="007F462B" w:rsidRPr="00C2246D">
        <w:rPr>
          <w:rFonts w:eastAsia="Times New Roman" w:cs="Times New Roman"/>
          <w:szCs w:val="24"/>
          <w:lang w:eastAsia="ru-RU"/>
        </w:rPr>
        <w:t>а</w:t>
      </w:r>
      <w:r w:rsidR="00807A5B" w:rsidRPr="00C2246D">
        <w:rPr>
          <w:rFonts w:eastAsia="Times New Roman" w:cs="Times New Roman"/>
          <w:szCs w:val="24"/>
          <w:lang w:eastAsia="ru-RU"/>
        </w:rPr>
        <w:t xml:space="preserve"> на предприятиях общественного питания;</w:t>
      </w:r>
    </w:p>
    <w:p w:rsidR="006C6AA0" w:rsidRPr="00C2246D" w:rsidRDefault="002472C3" w:rsidP="00050223">
      <w:pPr>
        <w:numPr>
          <w:ilvl w:val="0"/>
          <w:numId w:val="21"/>
        </w:numPr>
        <w:tabs>
          <w:tab w:val="left" w:pos="851"/>
        </w:tabs>
        <w:spacing w:line="276" w:lineRule="auto"/>
        <w:ind w:left="0" w:firstLine="567"/>
        <w:rPr>
          <w:rFonts w:eastAsia="Times New Roman" w:cs="Times New Roman"/>
          <w:szCs w:val="24"/>
          <w:lang w:eastAsia="ru-RU"/>
        </w:rPr>
      </w:pPr>
      <w:r w:rsidRPr="00C2246D">
        <w:rPr>
          <w:rFonts w:eastAsia="Times New Roman" w:cs="Times New Roman"/>
          <w:szCs w:val="24"/>
          <w:lang w:eastAsia="ru-RU"/>
        </w:rPr>
        <w:t>11</w:t>
      </w:r>
      <w:r w:rsidR="00084AD2" w:rsidRPr="00C2246D">
        <w:rPr>
          <w:rFonts w:eastAsia="Times New Roman" w:cs="Times New Roman"/>
          <w:szCs w:val="24"/>
          <w:lang w:eastAsia="ru-RU"/>
        </w:rPr>
        <w:t xml:space="preserve"> </w:t>
      </w:r>
      <w:r w:rsidR="00807A5B" w:rsidRPr="00C2246D">
        <w:rPr>
          <w:rFonts w:eastAsia="Times New Roman" w:cs="Times New Roman"/>
          <w:szCs w:val="24"/>
          <w:lang w:eastAsia="ru-RU"/>
        </w:rPr>
        <w:t>рабочих мест на предприятиях бытового обслуживания.</w:t>
      </w:r>
    </w:p>
    <w:p w:rsidR="00807A5B" w:rsidRPr="00C2246D" w:rsidRDefault="00807A5B" w:rsidP="00F50D6F">
      <w:pPr>
        <w:spacing w:after="0" w:line="276" w:lineRule="auto"/>
        <w:jc w:val="center"/>
        <w:rPr>
          <w:rFonts w:cs="Times New Roman"/>
          <w:szCs w:val="24"/>
        </w:rPr>
      </w:pPr>
      <w:r w:rsidRPr="00C2246D">
        <w:rPr>
          <w:rFonts w:cs="Times New Roman"/>
          <w:b/>
          <w:i/>
          <w:szCs w:val="24"/>
        </w:rPr>
        <w:t xml:space="preserve">В </w:t>
      </w:r>
      <w:r w:rsidR="00500813" w:rsidRPr="00C2246D">
        <w:rPr>
          <w:rFonts w:cs="Times New Roman"/>
          <w:b/>
          <w:i/>
          <w:szCs w:val="24"/>
        </w:rPr>
        <w:t>Староведугском</w:t>
      </w:r>
      <w:r w:rsidR="00DD3E52" w:rsidRPr="00C2246D">
        <w:rPr>
          <w:rFonts w:cs="Times New Roman"/>
          <w:b/>
          <w:i/>
          <w:szCs w:val="24"/>
        </w:rPr>
        <w:t xml:space="preserve"> </w:t>
      </w:r>
      <w:r w:rsidRPr="00C2246D">
        <w:rPr>
          <w:rFonts w:cs="Times New Roman"/>
          <w:b/>
          <w:i/>
          <w:szCs w:val="24"/>
        </w:rPr>
        <w:t>сельском поселении функционируют</w:t>
      </w:r>
      <w:r w:rsidRPr="00C2246D">
        <w:rPr>
          <w:rFonts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4510"/>
        <w:gridCol w:w="4500"/>
      </w:tblGrid>
      <w:tr w:rsidR="00811EA0" w:rsidRPr="00C2246D" w:rsidTr="00374CA9">
        <w:trPr>
          <w:cantSplit/>
          <w:trHeight w:val="284"/>
          <w:tblHeader/>
          <w:jc w:val="center"/>
        </w:trPr>
        <w:tc>
          <w:tcPr>
            <w:tcW w:w="560" w:type="dxa"/>
            <w:shd w:val="clear" w:color="auto" w:fill="D9D9D9"/>
            <w:vAlign w:val="center"/>
          </w:tcPr>
          <w:p w:rsidR="00807A5B" w:rsidRPr="00C2246D" w:rsidRDefault="00807A5B" w:rsidP="00B652F4">
            <w:pPr>
              <w:spacing w:after="0" w:line="276" w:lineRule="auto"/>
              <w:jc w:val="center"/>
              <w:rPr>
                <w:rFonts w:cs="Times New Roman"/>
                <w:sz w:val="20"/>
                <w:szCs w:val="20"/>
              </w:rPr>
            </w:pPr>
            <w:bookmarkStart w:id="389" w:name="_Hlk79653704"/>
            <w:r w:rsidRPr="00C2246D">
              <w:rPr>
                <w:rFonts w:cs="Times New Roman"/>
                <w:b/>
                <w:sz w:val="20"/>
                <w:szCs w:val="20"/>
              </w:rPr>
              <w:t>№ п/п</w:t>
            </w:r>
          </w:p>
        </w:tc>
        <w:tc>
          <w:tcPr>
            <w:tcW w:w="4510" w:type="dxa"/>
            <w:shd w:val="clear" w:color="auto" w:fill="D9D9D9"/>
            <w:vAlign w:val="center"/>
          </w:tcPr>
          <w:p w:rsidR="00807A5B" w:rsidRPr="00C2246D" w:rsidRDefault="00807A5B" w:rsidP="00B652F4">
            <w:pPr>
              <w:spacing w:after="0" w:line="276" w:lineRule="auto"/>
              <w:jc w:val="center"/>
              <w:rPr>
                <w:rFonts w:cs="Times New Roman"/>
                <w:b/>
                <w:sz w:val="20"/>
                <w:szCs w:val="20"/>
              </w:rPr>
            </w:pPr>
            <w:r w:rsidRPr="00C2246D">
              <w:rPr>
                <w:rFonts w:cs="Times New Roman"/>
                <w:b/>
                <w:sz w:val="20"/>
                <w:szCs w:val="20"/>
              </w:rPr>
              <w:t>Наименование учреждений обслуживания</w:t>
            </w:r>
          </w:p>
        </w:tc>
        <w:tc>
          <w:tcPr>
            <w:tcW w:w="4500" w:type="dxa"/>
            <w:shd w:val="clear" w:color="auto" w:fill="D9D9D9"/>
            <w:vAlign w:val="center"/>
          </w:tcPr>
          <w:p w:rsidR="00807A5B" w:rsidRPr="00C2246D" w:rsidRDefault="00807A5B" w:rsidP="00B652F4">
            <w:pPr>
              <w:spacing w:after="0" w:line="276" w:lineRule="auto"/>
              <w:jc w:val="center"/>
              <w:rPr>
                <w:rFonts w:cs="Times New Roman"/>
                <w:b/>
                <w:sz w:val="20"/>
                <w:szCs w:val="20"/>
              </w:rPr>
            </w:pPr>
            <w:r w:rsidRPr="00C2246D">
              <w:rPr>
                <w:rFonts w:cs="Times New Roman"/>
                <w:b/>
                <w:sz w:val="20"/>
                <w:szCs w:val="20"/>
              </w:rPr>
              <w:t>Адрес</w:t>
            </w:r>
          </w:p>
        </w:tc>
      </w:tr>
      <w:tr w:rsidR="00D64848" w:rsidRPr="00C2246D" w:rsidTr="00374CA9">
        <w:trPr>
          <w:cantSplit/>
          <w:trHeight w:val="284"/>
          <w:tblHeader/>
          <w:jc w:val="center"/>
        </w:trPr>
        <w:tc>
          <w:tcPr>
            <w:tcW w:w="560" w:type="dxa"/>
            <w:shd w:val="clear" w:color="auto" w:fill="D9D9D9"/>
            <w:vAlign w:val="center"/>
          </w:tcPr>
          <w:p w:rsidR="00D64848" w:rsidRPr="00C2246D" w:rsidRDefault="00D64848" w:rsidP="00B652F4">
            <w:pPr>
              <w:spacing w:after="0" w:line="276" w:lineRule="auto"/>
              <w:jc w:val="center"/>
              <w:rPr>
                <w:rFonts w:cs="Times New Roman"/>
                <w:b/>
                <w:sz w:val="20"/>
                <w:szCs w:val="20"/>
              </w:rPr>
            </w:pPr>
            <w:r w:rsidRPr="00C2246D">
              <w:rPr>
                <w:rFonts w:cs="Times New Roman"/>
                <w:b/>
                <w:sz w:val="20"/>
                <w:szCs w:val="20"/>
              </w:rPr>
              <w:t>1</w:t>
            </w:r>
          </w:p>
        </w:tc>
        <w:tc>
          <w:tcPr>
            <w:tcW w:w="4510" w:type="dxa"/>
            <w:shd w:val="clear" w:color="auto" w:fill="D9D9D9"/>
            <w:vAlign w:val="center"/>
          </w:tcPr>
          <w:p w:rsidR="00D64848" w:rsidRPr="00C2246D" w:rsidRDefault="00D64848" w:rsidP="00B652F4">
            <w:pPr>
              <w:spacing w:after="0" w:line="276" w:lineRule="auto"/>
              <w:jc w:val="center"/>
              <w:rPr>
                <w:rFonts w:cs="Times New Roman"/>
                <w:b/>
                <w:sz w:val="20"/>
                <w:szCs w:val="20"/>
              </w:rPr>
            </w:pPr>
            <w:r w:rsidRPr="00C2246D">
              <w:rPr>
                <w:rFonts w:cs="Times New Roman"/>
                <w:b/>
                <w:sz w:val="20"/>
                <w:szCs w:val="20"/>
              </w:rPr>
              <w:t>2</w:t>
            </w:r>
          </w:p>
        </w:tc>
        <w:tc>
          <w:tcPr>
            <w:tcW w:w="4500" w:type="dxa"/>
            <w:shd w:val="clear" w:color="auto" w:fill="D9D9D9"/>
            <w:vAlign w:val="center"/>
          </w:tcPr>
          <w:p w:rsidR="00D64848" w:rsidRPr="00C2246D" w:rsidRDefault="00D64848" w:rsidP="00B652F4">
            <w:pPr>
              <w:spacing w:after="0" w:line="276" w:lineRule="auto"/>
              <w:jc w:val="center"/>
              <w:rPr>
                <w:rFonts w:cs="Times New Roman"/>
                <w:b/>
                <w:sz w:val="20"/>
                <w:szCs w:val="20"/>
              </w:rPr>
            </w:pPr>
            <w:r w:rsidRPr="00C2246D">
              <w:rPr>
                <w:rFonts w:cs="Times New Roman"/>
                <w:b/>
                <w:sz w:val="20"/>
                <w:szCs w:val="20"/>
              </w:rPr>
              <w:t>3</w:t>
            </w:r>
          </w:p>
        </w:tc>
      </w:tr>
      <w:bookmarkEnd w:id="389"/>
      <w:tr w:rsidR="00811EA0" w:rsidRPr="00C2246D" w:rsidTr="00374CA9">
        <w:trPr>
          <w:cantSplit/>
          <w:trHeight w:val="284"/>
          <w:tblHeader/>
          <w:jc w:val="center"/>
        </w:trPr>
        <w:tc>
          <w:tcPr>
            <w:tcW w:w="9570" w:type="dxa"/>
            <w:gridSpan w:val="3"/>
            <w:shd w:val="clear" w:color="auto" w:fill="F2F2F2" w:themeFill="background1" w:themeFillShade="F2"/>
            <w:vAlign w:val="center"/>
          </w:tcPr>
          <w:p w:rsidR="00807A5B" w:rsidRPr="00C2246D" w:rsidRDefault="00807A5B" w:rsidP="00B652F4">
            <w:pPr>
              <w:spacing w:after="0" w:line="276" w:lineRule="auto"/>
              <w:jc w:val="center"/>
              <w:rPr>
                <w:rFonts w:cs="Times New Roman"/>
                <w:b/>
                <w:sz w:val="22"/>
              </w:rPr>
            </w:pPr>
            <w:r w:rsidRPr="00C2246D">
              <w:rPr>
                <w:rFonts w:cs="Times New Roman"/>
                <w:b/>
                <w:sz w:val="22"/>
              </w:rPr>
              <w:t>Объекты торговли</w:t>
            </w:r>
          </w:p>
        </w:tc>
      </w:tr>
      <w:tr w:rsidR="005E6EBF" w:rsidRPr="00C2246D" w:rsidTr="00374CA9">
        <w:trPr>
          <w:cantSplit/>
          <w:trHeight w:val="284"/>
          <w:tblHeader/>
          <w:jc w:val="center"/>
        </w:trPr>
        <w:tc>
          <w:tcPr>
            <w:tcW w:w="560" w:type="dxa"/>
            <w:vAlign w:val="center"/>
          </w:tcPr>
          <w:p w:rsidR="005E6EBF" w:rsidRPr="00C2246D" w:rsidRDefault="005E6EBF" w:rsidP="00050223">
            <w:pPr>
              <w:widowControl w:val="0"/>
              <w:numPr>
                <w:ilvl w:val="0"/>
                <w:numId w:val="37"/>
              </w:numPr>
              <w:suppressAutoHyphens/>
              <w:spacing w:after="0" w:line="276" w:lineRule="auto"/>
              <w:ind w:left="0" w:firstLine="0"/>
              <w:contextualSpacing/>
              <w:jc w:val="center"/>
              <w:rPr>
                <w:rFonts w:eastAsia="Lucida Sans Unicode" w:cs="Times New Roman"/>
                <w:kern w:val="1"/>
                <w:sz w:val="22"/>
              </w:rPr>
            </w:pPr>
          </w:p>
        </w:tc>
        <w:tc>
          <w:tcPr>
            <w:tcW w:w="4510" w:type="dxa"/>
          </w:tcPr>
          <w:p w:rsidR="005E6EBF" w:rsidRPr="00C2246D" w:rsidRDefault="005E6EBF" w:rsidP="002C0B79">
            <w:pPr>
              <w:spacing w:after="0" w:line="240" w:lineRule="auto"/>
              <w:rPr>
                <w:rFonts w:eastAsiaTheme="majorEastAsia" w:cs="Times New Roman"/>
                <w:sz w:val="22"/>
              </w:rPr>
            </w:pPr>
            <w:r w:rsidRPr="00C2246D">
              <w:rPr>
                <w:rFonts w:eastAsiaTheme="majorEastAsia" w:cs="Times New Roman"/>
                <w:sz w:val="22"/>
              </w:rPr>
              <w:t xml:space="preserve">Минимаркет </w:t>
            </w:r>
            <w:r w:rsidR="008825F4" w:rsidRPr="00C2246D">
              <w:rPr>
                <w:rFonts w:eastAsiaTheme="majorEastAsia" w:cs="Times New Roman"/>
                <w:sz w:val="22"/>
              </w:rPr>
              <w:t>«</w:t>
            </w:r>
            <w:r w:rsidRPr="00C2246D">
              <w:rPr>
                <w:rFonts w:eastAsiaTheme="majorEastAsia" w:cs="Times New Roman"/>
                <w:sz w:val="22"/>
              </w:rPr>
              <w:t>Лидер</w:t>
            </w:r>
            <w:r w:rsidR="008825F4" w:rsidRPr="00C2246D">
              <w:rPr>
                <w:rFonts w:eastAsiaTheme="majorEastAsia" w:cs="Times New Roman"/>
                <w:sz w:val="22"/>
              </w:rPr>
              <w:t>»</w:t>
            </w:r>
          </w:p>
        </w:tc>
        <w:tc>
          <w:tcPr>
            <w:tcW w:w="4500" w:type="dxa"/>
          </w:tcPr>
          <w:p w:rsidR="005E6EBF" w:rsidRPr="00C2246D" w:rsidRDefault="005E6EBF" w:rsidP="00D8584A">
            <w:pPr>
              <w:spacing w:after="0" w:line="240" w:lineRule="auto"/>
              <w:rPr>
                <w:rFonts w:cs="Times New Roman"/>
                <w:sz w:val="22"/>
              </w:rPr>
            </w:pPr>
            <w:r w:rsidRPr="00C2246D">
              <w:rPr>
                <w:rFonts w:cs="Times New Roman"/>
                <w:sz w:val="22"/>
              </w:rPr>
              <w:t>с. Старая Ведуга, ул. Ленина, 18</w:t>
            </w:r>
          </w:p>
        </w:tc>
      </w:tr>
      <w:tr w:rsidR="005E6EBF" w:rsidRPr="00C2246D" w:rsidTr="00374CA9">
        <w:trPr>
          <w:cantSplit/>
          <w:trHeight w:val="284"/>
          <w:tblHeader/>
          <w:jc w:val="center"/>
        </w:trPr>
        <w:tc>
          <w:tcPr>
            <w:tcW w:w="560" w:type="dxa"/>
            <w:vAlign w:val="center"/>
          </w:tcPr>
          <w:p w:rsidR="005E6EBF" w:rsidRPr="00C2246D" w:rsidRDefault="005E6EBF" w:rsidP="00050223">
            <w:pPr>
              <w:widowControl w:val="0"/>
              <w:numPr>
                <w:ilvl w:val="0"/>
                <w:numId w:val="37"/>
              </w:numPr>
              <w:suppressAutoHyphens/>
              <w:spacing w:after="0" w:line="276" w:lineRule="auto"/>
              <w:ind w:left="0" w:firstLine="0"/>
              <w:contextualSpacing/>
              <w:jc w:val="center"/>
              <w:rPr>
                <w:rFonts w:eastAsia="Lucida Sans Unicode" w:cs="Times New Roman"/>
                <w:kern w:val="1"/>
                <w:sz w:val="22"/>
              </w:rPr>
            </w:pPr>
          </w:p>
        </w:tc>
        <w:tc>
          <w:tcPr>
            <w:tcW w:w="4510" w:type="dxa"/>
          </w:tcPr>
          <w:p w:rsidR="005E6EBF" w:rsidRPr="00C2246D" w:rsidRDefault="005E6EBF" w:rsidP="00D8584A">
            <w:pPr>
              <w:spacing w:after="0" w:line="240" w:lineRule="auto"/>
              <w:rPr>
                <w:rFonts w:cs="Times New Roman"/>
                <w:sz w:val="22"/>
              </w:rPr>
            </w:pPr>
            <w:r w:rsidRPr="00C2246D">
              <w:rPr>
                <w:rFonts w:cs="Times New Roman"/>
                <w:sz w:val="22"/>
              </w:rPr>
              <w:t xml:space="preserve">Магазин </w:t>
            </w:r>
            <w:r w:rsidR="008825F4" w:rsidRPr="00C2246D">
              <w:rPr>
                <w:rFonts w:cs="Times New Roman"/>
                <w:sz w:val="22"/>
              </w:rPr>
              <w:t>«</w:t>
            </w:r>
            <w:r w:rsidRPr="00C2246D">
              <w:rPr>
                <w:rFonts w:cs="Times New Roman"/>
                <w:sz w:val="22"/>
              </w:rPr>
              <w:t>Победа</w:t>
            </w:r>
            <w:r w:rsidR="008825F4" w:rsidRPr="00C2246D">
              <w:rPr>
                <w:rFonts w:cs="Times New Roman"/>
                <w:sz w:val="22"/>
              </w:rPr>
              <w:t>»</w:t>
            </w:r>
          </w:p>
        </w:tc>
        <w:tc>
          <w:tcPr>
            <w:tcW w:w="4500" w:type="dxa"/>
          </w:tcPr>
          <w:p w:rsidR="005E6EBF" w:rsidRPr="00C2246D" w:rsidRDefault="005E6EBF" w:rsidP="00D8584A">
            <w:pPr>
              <w:spacing w:after="0" w:line="240" w:lineRule="auto"/>
              <w:rPr>
                <w:rFonts w:cs="Times New Roman"/>
                <w:sz w:val="22"/>
              </w:rPr>
            </w:pPr>
            <w:r w:rsidRPr="00C2246D">
              <w:rPr>
                <w:rFonts w:cs="Times New Roman"/>
                <w:sz w:val="22"/>
              </w:rPr>
              <w:t>с. Старая Ведуга, ул. Победы, 133</w:t>
            </w:r>
          </w:p>
        </w:tc>
      </w:tr>
      <w:tr w:rsidR="005E6EBF" w:rsidRPr="00C2246D" w:rsidTr="00374CA9">
        <w:trPr>
          <w:cantSplit/>
          <w:trHeight w:val="284"/>
          <w:tblHeader/>
          <w:jc w:val="center"/>
        </w:trPr>
        <w:tc>
          <w:tcPr>
            <w:tcW w:w="560" w:type="dxa"/>
            <w:vAlign w:val="center"/>
          </w:tcPr>
          <w:p w:rsidR="005E6EBF" w:rsidRPr="00C2246D" w:rsidRDefault="005E6EBF" w:rsidP="00050223">
            <w:pPr>
              <w:widowControl w:val="0"/>
              <w:numPr>
                <w:ilvl w:val="0"/>
                <w:numId w:val="37"/>
              </w:numPr>
              <w:suppressAutoHyphens/>
              <w:spacing w:after="0" w:line="276" w:lineRule="auto"/>
              <w:ind w:left="0" w:firstLine="0"/>
              <w:contextualSpacing/>
              <w:jc w:val="center"/>
              <w:rPr>
                <w:rFonts w:eastAsia="Lucida Sans Unicode" w:cs="Times New Roman"/>
                <w:kern w:val="1"/>
                <w:sz w:val="22"/>
              </w:rPr>
            </w:pPr>
          </w:p>
        </w:tc>
        <w:tc>
          <w:tcPr>
            <w:tcW w:w="4510" w:type="dxa"/>
          </w:tcPr>
          <w:p w:rsidR="005E6EBF" w:rsidRPr="00C2246D" w:rsidRDefault="005E6EBF" w:rsidP="00D8584A">
            <w:pPr>
              <w:spacing w:after="0" w:line="240" w:lineRule="auto"/>
              <w:rPr>
                <w:rFonts w:eastAsiaTheme="majorEastAsia" w:cs="Times New Roman"/>
                <w:sz w:val="22"/>
              </w:rPr>
            </w:pPr>
            <w:r w:rsidRPr="00C2246D">
              <w:rPr>
                <w:rFonts w:eastAsiaTheme="majorEastAsia" w:cs="Times New Roman"/>
                <w:sz w:val="22"/>
              </w:rPr>
              <w:t xml:space="preserve">Магазин </w:t>
            </w:r>
            <w:r w:rsidR="008825F4" w:rsidRPr="00C2246D">
              <w:rPr>
                <w:rFonts w:eastAsiaTheme="majorEastAsia" w:cs="Times New Roman"/>
                <w:sz w:val="22"/>
              </w:rPr>
              <w:t>«</w:t>
            </w:r>
            <w:r w:rsidRPr="00C2246D">
              <w:rPr>
                <w:rFonts w:eastAsiaTheme="majorEastAsia" w:cs="Times New Roman"/>
                <w:sz w:val="22"/>
              </w:rPr>
              <w:t>Хозтовары</w:t>
            </w:r>
            <w:r w:rsidR="008825F4" w:rsidRPr="00C2246D">
              <w:rPr>
                <w:rFonts w:eastAsiaTheme="majorEastAsia" w:cs="Times New Roman"/>
                <w:sz w:val="22"/>
              </w:rPr>
              <w:t>»</w:t>
            </w:r>
          </w:p>
        </w:tc>
        <w:tc>
          <w:tcPr>
            <w:tcW w:w="4500" w:type="dxa"/>
          </w:tcPr>
          <w:p w:rsidR="005E6EBF" w:rsidRPr="00C2246D" w:rsidRDefault="005E6EBF" w:rsidP="00D8584A">
            <w:pPr>
              <w:spacing w:after="0" w:line="240" w:lineRule="auto"/>
              <w:rPr>
                <w:rFonts w:cs="Times New Roman"/>
                <w:sz w:val="22"/>
              </w:rPr>
            </w:pPr>
            <w:r w:rsidRPr="00C2246D">
              <w:rPr>
                <w:rFonts w:cs="Times New Roman"/>
                <w:sz w:val="22"/>
              </w:rPr>
              <w:t>с. Старая Ведуга, ул. Ленина, 11</w:t>
            </w:r>
          </w:p>
        </w:tc>
      </w:tr>
      <w:tr w:rsidR="003E7342" w:rsidRPr="00C2246D" w:rsidTr="003E7342">
        <w:trPr>
          <w:cantSplit/>
          <w:trHeight w:val="284"/>
          <w:tblHeader/>
          <w:jc w:val="center"/>
        </w:trPr>
        <w:tc>
          <w:tcPr>
            <w:tcW w:w="9570" w:type="dxa"/>
            <w:gridSpan w:val="3"/>
            <w:shd w:val="clear" w:color="auto" w:fill="F2F2F2" w:themeFill="background1" w:themeFillShade="F2"/>
            <w:vAlign w:val="center"/>
          </w:tcPr>
          <w:p w:rsidR="003E7342" w:rsidRPr="00C2246D" w:rsidRDefault="003E7342" w:rsidP="003E7342">
            <w:pPr>
              <w:spacing w:after="0" w:line="276" w:lineRule="auto"/>
              <w:jc w:val="center"/>
              <w:rPr>
                <w:rFonts w:cs="Times New Roman"/>
                <w:sz w:val="22"/>
                <w:lang w:val="en-US"/>
              </w:rPr>
            </w:pPr>
            <w:r w:rsidRPr="00C2246D">
              <w:rPr>
                <w:rFonts w:cs="Times New Roman"/>
                <w:b/>
                <w:sz w:val="22"/>
              </w:rPr>
              <w:t>Объекты общественного питания</w:t>
            </w:r>
          </w:p>
        </w:tc>
      </w:tr>
      <w:tr w:rsidR="003E7342" w:rsidRPr="00C2246D" w:rsidTr="00371A63">
        <w:trPr>
          <w:cantSplit/>
          <w:trHeight w:val="284"/>
          <w:tblHeader/>
          <w:jc w:val="center"/>
        </w:trPr>
        <w:tc>
          <w:tcPr>
            <w:tcW w:w="560" w:type="dxa"/>
            <w:vAlign w:val="center"/>
          </w:tcPr>
          <w:p w:rsidR="003E7342" w:rsidRPr="00C2246D" w:rsidRDefault="003E7342" w:rsidP="00050223">
            <w:pPr>
              <w:widowControl w:val="0"/>
              <w:numPr>
                <w:ilvl w:val="0"/>
                <w:numId w:val="37"/>
              </w:numPr>
              <w:suppressAutoHyphens/>
              <w:spacing w:after="0" w:line="276" w:lineRule="auto"/>
              <w:ind w:left="0" w:firstLine="0"/>
              <w:contextualSpacing/>
              <w:jc w:val="center"/>
              <w:rPr>
                <w:rFonts w:eastAsia="Lucida Sans Unicode" w:cs="Times New Roman"/>
                <w:kern w:val="1"/>
                <w:sz w:val="22"/>
              </w:rPr>
            </w:pPr>
          </w:p>
        </w:tc>
        <w:tc>
          <w:tcPr>
            <w:tcW w:w="4510" w:type="dxa"/>
            <w:vAlign w:val="center"/>
          </w:tcPr>
          <w:p w:rsidR="003E7342" w:rsidRPr="00C2246D" w:rsidRDefault="005E6EBF" w:rsidP="005D6AF5">
            <w:pPr>
              <w:spacing w:after="0" w:line="276" w:lineRule="auto"/>
              <w:jc w:val="left"/>
              <w:rPr>
                <w:rFonts w:eastAsiaTheme="majorEastAsia" w:cs="Times New Roman"/>
                <w:sz w:val="22"/>
              </w:rPr>
            </w:pPr>
            <w:r w:rsidRPr="00C2246D">
              <w:rPr>
                <w:rFonts w:cs="Times New Roman"/>
                <w:sz w:val="22"/>
              </w:rPr>
              <w:t>ИП Недошивкина Кристина Эдуардовна</w:t>
            </w:r>
            <w:r w:rsidR="005D6AF5" w:rsidRPr="00C2246D">
              <w:rPr>
                <w:rFonts w:cs="Times New Roman"/>
                <w:sz w:val="22"/>
              </w:rPr>
              <w:t xml:space="preserve"> (столовая для работников ООО </w:t>
            </w:r>
            <w:r w:rsidR="008825F4" w:rsidRPr="00C2246D">
              <w:rPr>
                <w:rFonts w:cs="Times New Roman"/>
                <w:sz w:val="22"/>
              </w:rPr>
              <w:t>«</w:t>
            </w:r>
            <w:r w:rsidR="005D6AF5" w:rsidRPr="00C2246D">
              <w:rPr>
                <w:rFonts w:cs="Times New Roman"/>
                <w:sz w:val="22"/>
              </w:rPr>
              <w:t>Агрокультура Воронеж</w:t>
            </w:r>
            <w:r w:rsidR="008825F4" w:rsidRPr="00C2246D">
              <w:rPr>
                <w:rFonts w:cs="Times New Roman"/>
                <w:sz w:val="22"/>
              </w:rPr>
              <w:t>»</w:t>
            </w:r>
            <w:r w:rsidR="005D6AF5" w:rsidRPr="00C2246D">
              <w:rPr>
                <w:rFonts w:cs="Times New Roman"/>
                <w:sz w:val="22"/>
              </w:rPr>
              <w:t xml:space="preserve"> )</w:t>
            </w:r>
          </w:p>
        </w:tc>
        <w:tc>
          <w:tcPr>
            <w:tcW w:w="4500" w:type="dxa"/>
            <w:vAlign w:val="center"/>
          </w:tcPr>
          <w:p w:rsidR="003E7342" w:rsidRPr="004B44C1" w:rsidRDefault="005E6EBF" w:rsidP="00371A63">
            <w:pPr>
              <w:spacing w:after="0" w:line="276" w:lineRule="auto"/>
              <w:jc w:val="left"/>
              <w:rPr>
                <w:rFonts w:cs="Times New Roman"/>
                <w:sz w:val="22"/>
              </w:rPr>
            </w:pPr>
            <w:r w:rsidRPr="00C2246D">
              <w:rPr>
                <w:rFonts w:cs="Times New Roman"/>
                <w:sz w:val="22"/>
              </w:rPr>
              <w:t xml:space="preserve">1000 м. юго-западнее дома № 61 по ул. </w:t>
            </w:r>
            <w:r w:rsidRPr="004B44C1">
              <w:rPr>
                <w:rFonts w:cs="Times New Roman"/>
                <w:sz w:val="22"/>
              </w:rPr>
              <w:t>Победы с. Старая Ведуга</w:t>
            </w:r>
          </w:p>
        </w:tc>
      </w:tr>
    </w:tbl>
    <w:p w:rsidR="00807A5B" w:rsidRPr="00C2246D" w:rsidRDefault="00807A5B" w:rsidP="00B652F4">
      <w:pPr>
        <w:tabs>
          <w:tab w:val="left" w:pos="21583"/>
        </w:tabs>
        <w:spacing w:after="0" w:line="276" w:lineRule="auto"/>
        <w:ind w:firstLine="567"/>
        <w:rPr>
          <w:rFonts w:cs="Times New Roman"/>
          <w:szCs w:val="24"/>
        </w:rPr>
      </w:pPr>
      <w:r w:rsidRPr="00C2246D">
        <w:rPr>
          <w:rFonts w:eastAsia="Times New Roman" w:cs="Times New Roman"/>
          <w:szCs w:val="24"/>
        </w:rPr>
        <w:t>По территориальному принципу для данных учреждений и предприятий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минут (2 км).</w:t>
      </w:r>
    </w:p>
    <w:p w:rsidR="00807A5B" w:rsidRPr="00C2246D" w:rsidRDefault="00807A5B" w:rsidP="00B652F4">
      <w:pPr>
        <w:spacing w:after="0" w:line="276" w:lineRule="auto"/>
        <w:ind w:firstLine="567"/>
        <w:rPr>
          <w:rFonts w:cs="Times New Roman"/>
          <w:szCs w:val="24"/>
        </w:rPr>
      </w:pPr>
      <w:r w:rsidRPr="00C2246D">
        <w:rPr>
          <w:rFonts w:cs="Times New Roman"/>
          <w:szCs w:val="24"/>
        </w:rPr>
        <w:t>В то же время, развитие таких видов обслуживания как торговля, общественное питание, бытовое обслуживание, коммунальное хозяйство в условиях рыночных отношений в экономике происходит по принципу сбалансированности спроса и предложения. При этом спрос на те или иные виды услуг зависит от уровня жизни населения, который в свою очередь определяется уровнем развития экономики муниципального образования и региона.</w:t>
      </w:r>
    </w:p>
    <w:p w:rsidR="00807A5B" w:rsidRPr="00C2246D" w:rsidRDefault="00807A5B" w:rsidP="00A01523">
      <w:pPr>
        <w:pStyle w:val="5"/>
        <w:numPr>
          <w:ilvl w:val="3"/>
          <w:numId w:val="48"/>
        </w:numPr>
        <w:spacing w:after="240" w:line="276" w:lineRule="auto"/>
        <w:ind w:left="426" w:right="140" w:hanging="142"/>
      </w:pPr>
      <w:r w:rsidRPr="00C2246D">
        <w:t>Объекты библиотечного обслуживания населения, досуга и обеспечение жителей поселения услугами организаций культуры, культовые объекты</w:t>
      </w:r>
    </w:p>
    <w:p w:rsidR="00807A5B" w:rsidRPr="00C2246D" w:rsidRDefault="00807A5B" w:rsidP="008E5C1E">
      <w:pPr>
        <w:spacing w:line="276" w:lineRule="auto"/>
        <w:ind w:firstLine="567"/>
        <w:rPr>
          <w:rFonts w:cs="Times New Roman"/>
          <w:spacing w:val="-3"/>
          <w:szCs w:val="24"/>
        </w:rPr>
      </w:pPr>
      <w:r w:rsidRPr="00C2246D">
        <w:rPr>
          <w:rFonts w:cs="Times New Roman"/>
          <w:spacing w:val="-3"/>
          <w:szCs w:val="24"/>
        </w:rPr>
        <w:t>Количество и емкость объектов культуры рассчитываются в соответствии с действующими нормативами. К нормируемым объектам культуры и искусства относятся учреждения клубного типа с киноустановками и филиалы библиотек – повседневный уровень, к периодическому уровню относятся библиотеки и дома культуры, включающие в себя и функции повседневного обслуживания.</w:t>
      </w:r>
    </w:p>
    <w:p w:rsidR="00807A5B" w:rsidRPr="00C2246D" w:rsidRDefault="00807A5B" w:rsidP="00374CA9">
      <w:pPr>
        <w:spacing w:after="0" w:line="276" w:lineRule="auto"/>
        <w:jc w:val="center"/>
        <w:rPr>
          <w:rFonts w:cs="Times New Roman"/>
          <w:b/>
          <w:szCs w:val="24"/>
        </w:rPr>
      </w:pPr>
      <w:r w:rsidRPr="00C2246D">
        <w:rPr>
          <w:rFonts w:cs="Times New Roman"/>
          <w:b/>
          <w:szCs w:val="24"/>
        </w:rPr>
        <w:t xml:space="preserve">На территории </w:t>
      </w:r>
      <w:r w:rsidR="004E03F1" w:rsidRPr="00C2246D">
        <w:rPr>
          <w:rFonts w:cs="Times New Roman"/>
          <w:b/>
          <w:szCs w:val="24"/>
        </w:rPr>
        <w:t>Староведугского</w:t>
      </w:r>
      <w:r w:rsidRPr="00C2246D">
        <w:rPr>
          <w:rFonts w:cs="Times New Roman"/>
          <w:b/>
          <w:szCs w:val="24"/>
        </w:rPr>
        <w:t xml:space="preserve"> сельского поселения располагаются следующие объекты:</w:t>
      </w:r>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6"/>
        <w:gridCol w:w="2693"/>
        <w:gridCol w:w="2268"/>
        <w:gridCol w:w="4096"/>
      </w:tblGrid>
      <w:tr w:rsidR="00811EA0" w:rsidRPr="00A66B69" w:rsidTr="008813DB">
        <w:trPr>
          <w:trHeight w:val="340"/>
          <w:jc w:val="center"/>
        </w:trPr>
        <w:tc>
          <w:tcPr>
            <w:tcW w:w="556" w:type="dxa"/>
            <w:shd w:val="clear" w:color="auto" w:fill="D9D9D9" w:themeFill="background1" w:themeFillShade="D9"/>
            <w:vAlign w:val="center"/>
          </w:tcPr>
          <w:p w:rsidR="00807A5B" w:rsidRPr="00A66B69" w:rsidRDefault="00807A5B" w:rsidP="00486708">
            <w:pPr>
              <w:spacing w:after="0" w:line="276" w:lineRule="auto"/>
              <w:ind w:left="-120"/>
              <w:jc w:val="center"/>
              <w:rPr>
                <w:rFonts w:cs="Times New Roman"/>
                <w:b/>
                <w:sz w:val="20"/>
                <w:szCs w:val="20"/>
              </w:rPr>
            </w:pPr>
            <w:r w:rsidRPr="00A66B69">
              <w:rPr>
                <w:rFonts w:cs="Times New Roman"/>
                <w:b/>
                <w:sz w:val="20"/>
                <w:szCs w:val="20"/>
              </w:rPr>
              <w:t>№</w:t>
            </w:r>
          </w:p>
          <w:p w:rsidR="00807A5B" w:rsidRPr="00A66B69" w:rsidRDefault="00807A5B" w:rsidP="00486708">
            <w:pPr>
              <w:spacing w:after="0" w:line="276" w:lineRule="auto"/>
              <w:ind w:left="-120"/>
              <w:jc w:val="center"/>
              <w:rPr>
                <w:rFonts w:cs="Times New Roman"/>
                <w:sz w:val="20"/>
                <w:szCs w:val="20"/>
              </w:rPr>
            </w:pPr>
            <w:r w:rsidRPr="00A66B69">
              <w:rPr>
                <w:rFonts w:cs="Times New Roman"/>
                <w:b/>
                <w:sz w:val="20"/>
                <w:szCs w:val="20"/>
              </w:rPr>
              <w:t>п/п</w:t>
            </w:r>
          </w:p>
        </w:tc>
        <w:tc>
          <w:tcPr>
            <w:tcW w:w="2693" w:type="dxa"/>
            <w:shd w:val="clear" w:color="auto" w:fill="D9D9D9" w:themeFill="background1" w:themeFillShade="D9"/>
            <w:vAlign w:val="center"/>
          </w:tcPr>
          <w:p w:rsidR="00807A5B" w:rsidRPr="00A66B69" w:rsidRDefault="00374CA9" w:rsidP="00486708">
            <w:pPr>
              <w:spacing w:after="0" w:line="276" w:lineRule="auto"/>
              <w:jc w:val="center"/>
              <w:rPr>
                <w:rFonts w:cs="Times New Roman"/>
                <w:b/>
                <w:sz w:val="20"/>
                <w:szCs w:val="20"/>
              </w:rPr>
            </w:pPr>
            <w:r w:rsidRPr="00A66B69">
              <w:rPr>
                <w:rFonts w:cs="Times New Roman"/>
                <w:b/>
                <w:sz w:val="20"/>
                <w:szCs w:val="20"/>
              </w:rPr>
              <w:t xml:space="preserve">Наименование учреждений </w:t>
            </w:r>
            <w:r w:rsidR="00807A5B" w:rsidRPr="00A66B69">
              <w:rPr>
                <w:rFonts w:cs="Times New Roman"/>
                <w:b/>
                <w:sz w:val="20"/>
                <w:szCs w:val="20"/>
              </w:rPr>
              <w:t>обслуживания</w:t>
            </w:r>
          </w:p>
        </w:tc>
        <w:tc>
          <w:tcPr>
            <w:tcW w:w="2268" w:type="dxa"/>
            <w:shd w:val="clear" w:color="auto" w:fill="D9D9D9" w:themeFill="background1" w:themeFillShade="D9"/>
            <w:vAlign w:val="center"/>
          </w:tcPr>
          <w:p w:rsidR="00807A5B" w:rsidRPr="00A66B69" w:rsidRDefault="00807A5B" w:rsidP="00486708">
            <w:pPr>
              <w:spacing w:after="0" w:line="276" w:lineRule="auto"/>
              <w:jc w:val="center"/>
              <w:rPr>
                <w:rFonts w:cs="Times New Roman"/>
                <w:b/>
                <w:sz w:val="20"/>
                <w:szCs w:val="20"/>
              </w:rPr>
            </w:pPr>
            <w:r w:rsidRPr="00A66B69">
              <w:rPr>
                <w:rFonts w:cs="Times New Roman"/>
                <w:b/>
                <w:sz w:val="20"/>
                <w:szCs w:val="20"/>
              </w:rPr>
              <w:t>Адрес учреждений обслуживания</w:t>
            </w:r>
          </w:p>
        </w:tc>
        <w:tc>
          <w:tcPr>
            <w:tcW w:w="4096" w:type="dxa"/>
            <w:shd w:val="clear" w:color="auto" w:fill="D9D9D9" w:themeFill="background1" w:themeFillShade="D9"/>
            <w:vAlign w:val="center"/>
          </w:tcPr>
          <w:p w:rsidR="00807A5B" w:rsidRPr="00A66B69" w:rsidRDefault="00807A5B" w:rsidP="00486708">
            <w:pPr>
              <w:spacing w:after="0" w:line="276" w:lineRule="auto"/>
              <w:jc w:val="center"/>
              <w:rPr>
                <w:rFonts w:cs="Times New Roman"/>
                <w:b/>
                <w:sz w:val="20"/>
                <w:szCs w:val="20"/>
              </w:rPr>
            </w:pPr>
            <w:r w:rsidRPr="00A66B69">
              <w:rPr>
                <w:rFonts w:cs="Times New Roman"/>
                <w:b/>
                <w:sz w:val="20"/>
                <w:szCs w:val="20"/>
              </w:rPr>
              <w:t>Показатели</w:t>
            </w:r>
          </w:p>
        </w:tc>
      </w:tr>
      <w:tr w:rsidR="00D64848" w:rsidRPr="00A66B69" w:rsidTr="008813DB">
        <w:trPr>
          <w:trHeight w:val="178"/>
          <w:jc w:val="center"/>
        </w:trPr>
        <w:tc>
          <w:tcPr>
            <w:tcW w:w="556" w:type="dxa"/>
            <w:shd w:val="clear" w:color="auto" w:fill="D9D9D9" w:themeFill="background1" w:themeFillShade="D9"/>
            <w:vAlign w:val="center"/>
          </w:tcPr>
          <w:p w:rsidR="00D64848" w:rsidRPr="00A66B69" w:rsidRDefault="00D64848" w:rsidP="00486708">
            <w:pPr>
              <w:spacing w:after="0" w:line="276" w:lineRule="auto"/>
              <w:ind w:left="-120"/>
              <w:jc w:val="center"/>
              <w:rPr>
                <w:rFonts w:cs="Times New Roman"/>
                <w:b/>
                <w:sz w:val="20"/>
                <w:szCs w:val="20"/>
              </w:rPr>
            </w:pPr>
            <w:r w:rsidRPr="00A66B69">
              <w:rPr>
                <w:rFonts w:cs="Times New Roman"/>
                <w:b/>
                <w:sz w:val="20"/>
                <w:szCs w:val="20"/>
              </w:rPr>
              <w:t>1</w:t>
            </w:r>
          </w:p>
        </w:tc>
        <w:tc>
          <w:tcPr>
            <w:tcW w:w="2693" w:type="dxa"/>
            <w:shd w:val="clear" w:color="auto" w:fill="D9D9D9" w:themeFill="background1" w:themeFillShade="D9"/>
            <w:vAlign w:val="center"/>
          </w:tcPr>
          <w:p w:rsidR="00D64848" w:rsidRPr="00A66B69" w:rsidRDefault="00D64848" w:rsidP="00486708">
            <w:pPr>
              <w:spacing w:after="0" w:line="276" w:lineRule="auto"/>
              <w:jc w:val="center"/>
              <w:rPr>
                <w:rFonts w:cs="Times New Roman"/>
                <w:b/>
                <w:sz w:val="20"/>
                <w:szCs w:val="20"/>
              </w:rPr>
            </w:pPr>
            <w:r w:rsidRPr="00A66B69">
              <w:rPr>
                <w:rFonts w:cs="Times New Roman"/>
                <w:b/>
                <w:sz w:val="20"/>
                <w:szCs w:val="20"/>
              </w:rPr>
              <w:t>2</w:t>
            </w:r>
          </w:p>
        </w:tc>
        <w:tc>
          <w:tcPr>
            <w:tcW w:w="2268" w:type="dxa"/>
            <w:shd w:val="clear" w:color="auto" w:fill="D9D9D9" w:themeFill="background1" w:themeFillShade="D9"/>
            <w:vAlign w:val="center"/>
          </w:tcPr>
          <w:p w:rsidR="00D64848" w:rsidRPr="00A66B69" w:rsidRDefault="00D64848" w:rsidP="00486708">
            <w:pPr>
              <w:spacing w:after="0" w:line="276" w:lineRule="auto"/>
              <w:jc w:val="center"/>
              <w:rPr>
                <w:rFonts w:cs="Times New Roman"/>
                <w:b/>
                <w:sz w:val="20"/>
                <w:szCs w:val="20"/>
              </w:rPr>
            </w:pPr>
            <w:r w:rsidRPr="00A66B69">
              <w:rPr>
                <w:rFonts w:cs="Times New Roman"/>
                <w:b/>
                <w:sz w:val="20"/>
                <w:szCs w:val="20"/>
              </w:rPr>
              <w:t>3</w:t>
            </w:r>
          </w:p>
        </w:tc>
        <w:tc>
          <w:tcPr>
            <w:tcW w:w="4096" w:type="dxa"/>
            <w:shd w:val="clear" w:color="auto" w:fill="D9D9D9" w:themeFill="background1" w:themeFillShade="D9"/>
            <w:vAlign w:val="center"/>
          </w:tcPr>
          <w:p w:rsidR="00D64848" w:rsidRPr="00A66B69" w:rsidRDefault="00D64848" w:rsidP="00486708">
            <w:pPr>
              <w:spacing w:after="0" w:line="276" w:lineRule="auto"/>
              <w:jc w:val="center"/>
              <w:rPr>
                <w:rFonts w:cs="Times New Roman"/>
                <w:b/>
                <w:sz w:val="20"/>
                <w:szCs w:val="20"/>
              </w:rPr>
            </w:pPr>
            <w:r w:rsidRPr="00A66B69">
              <w:rPr>
                <w:rFonts w:cs="Times New Roman"/>
                <w:b/>
                <w:sz w:val="20"/>
                <w:szCs w:val="20"/>
              </w:rPr>
              <w:t>4</w:t>
            </w:r>
          </w:p>
        </w:tc>
      </w:tr>
      <w:tr w:rsidR="00E72361" w:rsidRPr="00A66B69" w:rsidTr="008813DB">
        <w:trPr>
          <w:trHeight w:val="340"/>
          <w:jc w:val="center"/>
        </w:trPr>
        <w:tc>
          <w:tcPr>
            <w:tcW w:w="556" w:type="dxa"/>
            <w:vAlign w:val="center"/>
          </w:tcPr>
          <w:p w:rsidR="00E72361" w:rsidRPr="00A66B69" w:rsidRDefault="00E72361" w:rsidP="00050223">
            <w:pPr>
              <w:widowControl w:val="0"/>
              <w:numPr>
                <w:ilvl w:val="0"/>
                <w:numId w:val="23"/>
              </w:numPr>
              <w:suppressAutoHyphens/>
              <w:spacing w:after="0" w:line="276" w:lineRule="auto"/>
              <w:jc w:val="center"/>
              <w:rPr>
                <w:rFonts w:cs="Times New Roman"/>
                <w:sz w:val="20"/>
                <w:szCs w:val="20"/>
              </w:rPr>
            </w:pPr>
          </w:p>
        </w:tc>
        <w:tc>
          <w:tcPr>
            <w:tcW w:w="2693" w:type="dxa"/>
            <w:vAlign w:val="center"/>
          </w:tcPr>
          <w:p w:rsidR="00E72361" w:rsidRPr="00A66B69" w:rsidRDefault="008813DB" w:rsidP="008813DB">
            <w:pPr>
              <w:spacing w:after="0" w:line="240" w:lineRule="auto"/>
              <w:rPr>
                <w:rFonts w:cs="Times New Roman"/>
                <w:sz w:val="20"/>
                <w:szCs w:val="20"/>
              </w:rPr>
            </w:pPr>
            <w:r w:rsidRPr="00A66B69">
              <w:rPr>
                <w:sz w:val="20"/>
                <w:szCs w:val="20"/>
              </w:rPr>
              <w:t xml:space="preserve">МКУК </w:t>
            </w:r>
            <w:r w:rsidR="008825F4" w:rsidRPr="00A66B69">
              <w:rPr>
                <w:sz w:val="20"/>
                <w:szCs w:val="20"/>
              </w:rPr>
              <w:t>«</w:t>
            </w:r>
            <w:r w:rsidRPr="00A66B69">
              <w:rPr>
                <w:sz w:val="20"/>
                <w:szCs w:val="20"/>
              </w:rPr>
              <w:t>Староведугский СДК</w:t>
            </w:r>
            <w:r w:rsidR="008825F4" w:rsidRPr="00A66B69">
              <w:rPr>
                <w:sz w:val="20"/>
                <w:szCs w:val="20"/>
              </w:rPr>
              <w:t>»</w:t>
            </w:r>
          </w:p>
        </w:tc>
        <w:tc>
          <w:tcPr>
            <w:tcW w:w="2268" w:type="dxa"/>
            <w:vAlign w:val="center"/>
          </w:tcPr>
          <w:p w:rsidR="00E72361" w:rsidRPr="00A66B69" w:rsidRDefault="00E72361" w:rsidP="00E72361">
            <w:pPr>
              <w:spacing w:after="0" w:line="240" w:lineRule="auto"/>
              <w:jc w:val="center"/>
              <w:rPr>
                <w:rFonts w:cs="Times New Roman"/>
                <w:sz w:val="20"/>
                <w:szCs w:val="20"/>
              </w:rPr>
            </w:pPr>
            <w:r w:rsidRPr="00A66B69">
              <w:rPr>
                <w:rFonts w:cs="Times New Roman"/>
                <w:sz w:val="20"/>
                <w:szCs w:val="20"/>
              </w:rPr>
              <w:t>с. Старая Ведуга,</w:t>
            </w:r>
          </w:p>
          <w:p w:rsidR="00E72361" w:rsidRPr="00A66B69" w:rsidRDefault="00E72361" w:rsidP="00E72361">
            <w:pPr>
              <w:spacing w:after="0" w:line="240" w:lineRule="auto"/>
              <w:jc w:val="center"/>
              <w:rPr>
                <w:rFonts w:cs="Times New Roman"/>
                <w:sz w:val="20"/>
                <w:szCs w:val="20"/>
              </w:rPr>
            </w:pPr>
            <w:r w:rsidRPr="00A66B69">
              <w:rPr>
                <w:rFonts w:cs="Times New Roman"/>
                <w:sz w:val="20"/>
                <w:szCs w:val="20"/>
              </w:rPr>
              <w:t>ул. Ленина, 16</w:t>
            </w:r>
          </w:p>
        </w:tc>
        <w:tc>
          <w:tcPr>
            <w:tcW w:w="4096" w:type="dxa"/>
            <w:vAlign w:val="center"/>
          </w:tcPr>
          <w:p w:rsidR="00E72361" w:rsidRPr="00A66B69" w:rsidRDefault="00E72361" w:rsidP="00E72361">
            <w:pPr>
              <w:spacing w:after="0" w:line="276" w:lineRule="auto"/>
              <w:jc w:val="center"/>
              <w:rPr>
                <w:rFonts w:cs="Times New Roman"/>
                <w:sz w:val="20"/>
                <w:szCs w:val="20"/>
              </w:rPr>
            </w:pPr>
            <w:r w:rsidRPr="00A66B69">
              <w:rPr>
                <w:rFonts w:cs="Times New Roman"/>
                <w:sz w:val="20"/>
                <w:szCs w:val="20"/>
              </w:rPr>
              <w:t>Количество мест в зрительном зале - 74</w:t>
            </w:r>
          </w:p>
        </w:tc>
      </w:tr>
      <w:tr w:rsidR="008813DB" w:rsidRPr="00A66B69" w:rsidTr="008813DB">
        <w:trPr>
          <w:trHeight w:val="340"/>
          <w:jc w:val="center"/>
        </w:trPr>
        <w:tc>
          <w:tcPr>
            <w:tcW w:w="556" w:type="dxa"/>
            <w:vAlign w:val="center"/>
          </w:tcPr>
          <w:p w:rsidR="008813DB" w:rsidRPr="00A66B69" w:rsidRDefault="008813DB" w:rsidP="00050223">
            <w:pPr>
              <w:widowControl w:val="0"/>
              <w:numPr>
                <w:ilvl w:val="0"/>
                <w:numId w:val="23"/>
              </w:numPr>
              <w:suppressAutoHyphens/>
              <w:spacing w:after="0" w:line="276" w:lineRule="auto"/>
              <w:jc w:val="center"/>
              <w:rPr>
                <w:rFonts w:cs="Times New Roman"/>
                <w:sz w:val="20"/>
                <w:szCs w:val="20"/>
              </w:rPr>
            </w:pPr>
          </w:p>
        </w:tc>
        <w:tc>
          <w:tcPr>
            <w:tcW w:w="2693" w:type="dxa"/>
            <w:vMerge w:val="restart"/>
            <w:vAlign w:val="center"/>
          </w:tcPr>
          <w:p w:rsidR="008813DB" w:rsidRPr="00A66B69" w:rsidRDefault="008813DB" w:rsidP="00240B74">
            <w:pPr>
              <w:spacing w:after="0" w:line="240" w:lineRule="auto"/>
              <w:rPr>
                <w:rFonts w:cs="Times New Roman"/>
                <w:sz w:val="20"/>
                <w:szCs w:val="20"/>
              </w:rPr>
            </w:pPr>
            <w:r w:rsidRPr="00A66B69">
              <w:rPr>
                <w:rFonts w:cs="Times New Roman"/>
                <w:sz w:val="20"/>
                <w:szCs w:val="20"/>
              </w:rPr>
              <w:t>Библиотека</w:t>
            </w:r>
          </w:p>
        </w:tc>
        <w:tc>
          <w:tcPr>
            <w:tcW w:w="2268" w:type="dxa"/>
            <w:vAlign w:val="center"/>
          </w:tcPr>
          <w:p w:rsidR="008813DB" w:rsidRPr="00A66B69" w:rsidRDefault="008813DB" w:rsidP="00E72361">
            <w:pPr>
              <w:spacing w:after="0" w:line="240" w:lineRule="auto"/>
              <w:jc w:val="center"/>
              <w:rPr>
                <w:rFonts w:cs="Times New Roman"/>
                <w:sz w:val="20"/>
                <w:szCs w:val="20"/>
              </w:rPr>
            </w:pPr>
            <w:r w:rsidRPr="00A66B69">
              <w:rPr>
                <w:rFonts w:cs="Times New Roman"/>
                <w:sz w:val="20"/>
                <w:szCs w:val="20"/>
              </w:rPr>
              <w:t>с. Старая Ведуга,</w:t>
            </w:r>
          </w:p>
          <w:p w:rsidR="008813DB" w:rsidRPr="00A66B69" w:rsidRDefault="008813DB" w:rsidP="00E72361">
            <w:pPr>
              <w:spacing w:after="0" w:line="240" w:lineRule="auto"/>
              <w:jc w:val="center"/>
              <w:rPr>
                <w:rFonts w:cs="Times New Roman"/>
                <w:sz w:val="20"/>
                <w:szCs w:val="20"/>
              </w:rPr>
            </w:pPr>
            <w:r w:rsidRPr="00A66B69">
              <w:rPr>
                <w:rFonts w:cs="Times New Roman"/>
                <w:sz w:val="20"/>
                <w:szCs w:val="20"/>
              </w:rPr>
              <w:t>ул. Ленина, 13</w:t>
            </w:r>
          </w:p>
        </w:tc>
        <w:tc>
          <w:tcPr>
            <w:tcW w:w="4096" w:type="dxa"/>
            <w:vAlign w:val="center"/>
          </w:tcPr>
          <w:p w:rsidR="008813DB" w:rsidRPr="00A66B69" w:rsidRDefault="008813DB" w:rsidP="00E72361">
            <w:pPr>
              <w:spacing w:after="0" w:line="276" w:lineRule="auto"/>
              <w:jc w:val="center"/>
              <w:rPr>
                <w:rFonts w:cs="Times New Roman"/>
                <w:sz w:val="20"/>
                <w:szCs w:val="20"/>
              </w:rPr>
            </w:pPr>
            <w:r w:rsidRPr="00A66B69">
              <w:rPr>
                <w:rFonts w:cs="Times New Roman"/>
                <w:sz w:val="20"/>
                <w:szCs w:val="20"/>
              </w:rPr>
              <w:t>Количество томов в библиотечном фонде - 5100</w:t>
            </w:r>
          </w:p>
        </w:tc>
      </w:tr>
      <w:tr w:rsidR="008813DB" w:rsidRPr="00A66B69" w:rsidTr="008813DB">
        <w:trPr>
          <w:trHeight w:val="340"/>
          <w:jc w:val="center"/>
        </w:trPr>
        <w:tc>
          <w:tcPr>
            <w:tcW w:w="556" w:type="dxa"/>
            <w:vAlign w:val="center"/>
          </w:tcPr>
          <w:p w:rsidR="008813DB" w:rsidRPr="00A66B69" w:rsidRDefault="008813DB" w:rsidP="00050223">
            <w:pPr>
              <w:widowControl w:val="0"/>
              <w:numPr>
                <w:ilvl w:val="0"/>
                <w:numId w:val="23"/>
              </w:numPr>
              <w:suppressAutoHyphens/>
              <w:spacing w:after="0" w:line="276" w:lineRule="auto"/>
              <w:jc w:val="center"/>
              <w:rPr>
                <w:rFonts w:cs="Times New Roman"/>
                <w:sz w:val="20"/>
                <w:szCs w:val="20"/>
              </w:rPr>
            </w:pPr>
          </w:p>
        </w:tc>
        <w:tc>
          <w:tcPr>
            <w:tcW w:w="2693" w:type="dxa"/>
            <w:vMerge/>
            <w:vAlign w:val="center"/>
          </w:tcPr>
          <w:p w:rsidR="008813DB" w:rsidRPr="00A66B69" w:rsidRDefault="008813DB" w:rsidP="00240B74">
            <w:pPr>
              <w:spacing w:after="0" w:line="240" w:lineRule="auto"/>
              <w:rPr>
                <w:rFonts w:cs="Times New Roman"/>
                <w:sz w:val="20"/>
                <w:szCs w:val="20"/>
              </w:rPr>
            </w:pPr>
          </w:p>
        </w:tc>
        <w:tc>
          <w:tcPr>
            <w:tcW w:w="2268" w:type="dxa"/>
            <w:vAlign w:val="center"/>
          </w:tcPr>
          <w:p w:rsidR="008813DB" w:rsidRPr="00A66B69" w:rsidRDefault="008813DB" w:rsidP="00E72361">
            <w:pPr>
              <w:spacing w:after="0" w:line="240" w:lineRule="auto"/>
              <w:jc w:val="center"/>
              <w:rPr>
                <w:rFonts w:cs="Times New Roman"/>
                <w:sz w:val="20"/>
                <w:szCs w:val="20"/>
              </w:rPr>
            </w:pPr>
            <w:r w:rsidRPr="00A66B69">
              <w:rPr>
                <w:rFonts w:cs="Times New Roman"/>
                <w:sz w:val="20"/>
                <w:szCs w:val="20"/>
              </w:rPr>
              <w:t>с. Старая Ольшанка,</w:t>
            </w:r>
          </w:p>
          <w:p w:rsidR="008813DB" w:rsidRPr="00A66B69" w:rsidRDefault="008813DB" w:rsidP="00E72361">
            <w:pPr>
              <w:spacing w:after="0" w:line="240" w:lineRule="auto"/>
              <w:jc w:val="center"/>
              <w:rPr>
                <w:rFonts w:cs="Times New Roman"/>
                <w:sz w:val="20"/>
                <w:szCs w:val="20"/>
              </w:rPr>
            </w:pPr>
            <w:r w:rsidRPr="00A66B69">
              <w:rPr>
                <w:rFonts w:cs="Times New Roman"/>
                <w:sz w:val="20"/>
                <w:szCs w:val="20"/>
              </w:rPr>
              <w:t>ул. Ольшанская, 4</w:t>
            </w:r>
          </w:p>
        </w:tc>
        <w:tc>
          <w:tcPr>
            <w:tcW w:w="4096" w:type="dxa"/>
            <w:vAlign w:val="center"/>
          </w:tcPr>
          <w:p w:rsidR="008813DB" w:rsidRPr="00A66B69" w:rsidRDefault="008813DB" w:rsidP="00E72361">
            <w:pPr>
              <w:spacing w:after="0" w:line="276" w:lineRule="auto"/>
              <w:jc w:val="center"/>
              <w:rPr>
                <w:rFonts w:cs="Times New Roman"/>
                <w:sz w:val="20"/>
                <w:szCs w:val="20"/>
              </w:rPr>
            </w:pPr>
            <w:r w:rsidRPr="00A66B69">
              <w:rPr>
                <w:rFonts w:cs="Times New Roman"/>
                <w:sz w:val="20"/>
                <w:szCs w:val="20"/>
              </w:rPr>
              <w:t>Количество томов в библиотечном фонде - 8000</w:t>
            </w:r>
          </w:p>
        </w:tc>
      </w:tr>
    </w:tbl>
    <w:p w:rsidR="00807A5B" w:rsidRPr="00C2246D" w:rsidRDefault="00807A5B" w:rsidP="00BF310E">
      <w:pPr>
        <w:autoSpaceDE w:val="0"/>
        <w:autoSpaceDN w:val="0"/>
        <w:adjustRightInd w:val="0"/>
        <w:spacing w:after="0" w:line="276" w:lineRule="auto"/>
        <w:ind w:firstLine="567"/>
        <w:rPr>
          <w:rFonts w:cs="Times New Roman"/>
          <w:szCs w:val="24"/>
        </w:rPr>
      </w:pPr>
      <w:r w:rsidRPr="00C2246D">
        <w:rPr>
          <w:rFonts w:cs="Times New Roman"/>
          <w:szCs w:val="24"/>
        </w:rPr>
        <w:t>Согласно нормативным показателям минимально допустимого уровня обеспеченности объектами в</w:t>
      </w:r>
      <w:r w:rsidRPr="00C2246D">
        <w:rPr>
          <w:rFonts w:eastAsia="Calibri" w:cs="Times New Roman"/>
          <w:szCs w:val="24"/>
          <w:lang w:eastAsia="ru-RU"/>
        </w:rPr>
        <w:t xml:space="preserve"> области культуры и искусства</w:t>
      </w:r>
      <w:r w:rsidRPr="00C2246D">
        <w:rPr>
          <w:rFonts w:cs="Times New Roman"/>
          <w:szCs w:val="24"/>
        </w:rPr>
        <w:t>, изложенным в РНГП ВО, для сельских поселений:</w:t>
      </w:r>
    </w:p>
    <w:p w:rsidR="00807A5B" w:rsidRPr="00C2246D" w:rsidRDefault="00807A5B" w:rsidP="00050223">
      <w:pPr>
        <w:numPr>
          <w:ilvl w:val="0"/>
          <w:numId w:val="24"/>
        </w:numPr>
        <w:tabs>
          <w:tab w:val="left" w:pos="851"/>
        </w:tabs>
        <w:autoSpaceDE w:val="0"/>
        <w:autoSpaceDN w:val="0"/>
        <w:adjustRightInd w:val="0"/>
        <w:spacing w:after="0" w:line="276" w:lineRule="auto"/>
        <w:ind w:left="0" w:firstLine="567"/>
        <w:rPr>
          <w:rFonts w:eastAsia="Calibri" w:cs="Times New Roman"/>
          <w:szCs w:val="24"/>
          <w:lang w:eastAsia="ru-RU"/>
        </w:rPr>
      </w:pPr>
      <w:r w:rsidRPr="00C2246D">
        <w:rPr>
          <w:rFonts w:eastAsia="Calibri" w:cs="Times New Roman"/>
          <w:szCs w:val="24"/>
          <w:lang w:eastAsia="ru-RU"/>
        </w:rPr>
        <w:t xml:space="preserve">Для </w:t>
      </w:r>
      <w:r w:rsidRPr="00C2246D">
        <w:rPr>
          <w:rFonts w:eastAsia="Calibri" w:cs="Times New Roman"/>
          <w:b/>
          <w:i/>
          <w:szCs w:val="24"/>
          <w:lang w:eastAsia="ru-RU"/>
        </w:rPr>
        <w:t xml:space="preserve">общедоступной библиотеки с детским отделением, </w:t>
      </w:r>
      <w:r w:rsidRPr="00C2246D">
        <w:rPr>
          <w:rFonts w:eastAsia="Calibri" w:cs="Times New Roman"/>
          <w:szCs w:val="24"/>
          <w:lang w:eastAsia="ru-RU"/>
        </w:rPr>
        <w:t>расположенной в административном центре</w:t>
      </w:r>
      <w:r w:rsidRPr="00C2246D">
        <w:rPr>
          <w:rFonts w:eastAsia="Calibri" w:cs="Times New Roman"/>
          <w:b/>
          <w:i/>
          <w:szCs w:val="24"/>
          <w:lang w:eastAsia="ru-RU"/>
        </w:rPr>
        <w:t xml:space="preserve"> </w:t>
      </w:r>
      <w:r w:rsidRPr="00C2246D">
        <w:rPr>
          <w:rFonts w:eastAsia="Calibri" w:cs="Times New Roman"/>
          <w:szCs w:val="24"/>
          <w:lang w:eastAsia="ru-RU"/>
        </w:rPr>
        <w:t xml:space="preserve">сельского поселения </w:t>
      </w:r>
      <w:r w:rsidR="005210A9" w:rsidRPr="00C2246D">
        <w:rPr>
          <w:rFonts w:eastAsia="Calibri" w:cs="Times New Roman"/>
          <w:szCs w:val="24"/>
          <w:lang w:eastAsia="ru-RU"/>
        </w:rPr>
        <w:t>–</w:t>
      </w:r>
      <w:r w:rsidRPr="00C2246D">
        <w:rPr>
          <w:rFonts w:eastAsia="Calibri" w:cs="Times New Roman"/>
          <w:szCs w:val="24"/>
          <w:lang w:eastAsia="ru-RU"/>
        </w:rPr>
        <w:t xml:space="preserve"> 1 объект независимо от количества населения.</w:t>
      </w:r>
    </w:p>
    <w:p w:rsidR="00807A5B" w:rsidRPr="00C2246D" w:rsidRDefault="00807A5B" w:rsidP="00050223">
      <w:pPr>
        <w:numPr>
          <w:ilvl w:val="0"/>
          <w:numId w:val="24"/>
        </w:numPr>
        <w:tabs>
          <w:tab w:val="left" w:pos="851"/>
        </w:tabs>
        <w:autoSpaceDE w:val="0"/>
        <w:autoSpaceDN w:val="0"/>
        <w:adjustRightInd w:val="0"/>
        <w:spacing w:after="0" w:line="276" w:lineRule="auto"/>
        <w:ind w:left="0" w:firstLine="567"/>
        <w:rPr>
          <w:rFonts w:eastAsia="Calibri" w:cs="Times New Roman"/>
          <w:szCs w:val="24"/>
          <w:lang w:eastAsia="ru-RU"/>
        </w:rPr>
      </w:pPr>
      <w:r w:rsidRPr="00C2246D">
        <w:rPr>
          <w:rFonts w:eastAsia="Calibri" w:cs="Times New Roman"/>
          <w:szCs w:val="24"/>
          <w:lang w:eastAsia="ru-RU"/>
        </w:rPr>
        <w:t xml:space="preserve">Для </w:t>
      </w:r>
      <w:r w:rsidRPr="00C2246D">
        <w:rPr>
          <w:rFonts w:eastAsia="Calibri" w:cs="Times New Roman"/>
          <w:b/>
          <w:i/>
          <w:szCs w:val="24"/>
          <w:lang w:eastAsia="ru-RU"/>
        </w:rPr>
        <w:t>муниципальных учреждений культуры клубного типа, расположенных в административном центре поселения</w:t>
      </w:r>
      <w:r w:rsidRPr="00C2246D">
        <w:rPr>
          <w:rFonts w:eastAsia="Calibri" w:cs="Times New Roman"/>
          <w:szCs w:val="24"/>
          <w:lang w:eastAsia="ru-RU"/>
        </w:rPr>
        <w:t xml:space="preserve"> – 1 объект.</w:t>
      </w:r>
    </w:p>
    <w:p w:rsidR="00807A5B" w:rsidRPr="00C2246D" w:rsidRDefault="00807A5B" w:rsidP="00BF310E">
      <w:pPr>
        <w:spacing w:after="0" w:line="276" w:lineRule="auto"/>
        <w:ind w:firstLine="567"/>
        <w:rPr>
          <w:rFonts w:cs="Times New Roman"/>
          <w:szCs w:val="24"/>
        </w:rPr>
      </w:pPr>
    </w:p>
    <w:p w:rsidR="00807A5B" w:rsidRPr="00C2246D" w:rsidRDefault="00807A5B" w:rsidP="00BF310E">
      <w:pPr>
        <w:spacing w:after="0" w:line="276" w:lineRule="auto"/>
        <w:ind w:firstLine="567"/>
        <w:rPr>
          <w:rFonts w:cs="Times New Roman"/>
          <w:szCs w:val="24"/>
        </w:rPr>
      </w:pPr>
      <w:r w:rsidRPr="00C2246D">
        <w:rPr>
          <w:rFonts w:cs="Times New Roman"/>
          <w:szCs w:val="24"/>
        </w:rPr>
        <w:t>Максимально допустимый уровень территориальной доступности объектов в</w:t>
      </w:r>
      <w:r w:rsidRPr="00C2246D">
        <w:rPr>
          <w:rFonts w:eastAsia="Calibri" w:cs="Times New Roman"/>
          <w:szCs w:val="24"/>
          <w:lang w:eastAsia="ru-RU"/>
        </w:rPr>
        <w:t xml:space="preserve"> области культуры и искусства</w:t>
      </w:r>
      <w:r w:rsidRPr="00C2246D">
        <w:rPr>
          <w:rFonts w:cs="Times New Roman"/>
          <w:szCs w:val="24"/>
        </w:rPr>
        <w:t xml:space="preserve"> для сельских поселений, согласно РНГП, принимается: 15-30 минут.</w:t>
      </w:r>
    </w:p>
    <w:p w:rsidR="00807A5B" w:rsidRPr="00C2246D" w:rsidRDefault="00807A5B" w:rsidP="00BF310E">
      <w:pPr>
        <w:spacing w:line="276" w:lineRule="auto"/>
        <w:ind w:firstLine="567"/>
        <w:rPr>
          <w:rFonts w:cs="Times New Roman"/>
          <w:szCs w:val="24"/>
        </w:rPr>
      </w:pPr>
      <w:r w:rsidRPr="00C2246D">
        <w:rPr>
          <w:rFonts w:cs="Times New Roman"/>
          <w:szCs w:val="24"/>
        </w:rPr>
        <w:lastRenderedPageBreak/>
        <w:t xml:space="preserve">Расчет показателей минимально допустимого уровня обеспеченности жителей </w:t>
      </w:r>
      <w:r w:rsidR="004E03F1" w:rsidRPr="00C2246D">
        <w:rPr>
          <w:rFonts w:cs="Times New Roman"/>
          <w:szCs w:val="24"/>
        </w:rPr>
        <w:t>Староведугского</w:t>
      </w:r>
      <w:r w:rsidRPr="00C2246D">
        <w:rPr>
          <w:rFonts w:cs="Times New Roman"/>
          <w:szCs w:val="24"/>
        </w:rPr>
        <w:t xml:space="preserve"> сельского поселения в объектах в</w:t>
      </w:r>
      <w:r w:rsidRPr="00C2246D">
        <w:rPr>
          <w:rFonts w:eastAsia="Calibri" w:cs="Times New Roman"/>
          <w:szCs w:val="24"/>
          <w:lang w:eastAsia="ru-RU"/>
        </w:rPr>
        <w:t xml:space="preserve"> области культуры и искусства представлен в таблице ниже</w:t>
      </w:r>
      <w:r w:rsidRPr="00C2246D">
        <w:rPr>
          <w:rFonts w:cs="Times New Roman"/>
          <w:szCs w:val="24"/>
        </w:rPr>
        <w:t>:</w:t>
      </w:r>
    </w:p>
    <w:p w:rsidR="00807A5B" w:rsidRPr="00C2246D" w:rsidRDefault="00807A5B" w:rsidP="00A66B69">
      <w:pPr>
        <w:spacing w:after="0" w:line="276" w:lineRule="auto"/>
        <w:jc w:val="center"/>
        <w:rPr>
          <w:rFonts w:cs="Times New Roman"/>
          <w:b/>
          <w:szCs w:val="24"/>
        </w:rPr>
      </w:pPr>
      <w:r w:rsidRPr="00C2246D">
        <w:rPr>
          <w:rFonts w:cs="Times New Roman"/>
          <w:b/>
          <w:szCs w:val="24"/>
        </w:rPr>
        <w:t xml:space="preserve">Расчет показателей минимально допустимого уровня обеспеченности жителей </w:t>
      </w:r>
      <w:r w:rsidR="004E03F1" w:rsidRPr="00C2246D">
        <w:rPr>
          <w:rFonts w:cs="Times New Roman"/>
          <w:b/>
          <w:szCs w:val="24"/>
        </w:rPr>
        <w:t>Староведугского</w:t>
      </w:r>
      <w:r w:rsidRPr="00C2246D">
        <w:rPr>
          <w:rFonts w:cs="Times New Roman"/>
          <w:b/>
          <w:szCs w:val="24"/>
        </w:rPr>
        <w:t xml:space="preserve"> сельского поселения объектами </w:t>
      </w:r>
      <w:r w:rsidRPr="00C2246D">
        <w:rPr>
          <w:rFonts w:eastAsia="Calibri" w:cs="Times New Roman"/>
          <w:b/>
          <w:szCs w:val="24"/>
          <w:lang w:eastAsia="ru-RU"/>
        </w:rPr>
        <w:t>культуры и искусства:</w:t>
      </w:r>
    </w:p>
    <w:tbl>
      <w:tblPr>
        <w:tblW w:w="935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11"/>
        <w:gridCol w:w="992"/>
        <w:gridCol w:w="1701"/>
        <w:gridCol w:w="1843"/>
      </w:tblGrid>
      <w:tr w:rsidR="00811EA0" w:rsidRPr="00A66B69" w:rsidTr="00807A5B">
        <w:trPr>
          <w:cantSplit/>
          <w:trHeight w:val="597"/>
        </w:trPr>
        <w:tc>
          <w:tcPr>
            <w:tcW w:w="704" w:type="dxa"/>
            <w:shd w:val="clear" w:color="auto" w:fill="D9D9D9" w:themeFill="background1" w:themeFillShade="D9"/>
            <w:vAlign w:val="center"/>
            <w:hideMark/>
          </w:tcPr>
          <w:p w:rsidR="00807A5B" w:rsidRPr="00A66B69" w:rsidRDefault="00807A5B" w:rsidP="00BF310E">
            <w:pPr>
              <w:spacing w:after="0" w:line="276" w:lineRule="auto"/>
              <w:jc w:val="center"/>
              <w:rPr>
                <w:rFonts w:cs="Times New Roman"/>
                <w:b/>
                <w:bCs/>
                <w:sz w:val="20"/>
                <w:szCs w:val="20"/>
              </w:rPr>
            </w:pPr>
            <w:r w:rsidRPr="00A66B69">
              <w:rPr>
                <w:rFonts w:cs="Times New Roman"/>
                <w:b/>
                <w:bCs/>
                <w:sz w:val="20"/>
                <w:szCs w:val="20"/>
              </w:rPr>
              <w:t>№ п/п</w:t>
            </w:r>
          </w:p>
        </w:tc>
        <w:tc>
          <w:tcPr>
            <w:tcW w:w="4111" w:type="dxa"/>
            <w:shd w:val="clear" w:color="auto" w:fill="D9D9D9" w:themeFill="background1" w:themeFillShade="D9"/>
            <w:vAlign w:val="center"/>
            <w:hideMark/>
          </w:tcPr>
          <w:p w:rsidR="00807A5B" w:rsidRPr="00A66B69" w:rsidRDefault="00807A5B" w:rsidP="00BF310E">
            <w:pPr>
              <w:spacing w:after="0" w:line="276" w:lineRule="auto"/>
              <w:jc w:val="center"/>
              <w:rPr>
                <w:rFonts w:cs="Times New Roman"/>
                <w:b/>
                <w:bCs/>
                <w:sz w:val="20"/>
                <w:szCs w:val="20"/>
              </w:rPr>
            </w:pPr>
            <w:r w:rsidRPr="00A66B69">
              <w:rPr>
                <w:rFonts w:cs="Times New Roman"/>
                <w:b/>
                <w:bCs/>
                <w:sz w:val="20"/>
                <w:szCs w:val="20"/>
              </w:rPr>
              <w:t>Наименование объекта</w:t>
            </w:r>
          </w:p>
        </w:tc>
        <w:tc>
          <w:tcPr>
            <w:tcW w:w="992" w:type="dxa"/>
            <w:shd w:val="clear" w:color="auto" w:fill="D9D9D9" w:themeFill="background1" w:themeFillShade="D9"/>
            <w:vAlign w:val="center"/>
          </w:tcPr>
          <w:p w:rsidR="00807A5B" w:rsidRPr="00A66B69" w:rsidRDefault="00807A5B" w:rsidP="00BF310E">
            <w:pPr>
              <w:spacing w:after="0" w:line="276" w:lineRule="auto"/>
              <w:jc w:val="center"/>
              <w:rPr>
                <w:rFonts w:cs="Times New Roman"/>
                <w:b/>
                <w:sz w:val="20"/>
                <w:szCs w:val="20"/>
              </w:rPr>
            </w:pPr>
            <w:r w:rsidRPr="00A66B69">
              <w:rPr>
                <w:rFonts w:cs="Times New Roman"/>
                <w:b/>
                <w:sz w:val="20"/>
                <w:szCs w:val="20"/>
              </w:rPr>
              <w:t>Ед. изм.</w:t>
            </w:r>
          </w:p>
        </w:tc>
        <w:tc>
          <w:tcPr>
            <w:tcW w:w="1701" w:type="dxa"/>
            <w:shd w:val="clear" w:color="auto" w:fill="D9D9D9" w:themeFill="background1" w:themeFillShade="D9"/>
            <w:vAlign w:val="center"/>
          </w:tcPr>
          <w:p w:rsidR="00807A5B" w:rsidRPr="00A66B69" w:rsidRDefault="00807A5B" w:rsidP="00BF310E">
            <w:pPr>
              <w:spacing w:after="0" w:line="276" w:lineRule="auto"/>
              <w:ind w:right="-108"/>
              <w:jc w:val="center"/>
              <w:rPr>
                <w:rFonts w:cs="Times New Roman"/>
                <w:b/>
                <w:sz w:val="20"/>
                <w:szCs w:val="20"/>
              </w:rPr>
            </w:pPr>
            <w:r w:rsidRPr="00A66B69">
              <w:rPr>
                <w:rFonts w:cs="Times New Roman"/>
                <w:b/>
                <w:sz w:val="20"/>
                <w:szCs w:val="20"/>
              </w:rPr>
              <w:t>Фактические показатели</w:t>
            </w:r>
          </w:p>
        </w:tc>
        <w:tc>
          <w:tcPr>
            <w:tcW w:w="1843" w:type="dxa"/>
            <w:shd w:val="clear" w:color="auto" w:fill="D9D9D9" w:themeFill="background1" w:themeFillShade="D9"/>
            <w:vAlign w:val="center"/>
          </w:tcPr>
          <w:p w:rsidR="00807A5B" w:rsidRPr="00A66B69" w:rsidRDefault="00807A5B" w:rsidP="00BF310E">
            <w:pPr>
              <w:spacing w:after="0" w:line="276" w:lineRule="auto"/>
              <w:ind w:right="-108"/>
              <w:jc w:val="center"/>
              <w:rPr>
                <w:rFonts w:cs="Times New Roman"/>
                <w:b/>
                <w:sz w:val="20"/>
                <w:szCs w:val="20"/>
              </w:rPr>
            </w:pPr>
            <w:r w:rsidRPr="00A66B69">
              <w:rPr>
                <w:rFonts w:cs="Times New Roman"/>
                <w:b/>
                <w:sz w:val="20"/>
                <w:szCs w:val="20"/>
              </w:rPr>
              <w:t>Нормативные показатели</w:t>
            </w:r>
          </w:p>
        </w:tc>
      </w:tr>
      <w:tr w:rsidR="00D64848" w:rsidRPr="00A66B69" w:rsidTr="008173DA">
        <w:trPr>
          <w:cantSplit/>
          <w:trHeight w:val="96"/>
        </w:trPr>
        <w:tc>
          <w:tcPr>
            <w:tcW w:w="704" w:type="dxa"/>
            <w:shd w:val="clear" w:color="auto" w:fill="D9D9D9" w:themeFill="background1" w:themeFillShade="D9"/>
            <w:vAlign w:val="center"/>
          </w:tcPr>
          <w:p w:rsidR="00D64848" w:rsidRPr="00A66B69" w:rsidRDefault="00D64848" w:rsidP="008173DA">
            <w:pPr>
              <w:spacing w:after="0" w:line="240" w:lineRule="auto"/>
              <w:jc w:val="center"/>
              <w:rPr>
                <w:rFonts w:cs="Times New Roman"/>
                <w:b/>
                <w:bCs/>
                <w:sz w:val="20"/>
                <w:szCs w:val="20"/>
              </w:rPr>
            </w:pPr>
            <w:r w:rsidRPr="00A66B69">
              <w:rPr>
                <w:rFonts w:cs="Times New Roman"/>
                <w:b/>
                <w:bCs/>
                <w:sz w:val="20"/>
                <w:szCs w:val="20"/>
              </w:rPr>
              <w:t>1</w:t>
            </w:r>
          </w:p>
        </w:tc>
        <w:tc>
          <w:tcPr>
            <w:tcW w:w="4111" w:type="dxa"/>
            <w:shd w:val="clear" w:color="auto" w:fill="D9D9D9" w:themeFill="background1" w:themeFillShade="D9"/>
            <w:vAlign w:val="center"/>
          </w:tcPr>
          <w:p w:rsidR="00D64848" w:rsidRPr="00A66B69" w:rsidRDefault="00D64848" w:rsidP="008173DA">
            <w:pPr>
              <w:spacing w:after="0" w:line="240" w:lineRule="auto"/>
              <w:jc w:val="center"/>
              <w:rPr>
                <w:rFonts w:cs="Times New Roman"/>
                <w:b/>
                <w:bCs/>
                <w:sz w:val="20"/>
                <w:szCs w:val="20"/>
              </w:rPr>
            </w:pPr>
            <w:r w:rsidRPr="00A66B69">
              <w:rPr>
                <w:rFonts w:cs="Times New Roman"/>
                <w:b/>
                <w:bCs/>
                <w:sz w:val="20"/>
                <w:szCs w:val="20"/>
              </w:rPr>
              <w:t>2</w:t>
            </w:r>
          </w:p>
        </w:tc>
        <w:tc>
          <w:tcPr>
            <w:tcW w:w="992" w:type="dxa"/>
            <w:shd w:val="clear" w:color="auto" w:fill="D9D9D9" w:themeFill="background1" w:themeFillShade="D9"/>
            <w:vAlign w:val="center"/>
          </w:tcPr>
          <w:p w:rsidR="00D64848" w:rsidRPr="00A66B69" w:rsidRDefault="00D64848" w:rsidP="008173DA">
            <w:pPr>
              <w:spacing w:after="0" w:line="240" w:lineRule="auto"/>
              <w:jc w:val="center"/>
              <w:rPr>
                <w:rFonts w:cs="Times New Roman"/>
                <w:b/>
                <w:sz w:val="20"/>
                <w:szCs w:val="20"/>
              </w:rPr>
            </w:pPr>
            <w:r w:rsidRPr="00A66B69">
              <w:rPr>
                <w:rFonts w:cs="Times New Roman"/>
                <w:b/>
                <w:sz w:val="20"/>
                <w:szCs w:val="20"/>
              </w:rPr>
              <w:t>3</w:t>
            </w:r>
          </w:p>
        </w:tc>
        <w:tc>
          <w:tcPr>
            <w:tcW w:w="1701" w:type="dxa"/>
            <w:shd w:val="clear" w:color="auto" w:fill="D9D9D9" w:themeFill="background1" w:themeFillShade="D9"/>
            <w:vAlign w:val="center"/>
          </w:tcPr>
          <w:p w:rsidR="00D64848" w:rsidRPr="00A66B69" w:rsidRDefault="00D64848" w:rsidP="008173DA">
            <w:pPr>
              <w:spacing w:after="0" w:line="240" w:lineRule="auto"/>
              <w:ind w:right="-108"/>
              <w:jc w:val="center"/>
              <w:rPr>
                <w:rFonts w:cs="Times New Roman"/>
                <w:b/>
                <w:sz w:val="20"/>
                <w:szCs w:val="20"/>
              </w:rPr>
            </w:pPr>
            <w:r w:rsidRPr="00A66B69">
              <w:rPr>
                <w:rFonts w:cs="Times New Roman"/>
                <w:b/>
                <w:sz w:val="20"/>
                <w:szCs w:val="20"/>
              </w:rPr>
              <w:t>4</w:t>
            </w:r>
          </w:p>
        </w:tc>
        <w:tc>
          <w:tcPr>
            <w:tcW w:w="1843" w:type="dxa"/>
            <w:shd w:val="clear" w:color="auto" w:fill="D9D9D9" w:themeFill="background1" w:themeFillShade="D9"/>
            <w:vAlign w:val="center"/>
          </w:tcPr>
          <w:p w:rsidR="00D64848" w:rsidRPr="00A66B69" w:rsidRDefault="00D64848" w:rsidP="008173DA">
            <w:pPr>
              <w:spacing w:after="0" w:line="240" w:lineRule="auto"/>
              <w:ind w:right="-108"/>
              <w:jc w:val="center"/>
              <w:rPr>
                <w:rFonts w:cs="Times New Roman"/>
                <w:b/>
                <w:sz w:val="20"/>
                <w:szCs w:val="20"/>
              </w:rPr>
            </w:pPr>
            <w:r w:rsidRPr="00A66B69">
              <w:rPr>
                <w:rFonts w:cs="Times New Roman"/>
                <w:b/>
                <w:sz w:val="20"/>
                <w:szCs w:val="20"/>
              </w:rPr>
              <w:t>5</w:t>
            </w:r>
          </w:p>
        </w:tc>
      </w:tr>
      <w:tr w:rsidR="00811EA0" w:rsidRPr="00A66B69" w:rsidTr="00807A5B">
        <w:trPr>
          <w:trHeight w:val="567"/>
        </w:trPr>
        <w:tc>
          <w:tcPr>
            <w:tcW w:w="704" w:type="dxa"/>
            <w:shd w:val="clear" w:color="auto" w:fill="auto"/>
            <w:vAlign w:val="center"/>
            <w:hideMark/>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1</w:t>
            </w:r>
          </w:p>
        </w:tc>
        <w:tc>
          <w:tcPr>
            <w:tcW w:w="4111" w:type="dxa"/>
            <w:shd w:val="clear" w:color="auto" w:fill="auto"/>
            <w:vAlign w:val="center"/>
            <w:hideMark/>
          </w:tcPr>
          <w:p w:rsidR="00807A5B" w:rsidRPr="00A66B69" w:rsidRDefault="00807A5B" w:rsidP="00BF310E">
            <w:pPr>
              <w:spacing w:after="0" w:line="276" w:lineRule="auto"/>
              <w:rPr>
                <w:rFonts w:cs="Times New Roman"/>
                <w:sz w:val="20"/>
                <w:szCs w:val="20"/>
              </w:rPr>
            </w:pPr>
            <w:r w:rsidRPr="00A66B69">
              <w:rPr>
                <w:rFonts w:eastAsia="Calibri" w:cs="Times New Roman"/>
                <w:sz w:val="20"/>
                <w:szCs w:val="20"/>
                <w:lang w:eastAsia="ru-RU"/>
              </w:rPr>
              <w:t>Общедоступные библиотеки с детским отделением</w:t>
            </w:r>
          </w:p>
        </w:tc>
        <w:tc>
          <w:tcPr>
            <w:tcW w:w="992" w:type="dxa"/>
            <w:shd w:val="clear" w:color="auto" w:fill="auto"/>
            <w:vAlign w:val="center"/>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объект</w:t>
            </w:r>
          </w:p>
        </w:tc>
        <w:tc>
          <w:tcPr>
            <w:tcW w:w="1701" w:type="dxa"/>
            <w:shd w:val="clear" w:color="auto" w:fill="auto"/>
            <w:vAlign w:val="center"/>
          </w:tcPr>
          <w:p w:rsidR="00807A5B" w:rsidRPr="00A66B69" w:rsidRDefault="001C2F9C" w:rsidP="00BF310E">
            <w:pPr>
              <w:spacing w:after="0" w:line="276" w:lineRule="auto"/>
              <w:jc w:val="center"/>
              <w:rPr>
                <w:rFonts w:cs="Times New Roman"/>
                <w:sz w:val="20"/>
                <w:szCs w:val="20"/>
              </w:rPr>
            </w:pPr>
            <w:r w:rsidRPr="00A66B69">
              <w:rPr>
                <w:rFonts w:cs="Times New Roman"/>
                <w:sz w:val="20"/>
                <w:szCs w:val="20"/>
              </w:rPr>
              <w:t>2</w:t>
            </w:r>
          </w:p>
        </w:tc>
        <w:tc>
          <w:tcPr>
            <w:tcW w:w="1843" w:type="dxa"/>
            <w:shd w:val="clear" w:color="auto" w:fill="D9D9D9" w:themeFill="background1" w:themeFillShade="D9"/>
            <w:vAlign w:val="center"/>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1</w:t>
            </w:r>
          </w:p>
        </w:tc>
      </w:tr>
      <w:tr w:rsidR="00811EA0" w:rsidRPr="00A66B69" w:rsidTr="00807A5B">
        <w:trPr>
          <w:trHeight w:val="567"/>
        </w:trPr>
        <w:tc>
          <w:tcPr>
            <w:tcW w:w="704" w:type="dxa"/>
            <w:shd w:val="clear" w:color="auto" w:fill="auto"/>
            <w:vAlign w:val="center"/>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2</w:t>
            </w:r>
          </w:p>
        </w:tc>
        <w:tc>
          <w:tcPr>
            <w:tcW w:w="4111" w:type="dxa"/>
            <w:shd w:val="clear" w:color="auto" w:fill="auto"/>
            <w:vAlign w:val="center"/>
          </w:tcPr>
          <w:p w:rsidR="00807A5B" w:rsidRPr="00A66B69" w:rsidRDefault="00807A5B" w:rsidP="00BF310E">
            <w:pPr>
              <w:spacing w:after="0" w:line="276" w:lineRule="auto"/>
              <w:rPr>
                <w:rFonts w:eastAsia="Calibri" w:cs="Times New Roman"/>
                <w:sz w:val="20"/>
                <w:szCs w:val="20"/>
                <w:lang w:eastAsia="ru-RU"/>
              </w:rPr>
            </w:pPr>
            <w:r w:rsidRPr="00A66B69">
              <w:rPr>
                <w:rFonts w:eastAsia="Calibri" w:cs="Times New Roman"/>
                <w:sz w:val="20"/>
                <w:szCs w:val="20"/>
                <w:lang w:eastAsia="ru-RU"/>
              </w:rPr>
              <w:t>Муниципальные учреждения культуры клубного типа</w:t>
            </w:r>
          </w:p>
        </w:tc>
        <w:tc>
          <w:tcPr>
            <w:tcW w:w="992" w:type="dxa"/>
            <w:shd w:val="clear" w:color="auto" w:fill="auto"/>
            <w:vAlign w:val="center"/>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объект</w:t>
            </w:r>
          </w:p>
        </w:tc>
        <w:tc>
          <w:tcPr>
            <w:tcW w:w="1701" w:type="dxa"/>
            <w:shd w:val="clear" w:color="auto" w:fill="auto"/>
            <w:vAlign w:val="center"/>
          </w:tcPr>
          <w:p w:rsidR="00807A5B" w:rsidRPr="00A66B69" w:rsidRDefault="006E2E4A" w:rsidP="00BF310E">
            <w:pPr>
              <w:spacing w:after="0" w:line="276" w:lineRule="auto"/>
              <w:jc w:val="center"/>
              <w:rPr>
                <w:rFonts w:cs="Times New Roman"/>
                <w:sz w:val="20"/>
                <w:szCs w:val="20"/>
              </w:rPr>
            </w:pPr>
            <w:r w:rsidRPr="00A66B69">
              <w:rPr>
                <w:rFonts w:cs="Times New Roman"/>
                <w:sz w:val="20"/>
                <w:szCs w:val="20"/>
              </w:rPr>
              <w:t>1</w:t>
            </w:r>
          </w:p>
        </w:tc>
        <w:tc>
          <w:tcPr>
            <w:tcW w:w="1843" w:type="dxa"/>
            <w:shd w:val="clear" w:color="auto" w:fill="D9D9D9" w:themeFill="background1" w:themeFillShade="D9"/>
            <w:vAlign w:val="center"/>
          </w:tcPr>
          <w:p w:rsidR="00807A5B" w:rsidRPr="00A66B69" w:rsidRDefault="00807A5B" w:rsidP="00BF310E">
            <w:pPr>
              <w:spacing w:after="0" w:line="276" w:lineRule="auto"/>
              <w:jc w:val="center"/>
              <w:rPr>
                <w:rFonts w:cs="Times New Roman"/>
                <w:sz w:val="20"/>
                <w:szCs w:val="20"/>
              </w:rPr>
            </w:pPr>
            <w:r w:rsidRPr="00A66B69">
              <w:rPr>
                <w:rFonts w:cs="Times New Roman"/>
                <w:sz w:val="20"/>
                <w:szCs w:val="20"/>
              </w:rPr>
              <w:t>1</w:t>
            </w:r>
          </w:p>
        </w:tc>
      </w:tr>
    </w:tbl>
    <w:p w:rsidR="00807A5B" w:rsidRPr="00C2246D" w:rsidRDefault="00807A5B" w:rsidP="003C7F39">
      <w:pPr>
        <w:spacing w:line="276" w:lineRule="auto"/>
        <w:ind w:firstLine="567"/>
        <w:rPr>
          <w:rFonts w:eastAsia="Calibri" w:cs="Times New Roman"/>
          <w:i/>
          <w:szCs w:val="24"/>
          <w:lang w:eastAsia="ru-RU"/>
        </w:rPr>
      </w:pPr>
      <w:r w:rsidRPr="00C2246D">
        <w:rPr>
          <w:rFonts w:cs="Times New Roman"/>
          <w:b/>
          <w:i/>
          <w:szCs w:val="24"/>
        </w:rPr>
        <w:t>Выводы:</w:t>
      </w:r>
      <w:r w:rsidRPr="00C2246D">
        <w:rPr>
          <w:rFonts w:cs="Times New Roman"/>
          <w:i/>
          <w:szCs w:val="24"/>
        </w:rPr>
        <w:t xml:space="preserve"> уровень обеспеченности </w:t>
      </w:r>
      <w:r w:rsidR="004E03F1" w:rsidRPr="00C2246D">
        <w:rPr>
          <w:rFonts w:cs="Times New Roman"/>
          <w:i/>
          <w:szCs w:val="24"/>
        </w:rPr>
        <w:t>Староведугского</w:t>
      </w:r>
      <w:r w:rsidRPr="00C2246D">
        <w:rPr>
          <w:rFonts w:cs="Times New Roman"/>
          <w:i/>
          <w:szCs w:val="24"/>
        </w:rPr>
        <w:t xml:space="preserve"> сельского поселения объектами в</w:t>
      </w:r>
      <w:r w:rsidRPr="00C2246D">
        <w:rPr>
          <w:rFonts w:eastAsia="Calibri" w:cs="Times New Roman"/>
          <w:i/>
          <w:szCs w:val="24"/>
          <w:lang w:eastAsia="ru-RU"/>
        </w:rPr>
        <w:t xml:space="preserve"> области культуры и искусства соответствует нормативам.</w:t>
      </w:r>
    </w:p>
    <w:p w:rsidR="003C7F39" w:rsidRPr="00C2246D" w:rsidRDefault="003C7F39" w:rsidP="00A66B69">
      <w:pPr>
        <w:spacing w:after="0" w:line="276" w:lineRule="auto"/>
        <w:jc w:val="center"/>
        <w:rPr>
          <w:rFonts w:cs="Times New Roman"/>
          <w:b/>
          <w:szCs w:val="24"/>
        </w:rPr>
      </w:pPr>
      <w:r w:rsidRPr="00C2246D">
        <w:rPr>
          <w:rFonts w:cs="Times New Roman"/>
          <w:b/>
          <w:szCs w:val="24"/>
        </w:rPr>
        <w:t xml:space="preserve">Так же, на территории </w:t>
      </w:r>
      <w:r w:rsidR="004E03F1" w:rsidRPr="00C2246D">
        <w:rPr>
          <w:rFonts w:cs="Times New Roman"/>
          <w:b/>
          <w:szCs w:val="24"/>
        </w:rPr>
        <w:t>Староведугского</w:t>
      </w:r>
      <w:r w:rsidRPr="00C2246D">
        <w:rPr>
          <w:rFonts w:cs="Times New Roman"/>
          <w:b/>
          <w:szCs w:val="24"/>
        </w:rPr>
        <w:t xml:space="preserve"> сельского поселения располагаются следующие объекты религиозных организаций:</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6"/>
        <w:gridCol w:w="4337"/>
        <w:gridCol w:w="4393"/>
      </w:tblGrid>
      <w:tr w:rsidR="003C7F39" w:rsidRPr="00A66B69" w:rsidTr="005456CA">
        <w:trPr>
          <w:trHeight w:val="340"/>
          <w:jc w:val="center"/>
        </w:trPr>
        <w:tc>
          <w:tcPr>
            <w:tcW w:w="626" w:type="dxa"/>
            <w:shd w:val="clear" w:color="auto" w:fill="D9D9D9" w:themeFill="background1" w:themeFillShade="D9"/>
            <w:vAlign w:val="center"/>
          </w:tcPr>
          <w:p w:rsidR="003C7F39" w:rsidRPr="00A66B69" w:rsidRDefault="003C7F39" w:rsidP="003C7F39">
            <w:pPr>
              <w:spacing w:after="0" w:line="276" w:lineRule="auto"/>
              <w:ind w:left="-120"/>
              <w:jc w:val="center"/>
              <w:rPr>
                <w:rFonts w:cs="Times New Roman"/>
                <w:b/>
                <w:sz w:val="20"/>
                <w:szCs w:val="20"/>
              </w:rPr>
            </w:pPr>
            <w:r w:rsidRPr="00A66B69">
              <w:rPr>
                <w:rFonts w:cs="Times New Roman"/>
                <w:b/>
                <w:sz w:val="20"/>
                <w:szCs w:val="20"/>
              </w:rPr>
              <w:t>№</w:t>
            </w:r>
          </w:p>
          <w:p w:rsidR="003C7F39" w:rsidRPr="00A66B69" w:rsidRDefault="003C7F39" w:rsidP="003C7F39">
            <w:pPr>
              <w:spacing w:after="0" w:line="276" w:lineRule="auto"/>
              <w:ind w:left="-120"/>
              <w:jc w:val="center"/>
              <w:rPr>
                <w:rFonts w:cs="Times New Roman"/>
                <w:sz w:val="20"/>
                <w:szCs w:val="20"/>
              </w:rPr>
            </w:pPr>
            <w:r w:rsidRPr="00A66B69">
              <w:rPr>
                <w:rFonts w:cs="Times New Roman"/>
                <w:b/>
                <w:sz w:val="20"/>
                <w:szCs w:val="20"/>
              </w:rPr>
              <w:t>п/п</w:t>
            </w:r>
          </w:p>
        </w:tc>
        <w:tc>
          <w:tcPr>
            <w:tcW w:w="4337" w:type="dxa"/>
            <w:shd w:val="clear" w:color="auto" w:fill="D9D9D9" w:themeFill="background1" w:themeFillShade="D9"/>
            <w:vAlign w:val="center"/>
          </w:tcPr>
          <w:p w:rsidR="003C7F39" w:rsidRPr="00A66B69" w:rsidRDefault="003C7F39" w:rsidP="003C7F39">
            <w:pPr>
              <w:spacing w:after="0"/>
              <w:jc w:val="center"/>
              <w:rPr>
                <w:rFonts w:cs="Times New Roman"/>
                <w:b/>
                <w:sz w:val="20"/>
                <w:szCs w:val="20"/>
              </w:rPr>
            </w:pPr>
            <w:r w:rsidRPr="00A66B69">
              <w:rPr>
                <w:rFonts w:cs="Times New Roman"/>
                <w:b/>
                <w:sz w:val="20"/>
                <w:szCs w:val="20"/>
              </w:rPr>
              <w:t>Название храма</w:t>
            </w:r>
          </w:p>
        </w:tc>
        <w:tc>
          <w:tcPr>
            <w:tcW w:w="4393" w:type="dxa"/>
            <w:shd w:val="clear" w:color="auto" w:fill="D9D9D9" w:themeFill="background1" w:themeFillShade="D9"/>
            <w:vAlign w:val="center"/>
          </w:tcPr>
          <w:p w:rsidR="003C7F39" w:rsidRPr="00A66B69" w:rsidRDefault="00357672" w:rsidP="003C7F39">
            <w:pPr>
              <w:spacing w:after="0"/>
              <w:jc w:val="center"/>
              <w:rPr>
                <w:rFonts w:cs="Times New Roman"/>
                <w:b/>
                <w:sz w:val="20"/>
                <w:szCs w:val="20"/>
              </w:rPr>
            </w:pPr>
            <w:r w:rsidRPr="00A66B69">
              <w:rPr>
                <w:rFonts w:cs="Times New Roman"/>
                <w:b/>
                <w:sz w:val="20"/>
                <w:szCs w:val="20"/>
              </w:rPr>
              <w:t>Адрес</w:t>
            </w:r>
          </w:p>
        </w:tc>
      </w:tr>
      <w:tr w:rsidR="00D64848" w:rsidRPr="00A66B69" w:rsidTr="008173DA">
        <w:trPr>
          <w:trHeight w:val="96"/>
          <w:jc w:val="center"/>
        </w:trPr>
        <w:tc>
          <w:tcPr>
            <w:tcW w:w="626" w:type="dxa"/>
            <w:shd w:val="clear" w:color="auto" w:fill="D9D9D9" w:themeFill="background1" w:themeFillShade="D9"/>
            <w:vAlign w:val="center"/>
          </w:tcPr>
          <w:p w:rsidR="00D64848" w:rsidRPr="00A66B69" w:rsidRDefault="00D64848" w:rsidP="008173DA">
            <w:pPr>
              <w:spacing w:after="0" w:line="240" w:lineRule="auto"/>
              <w:ind w:left="-120"/>
              <w:jc w:val="center"/>
              <w:rPr>
                <w:rFonts w:cs="Times New Roman"/>
                <w:b/>
                <w:sz w:val="20"/>
                <w:szCs w:val="20"/>
              </w:rPr>
            </w:pPr>
            <w:r w:rsidRPr="00A66B69">
              <w:rPr>
                <w:rFonts w:cs="Times New Roman"/>
                <w:b/>
                <w:sz w:val="20"/>
                <w:szCs w:val="20"/>
              </w:rPr>
              <w:t>1</w:t>
            </w:r>
          </w:p>
        </w:tc>
        <w:tc>
          <w:tcPr>
            <w:tcW w:w="4337" w:type="dxa"/>
            <w:shd w:val="clear" w:color="auto" w:fill="D9D9D9" w:themeFill="background1" w:themeFillShade="D9"/>
            <w:vAlign w:val="center"/>
          </w:tcPr>
          <w:p w:rsidR="00D64848" w:rsidRPr="00A66B69" w:rsidRDefault="00D64848" w:rsidP="008173DA">
            <w:pPr>
              <w:spacing w:after="0" w:line="240" w:lineRule="auto"/>
              <w:jc w:val="center"/>
              <w:rPr>
                <w:rFonts w:cs="Times New Roman"/>
                <w:b/>
                <w:sz w:val="20"/>
                <w:szCs w:val="20"/>
              </w:rPr>
            </w:pPr>
            <w:r w:rsidRPr="00A66B69">
              <w:rPr>
                <w:rFonts w:cs="Times New Roman"/>
                <w:b/>
                <w:sz w:val="20"/>
                <w:szCs w:val="20"/>
              </w:rPr>
              <w:t>2</w:t>
            </w:r>
          </w:p>
        </w:tc>
        <w:tc>
          <w:tcPr>
            <w:tcW w:w="4393" w:type="dxa"/>
            <w:shd w:val="clear" w:color="auto" w:fill="D9D9D9" w:themeFill="background1" w:themeFillShade="D9"/>
            <w:vAlign w:val="center"/>
          </w:tcPr>
          <w:p w:rsidR="00D64848" w:rsidRPr="00A66B69" w:rsidRDefault="00D64848" w:rsidP="008173DA">
            <w:pPr>
              <w:spacing w:after="0" w:line="240" w:lineRule="auto"/>
              <w:jc w:val="center"/>
              <w:rPr>
                <w:rFonts w:cs="Times New Roman"/>
                <w:b/>
                <w:sz w:val="20"/>
                <w:szCs w:val="20"/>
              </w:rPr>
            </w:pPr>
            <w:r w:rsidRPr="00A66B69">
              <w:rPr>
                <w:rFonts w:cs="Times New Roman"/>
                <w:b/>
                <w:sz w:val="20"/>
                <w:szCs w:val="20"/>
              </w:rPr>
              <w:t>3</w:t>
            </w:r>
          </w:p>
        </w:tc>
      </w:tr>
      <w:tr w:rsidR="003C7F39" w:rsidRPr="00A66B69" w:rsidTr="005456CA">
        <w:trPr>
          <w:trHeight w:val="340"/>
          <w:jc w:val="center"/>
        </w:trPr>
        <w:tc>
          <w:tcPr>
            <w:tcW w:w="626" w:type="dxa"/>
            <w:vAlign w:val="center"/>
          </w:tcPr>
          <w:p w:rsidR="003C7F39" w:rsidRPr="00A66B69" w:rsidRDefault="003C7F39" w:rsidP="00A01523">
            <w:pPr>
              <w:widowControl w:val="0"/>
              <w:numPr>
                <w:ilvl w:val="0"/>
                <w:numId w:val="62"/>
              </w:numPr>
              <w:suppressAutoHyphens/>
              <w:spacing w:after="0" w:line="276" w:lineRule="auto"/>
              <w:jc w:val="center"/>
              <w:rPr>
                <w:rFonts w:cs="Times New Roman"/>
                <w:sz w:val="20"/>
                <w:szCs w:val="20"/>
              </w:rPr>
            </w:pPr>
          </w:p>
        </w:tc>
        <w:tc>
          <w:tcPr>
            <w:tcW w:w="4337" w:type="dxa"/>
            <w:vAlign w:val="center"/>
          </w:tcPr>
          <w:p w:rsidR="003C7F39" w:rsidRPr="00A66B69" w:rsidRDefault="00A94445" w:rsidP="00E002DB">
            <w:pPr>
              <w:spacing w:after="0" w:line="240" w:lineRule="auto"/>
              <w:rPr>
                <w:rFonts w:cs="Times New Roman"/>
                <w:sz w:val="20"/>
                <w:szCs w:val="20"/>
              </w:rPr>
            </w:pPr>
            <w:r w:rsidRPr="00A66B69">
              <w:rPr>
                <w:rFonts w:cs="Times New Roman"/>
                <w:sz w:val="20"/>
                <w:szCs w:val="20"/>
              </w:rPr>
              <w:t>Церковь Троицы Живоначальной</w:t>
            </w:r>
          </w:p>
        </w:tc>
        <w:tc>
          <w:tcPr>
            <w:tcW w:w="4393" w:type="dxa"/>
            <w:vAlign w:val="center"/>
          </w:tcPr>
          <w:p w:rsidR="003C7F39" w:rsidRPr="00A66B69" w:rsidRDefault="00A94445" w:rsidP="00E002DB">
            <w:pPr>
              <w:spacing w:after="0" w:line="240" w:lineRule="auto"/>
              <w:rPr>
                <w:rFonts w:cs="Times New Roman"/>
                <w:sz w:val="20"/>
                <w:szCs w:val="20"/>
              </w:rPr>
            </w:pPr>
            <w:r w:rsidRPr="00A66B69">
              <w:rPr>
                <w:rFonts w:cs="Times New Roman"/>
                <w:sz w:val="20"/>
                <w:szCs w:val="20"/>
              </w:rPr>
              <w:t>с. Старая Ольшанка, ул. Ольшанская, 3</w:t>
            </w:r>
          </w:p>
        </w:tc>
      </w:tr>
      <w:tr w:rsidR="005F146F" w:rsidRPr="00A66B69" w:rsidTr="005456CA">
        <w:trPr>
          <w:trHeight w:val="340"/>
          <w:jc w:val="center"/>
        </w:trPr>
        <w:tc>
          <w:tcPr>
            <w:tcW w:w="626" w:type="dxa"/>
            <w:vAlign w:val="center"/>
          </w:tcPr>
          <w:p w:rsidR="005F146F" w:rsidRPr="00A66B69" w:rsidRDefault="005F146F" w:rsidP="00A01523">
            <w:pPr>
              <w:widowControl w:val="0"/>
              <w:numPr>
                <w:ilvl w:val="0"/>
                <w:numId w:val="62"/>
              </w:numPr>
              <w:suppressAutoHyphens/>
              <w:spacing w:after="0" w:line="276" w:lineRule="auto"/>
              <w:jc w:val="center"/>
              <w:rPr>
                <w:rFonts w:cs="Times New Roman"/>
                <w:sz w:val="20"/>
                <w:szCs w:val="20"/>
              </w:rPr>
            </w:pPr>
          </w:p>
        </w:tc>
        <w:tc>
          <w:tcPr>
            <w:tcW w:w="4337" w:type="dxa"/>
            <w:vAlign w:val="center"/>
          </w:tcPr>
          <w:p w:rsidR="005F146F" w:rsidRPr="00A66B69" w:rsidRDefault="005F146F" w:rsidP="00E002DB">
            <w:pPr>
              <w:spacing w:after="0" w:line="240" w:lineRule="auto"/>
              <w:rPr>
                <w:rFonts w:cs="Times New Roman"/>
                <w:sz w:val="20"/>
                <w:szCs w:val="20"/>
              </w:rPr>
            </w:pPr>
            <w:r w:rsidRPr="00A66B69">
              <w:rPr>
                <w:rFonts w:cs="Times New Roman"/>
                <w:sz w:val="20"/>
                <w:szCs w:val="20"/>
              </w:rPr>
              <w:t>Церковь Покрова Пресвятой Богородицы</w:t>
            </w:r>
          </w:p>
        </w:tc>
        <w:tc>
          <w:tcPr>
            <w:tcW w:w="4393" w:type="dxa"/>
            <w:vAlign w:val="center"/>
          </w:tcPr>
          <w:p w:rsidR="005F146F" w:rsidRPr="00A66B69" w:rsidRDefault="005E0ACE" w:rsidP="005E0ACE">
            <w:pPr>
              <w:spacing w:after="0" w:line="240" w:lineRule="auto"/>
              <w:rPr>
                <w:rFonts w:cs="Times New Roman"/>
                <w:sz w:val="20"/>
                <w:szCs w:val="20"/>
              </w:rPr>
            </w:pPr>
            <w:r w:rsidRPr="00A66B69">
              <w:rPr>
                <w:rFonts w:cs="Times New Roman"/>
                <w:sz w:val="20"/>
                <w:szCs w:val="20"/>
              </w:rPr>
              <w:t>с. Старая Ведуга, ул. Ленина, 24</w:t>
            </w:r>
          </w:p>
        </w:tc>
      </w:tr>
    </w:tbl>
    <w:p w:rsidR="00807A5B" w:rsidRPr="00C2246D" w:rsidRDefault="00807A5B" w:rsidP="00A01523">
      <w:pPr>
        <w:pStyle w:val="5"/>
        <w:numPr>
          <w:ilvl w:val="3"/>
          <w:numId w:val="48"/>
        </w:numPr>
        <w:spacing w:after="240" w:line="276" w:lineRule="auto"/>
        <w:ind w:left="1134"/>
        <w:rPr>
          <w:rFonts w:eastAsia="Times New Roman"/>
        </w:rPr>
      </w:pPr>
      <w:r w:rsidRPr="00C2246D">
        <w:rPr>
          <w:rFonts w:eastAsia="Times New Roman"/>
        </w:rPr>
        <w:t>Физкультурно-спортивные сооружения и объекты</w:t>
      </w:r>
    </w:p>
    <w:p w:rsidR="008F612D" w:rsidRPr="00C2246D" w:rsidRDefault="00807A5B" w:rsidP="00BF310E">
      <w:pPr>
        <w:spacing w:line="276" w:lineRule="auto"/>
        <w:ind w:firstLine="567"/>
        <w:rPr>
          <w:rFonts w:cs="Times New Roman"/>
          <w:szCs w:val="24"/>
        </w:rPr>
      </w:pPr>
      <w:r w:rsidRPr="00C2246D">
        <w:rPr>
          <w:rFonts w:cs="Times New Roman"/>
          <w:szCs w:val="24"/>
        </w:rPr>
        <w:t xml:space="preserve">К нормируемым учреждениям физкультуры и спорта относятся стадион и спортзал, как правило, совмещенные со школьными учреждениями (повседневное обслуживание), бассейн – периодическое обслуживание. </w:t>
      </w:r>
    </w:p>
    <w:p w:rsidR="00807A5B" w:rsidRPr="00C2246D" w:rsidRDefault="00807A5B" w:rsidP="00A66B69">
      <w:pPr>
        <w:tabs>
          <w:tab w:val="left" w:pos="-7088"/>
        </w:tabs>
        <w:spacing w:after="0" w:line="276" w:lineRule="auto"/>
        <w:jc w:val="center"/>
        <w:rPr>
          <w:rFonts w:cs="Times New Roman"/>
          <w:b/>
          <w:szCs w:val="24"/>
        </w:rPr>
      </w:pPr>
      <w:r w:rsidRPr="00C2246D">
        <w:rPr>
          <w:rFonts w:cs="Times New Roman"/>
          <w:b/>
          <w:szCs w:val="24"/>
        </w:rPr>
        <w:t xml:space="preserve">По данным администрации </w:t>
      </w:r>
      <w:r w:rsidR="004E03F1" w:rsidRPr="00C2246D">
        <w:rPr>
          <w:rFonts w:cs="Times New Roman"/>
          <w:b/>
          <w:szCs w:val="24"/>
        </w:rPr>
        <w:t>Староведугского</w:t>
      </w:r>
      <w:r w:rsidRPr="00C2246D">
        <w:rPr>
          <w:rFonts w:cs="Times New Roman"/>
          <w:b/>
          <w:szCs w:val="24"/>
        </w:rPr>
        <w:t xml:space="preserve"> сельского поселения, на территории поселения располагаются следующие объекты:</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77"/>
        <w:gridCol w:w="3885"/>
        <w:gridCol w:w="1926"/>
      </w:tblGrid>
      <w:tr w:rsidR="00811EA0" w:rsidRPr="00A66B69" w:rsidTr="00555553">
        <w:trPr>
          <w:trHeight w:val="582"/>
          <w:tblHeader/>
          <w:jc w:val="center"/>
        </w:trPr>
        <w:tc>
          <w:tcPr>
            <w:tcW w:w="568" w:type="dxa"/>
            <w:shd w:val="clear" w:color="auto" w:fill="D9D9D9" w:themeFill="background1" w:themeFillShade="D9"/>
          </w:tcPr>
          <w:p w:rsidR="00807A5B" w:rsidRPr="00A66B69" w:rsidRDefault="00807A5B" w:rsidP="009A3CAC">
            <w:pPr>
              <w:spacing w:after="0" w:line="240" w:lineRule="auto"/>
              <w:jc w:val="center"/>
              <w:rPr>
                <w:rFonts w:cs="Times New Roman"/>
                <w:b/>
                <w:sz w:val="20"/>
                <w:szCs w:val="20"/>
              </w:rPr>
            </w:pPr>
            <w:r w:rsidRPr="00A66B69">
              <w:rPr>
                <w:rFonts w:cs="Times New Roman"/>
                <w:b/>
                <w:sz w:val="20"/>
                <w:szCs w:val="20"/>
              </w:rPr>
              <w:t>№ п/п</w:t>
            </w:r>
          </w:p>
        </w:tc>
        <w:tc>
          <w:tcPr>
            <w:tcW w:w="2977" w:type="dxa"/>
            <w:shd w:val="clear" w:color="auto" w:fill="D9D9D9" w:themeFill="background1" w:themeFillShade="D9"/>
            <w:vAlign w:val="center"/>
          </w:tcPr>
          <w:p w:rsidR="00807A5B" w:rsidRPr="00A66B69" w:rsidRDefault="00807A5B" w:rsidP="009A3CAC">
            <w:pPr>
              <w:spacing w:after="0" w:line="240" w:lineRule="auto"/>
              <w:jc w:val="center"/>
              <w:rPr>
                <w:rFonts w:cs="Times New Roman"/>
                <w:b/>
                <w:sz w:val="20"/>
                <w:szCs w:val="20"/>
              </w:rPr>
            </w:pPr>
            <w:r w:rsidRPr="00A66B69">
              <w:rPr>
                <w:rFonts w:cs="Times New Roman"/>
                <w:b/>
                <w:sz w:val="20"/>
                <w:szCs w:val="20"/>
              </w:rPr>
              <w:t>Наименование спортивных объектов</w:t>
            </w:r>
          </w:p>
        </w:tc>
        <w:tc>
          <w:tcPr>
            <w:tcW w:w="3885" w:type="dxa"/>
            <w:shd w:val="clear" w:color="auto" w:fill="D9D9D9" w:themeFill="background1" w:themeFillShade="D9"/>
            <w:vAlign w:val="center"/>
          </w:tcPr>
          <w:p w:rsidR="00807A5B" w:rsidRPr="00A66B69" w:rsidRDefault="00807A5B" w:rsidP="009A3CAC">
            <w:pPr>
              <w:spacing w:after="0" w:line="240" w:lineRule="auto"/>
              <w:jc w:val="center"/>
              <w:rPr>
                <w:rFonts w:cs="Times New Roman"/>
                <w:b/>
                <w:sz w:val="20"/>
                <w:szCs w:val="20"/>
              </w:rPr>
            </w:pPr>
            <w:r w:rsidRPr="00A66B69">
              <w:rPr>
                <w:rFonts w:cs="Times New Roman"/>
                <w:b/>
                <w:sz w:val="20"/>
                <w:szCs w:val="20"/>
              </w:rPr>
              <w:t>Местоположение спортивных объектов</w:t>
            </w:r>
          </w:p>
        </w:tc>
        <w:tc>
          <w:tcPr>
            <w:tcW w:w="1926" w:type="dxa"/>
            <w:shd w:val="clear" w:color="auto" w:fill="D9D9D9" w:themeFill="background1" w:themeFillShade="D9"/>
            <w:vAlign w:val="center"/>
          </w:tcPr>
          <w:p w:rsidR="00807A5B" w:rsidRPr="00A66B69" w:rsidRDefault="00807A5B" w:rsidP="009A3CAC">
            <w:pPr>
              <w:spacing w:after="0" w:line="240" w:lineRule="auto"/>
              <w:jc w:val="center"/>
              <w:rPr>
                <w:rFonts w:cs="Times New Roman"/>
                <w:b/>
                <w:sz w:val="20"/>
                <w:szCs w:val="20"/>
              </w:rPr>
            </w:pPr>
            <w:r w:rsidRPr="00A66B69">
              <w:rPr>
                <w:rFonts w:cs="Times New Roman"/>
                <w:b/>
                <w:sz w:val="20"/>
                <w:szCs w:val="20"/>
              </w:rPr>
              <w:t>Характеристики объекта, кв.м.</w:t>
            </w:r>
          </w:p>
        </w:tc>
      </w:tr>
      <w:tr w:rsidR="00D64848" w:rsidRPr="00A66B69" w:rsidTr="00D64848">
        <w:trPr>
          <w:trHeight w:val="204"/>
          <w:tblHeader/>
          <w:jc w:val="center"/>
        </w:trPr>
        <w:tc>
          <w:tcPr>
            <w:tcW w:w="568" w:type="dxa"/>
            <w:shd w:val="clear" w:color="auto" w:fill="D9D9D9" w:themeFill="background1" w:themeFillShade="D9"/>
          </w:tcPr>
          <w:p w:rsidR="00D64848" w:rsidRPr="00A66B69" w:rsidRDefault="00D64848" w:rsidP="009A3CAC">
            <w:pPr>
              <w:spacing w:after="0" w:line="240" w:lineRule="auto"/>
              <w:jc w:val="center"/>
              <w:rPr>
                <w:rFonts w:cs="Times New Roman"/>
                <w:b/>
                <w:sz w:val="20"/>
                <w:szCs w:val="20"/>
              </w:rPr>
            </w:pPr>
            <w:r w:rsidRPr="00A66B69">
              <w:rPr>
                <w:rFonts w:cs="Times New Roman"/>
                <w:b/>
                <w:sz w:val="20"/>
                <w:szCs w:val="20"/>
              </w:rPr>
              <w:t>1</w:t>
            </w:r>
          </w:p>
        </w:tc>
        <w:tc>
          <w:tcPr>
            <w:tcW w:w="2977" w:type="dxa"/>
            <w:shd w:val="clear" w:color="auto" w:fill="D9D9D9" w:themeFill="background1" w:themeFillShade="D9"/>
            <w:vAlign w:val="center"/>
          </w:tcPr>
          <w:p w:rsidR="00D64848" w:rsidRPr="00A66B69" w:rsidRDefault="00D64848" w:rsidP="009A3CAC">
            <w:pPr>
              <w:spacing w:after="0" w:line="240" w:lineRule="auto"/>
              <w:jc w:val="center"/>
              <w:rPr>
                <w:rFonts w:cs="Times New Roman"/>
                <w:b/>
                <w:sz w:val="20"/>
                <w:szCs w:val="20"/>
              </w:rPr>
            </w:pPr>
            <w:r w:rsidRPr="00A66B69">
              <w:rPr>
                <w:rFonts w:cs="Times New Roman"/>
                <w:b/>
                <w:sz w:val="20"/>
                <w:szCs w:val="20"/>
              </w:rPr>
              <w:t>2</w:t>
            </w:r>
          </w:p>
        </w:tc>
        <w:tc>
          <w:tcPr>
            <w:tcW w:w="3885" w:type="dxa"/>
            <w:shd w:val="clear" w:color="auto" w:fill="D9D9D9" w:themeFill="background1" w:themeFillShade="D9"/>
            <w:vAlign w:val="center"/>
          </w:tcPr>
          <w:p w:rsidR="00D64848" w:rsidRPr="00A66B69" w:rsidRDefault="00D64848" w:rsidP="009A3CAC">
            <w:pPr>
              <w:spacing w:after="0" w:line="240" w:lineRule="auto"/>
              <w:jc w:val="center"/>
              <w:rPr>
                <w:rFonts w:cs="Times New Roman"/>
                <w:b/>
                <w:sz w:val="20"/>
                <w:szCs w:val="20"/>
              </w:rPr>
            </w:pPr>
            <w:r w:rsidRPr="00A66B69">
              <w:rPr>
                <w:rFonts w:cs="Times New Roman"/>
                <w:b/>
                <w:sz w:val="20"/>
                <w:szCs w:val="20"/>
              </w:rPr>
              <w:t>3</w:t>
            </w:r>
          </w:p>
        </w:tc>
        <w:tc>
          <w:tcPr>
            <w:tcW w:w="1926" w:type="dxa"/>
            <w:shd w:val="clear" w:color="auto" w:fill="D9D9D9" w:themeFill="background1" w:themeFillShade="D9"/>
            <w:vAlign w:val="center"/>
          </w:tcPr>
          <w:p w:rsidR="00D64848" w:rsidRPr="00A66B69" w:rsidRDefault="00D64848" w:rsidP="009A3CAC">
            <w:pPr>
              <w:spacing w:after="0" w:line="240" w:lineRule="auto"/>
              <w:jc w:val="center"/>
              <w:rPr>
                <w:rFonts w:cs="Times New Roman"/>
                <w:b/>
                <w:sz w:val="20"/>
                <w:szCs w:val="20"/>
              </w:rPr>
            </w:pPr>
            <w:r w:rsidRPr="00A66B69">
              <w:rPr>
                <w:rFonts w:cs="Times New Roman"/>
                <w:b/>
                <w:sz w:val="20"/>
                <w:szCs w:val="20"/>
              </w:rPr>
              <w:t>4</w:t>
            </w:r>
          </w:p>
        </w:tc>
      </w:tr>
      <w:tr w:rsidR="000B2C10" w:rsidRPr="00A66B69" w:rsidTr="00D8584A">
        <w:trPr>
          <w:trHeight w:val="375"/>
          <w:tblHeader/>
          <w:jc w:val="center"/>
        </w:trPr>
        <w:tc>
          <w:tcPr>
            <w:tcW w:w="568" w:type="dxa"/>
            <w:shd w:val="clear" w:color="auto" w:fill="auto"/>
            <w:vAlign w:val="center"/>
          </w:tcPr>
          <w:p w:rsidR="000B2C10" w:rsidRPr="00A66B69" w:rsidRDefault="000B2C10" w:rsidP="00050223">
            <w:pPr>
              <w:pStyle w:val="ab"/>
              <w:numPr>
                <w:ilvl w:val="0"/>
                <w:numId w:val="35"/>
              </w:numPr>
              <w:ind w:left="0" w:firstLine="0"/>
              <w:jc w:val="center"/>
              <w:rPr>
                <w:kern w:val="2"/>
                <w:sz w:val="20"/>
                <w:szCs w:val="20"/>
                <w:lang w:eastAsia="ar-SA"/>
              </w:rPr>
            </w:pPr>
          </w:p>
        </w:tc>
        <w:tc>
          <w:tcPr>
            <w:tcW w:w="2977" w:type="dxa"/>
            <w:tcBorders>
              <w:top w:val="single" w:sz="4" w:space="0" w:color="auto"/>
              <w:left w:val="single" w:sz="4" w:space="0" w:color="auto"/>
              <w:bottom w:val="single" w:sz="4" w:space="0" w:color="auto"/>
              <w:right w:val="single" w:sz="4" w:space="0" w:color="auto"/>
            </w:tcBorders>
            <w:vAlign w:val="center"/>
          </w:tcPr>
          <w:p w:rsidR="000B2C10" w:rsidRPr="00A66B69" w:rsidRDefault="000B2C10" w:rsidP="000B2C10">
            <w:pPr>
              <w:spacing w:after="0" w:line="240" w:lineRule="auto"/>
              <w:jc w:val="left"/>
              <w:rPr>
                <w:rFonts w:cs="Times New Roman"/>
                <w:sz w:val="20"/>
                <w:szCs w:val="20"/>
              </w:rPr>
            </w:pPr>
            <w:r w:rsidRPr="00A66B69">
              <w:rPr>
                <w:rFonts w:cs="Times New Roman"/>
                <w:sz w:val="20"/>
                <w:szCs w:val="20"/>
              </w:rPr>
              <w:t>Плоскостное спортивное сооружение</w:t>
            </w:r>
          </w:p>
        </w:tc>
        <w:tc>
          <w:tcPr>
            <w:tcW w:w="3885" w:type="dxa"/>
            <w:vMerge w:val="restart"/>
            <w:tcBorders>
              <w:top w:val="single" w:sz="4" w:space="0" w:color="auto"/>
              <w:left w:val="single" w:sz="4" w:space="0" w:color="auto"/>
              <w:right w:val="single" w:sz="4" w:space="0" w:color="auto"/>
            </w:tcBorders>
            <w:vAlign w:val="center"/>
          </w:tcPr>
          <w:p w:rsidR="000B2C10" w:rsidRPr="00A66B69" w:rsidRDefault="000B2C10" w:rsidP="000B2C10">
            <w:pPr>
              <w:pStyle w:val="a7"/>
              <w:suppressAutoHyphens w:val="0"/>
              <w:snapToGrid w:val="0"/>
              <w:jc w:val="center"/>
              <w:rPr>
                <w:rFonts w:eastAsiaTheme="minorHAnsi"/>
                <w:kern w:val="0"/>
                <w:sz w:val="20"/>
                <w:szCs w:val="20"/>
              </w:rPr>
            </w:pPr>
            <w:r w:rsidRPr="00A66B69">
              <w:rPr>
                <w:rFonts w:eastAsiaTheme="minorHAnsi"/>
                <w:kern w:val="0"/>
                <w:sz w:val="20"/>
                <w:szCs w:val="20"/>
              </w:rPr>
              <w:t>с. Старая Ведуга, ул. Школьная, 12</w:t>
            </w:r>
          </w:p>
        </w:tc>
        <w:tc>
          <w:tcPr>
            <w:tcW w:w="1926" w:type="dxa"/>
            <w:tcBorders>
              <w:top w:val="single" w:sz="4" w:space="0" w:color="auto"/>
              <w:left w:val="single" w:sz="4" w:space="0" w:color="auto"/>
              <w:bottom w:val="single" w:sz="4" w:space="0" w:color="auto"/>
              <w:right w:val="single" w:sz="4" w:space="0" w:color="auto"/>
            </w:tcBorders>
            <w:vAlign w:val="center"/>
          </w:tcPr>
          <w:p w:rsidR="000B2C10" w:rsidRPr="00A66B69" w:rsidRDefault="000B2C10" w:rsidP="000B2C10">
            <w:pPr>
              <w:pStyle w:val="a7"/>
              <w:suppressAutoHyphens w:val="0"/>
              <w:snapToGrid w:val="0"/>
              <w:jc w:val="center"/>
              <w:rPr>
                <w:rFonts w:eastAsiaTheme="minorHAnsi"/>
                <w:kern w:val="0"/>
                <w:sz w:val="20"/>
                <w:szCs w:val="20"/>
              </w:rPr>
            </w:pPr>
            <w:r w:rsidRPr="00A66B69">
              <w:rPr>
                <w:rFonts w:eastAsiaTheme="minorHAnsi"/>
                <w:kern w:val="0"/>
                <w:sz w:val="20"/>
                <w:szCs w:val="20"/>
              </w:rPr>
              <w:t>1288 кв.м.</w:t>
            </w:r>
          </w:p>
        </w:tc>
      </w:tr>
      <w:tr w:rsidR="000B2C10" w:rsidRPr="00A66B69" w:rsidTr="00D8584A">
        <w:trPr>
          <w:trHeight w:val="375"/>
          <w:tblHeader/>
          <w:jc w:val="center"/>
        </w:trPr>
        <w:tc>
          <w:tcPr>
            <w:tcW w:w="568" w:type="dxa"/>
            <w:shd w:val="clear" w:color="auto" w:fill="auto"/>
            <w:vAlign w:val="center"/>
          </w:tcPr>
          <w:p w:rsidR="000B2C10" w:rsidRPr="00A66B69" w:rsidRDefault="000B2C10" w:rsidP="00050223">
            <w:pPr>
              <w:pStyle w:val="ab"/>
              <w:numPr>
                <w:ilvl w:val="0"/>
                <w:numId w:val="35"/>
              </w:numPr>
              <w:ind w:left="0" w:firstLine="0"/>
              <w:jc w:val="center"/>
              <w:rPr>
                <w:kern w:val="2"/>
                <w:sz w:val="20"/>
                <w:szCs w:val="20"/>
                <w:lang w:eastAsia="ar-SA"/>
              </w:rPr>
            </w:pPr>
          </w:p>
        </w:tc>
        <w:tc>
          <w:tcPr>
            <w:tcW w:w="2977" w:type="dxa"/>
            <w:tcBorders>
              <w:top w:val="single" w:sz="4" w:space="0" w:color="auto"/>
              <w:left w:val="single" w:sz="4" w:space="0" w:color="auto"/>
              <w:bottom w:val="single" w:sz="4" w:space="0" w:color="auto"/>
              <w:right w:val="single" w:sz="4" w:space="0" w:color="auto"/>
            </w:tcBorders>
            <w:vAlign w:val="center"/>
          </w:tcPr>
          <w:p w:rsidR="000B2C10" w:rsidRPr="00A66B69" w:rsidRDefault="000B2C10" w:rsidP="000B2C10">
            <w:pPr>
              <w:spacing w:after="0" w:line="240" w:lineRule="auto"/>
              <w:jc w:val="left"/>
              <w:rPr>
                <w:rFonts w:cs="Times New Roman"/>
                <w:sz w:val="20"/>
                <w:szCs w:val="20"/>
              </w:rPr>
            </w:pPr>
            <w:r w:rsidRPr="00A66B69">
              <w:rPr>
                <w:rFonts w:cs="Times New Roman"/>
                <w:sz w:val="20"/>
                <w:szCs w:val="20"/>
              </w:rPr>
              <w:t>Спортивный зал</w:t>
            </w:r>
            <w:r w:rsidR="00357672" w:rsidRPr="00A66B69">
              <w:rPr>
                <w:rFonts w:cs="Times New Roman"/>
                <w:sz w:val="20"/>
                <w:szCs w:val="20"/>
              </w:rPr>
              <w:t xml:space="preserve"> МКОУ Староведугской СОШ № 1</w:t>
            </w:r>
          </w:p>
        </w:tc>
        <w:tc>
          <w:tcPr>
            <w:tcW w:w="3885" w:type="dxa"/>
            <w:vMerge/>
            <w:tcBorders>
              <w:left w:val="single" w:sz="4" w:space="0" w:color="auto"/>
              <w:bottom w:val="single" w:sz="4" w:space="0" w:color="auto"/>
              <w:right w:val="single" w:sz="4" w:space="0" w:color="auto"/>
            </w:tcBorders>
            <w:vAlign w:val="center"/>
          </w:tcPr>
          <w:p w:rsidR="000B2C10" w:rsidRPr="00A66B69" w:rsidRDefault="000B2C10" w:rsidP="000B2C10">
            <w:pPr>
              <w:spacing w:after="0" w:line="240" w:lineRule="auto"/>
              <w:jc w:val="center"/>
              <w:rPr>
                <w:rFonts w:cs="Times New Roman"/>
                <w:sz w:val="20"/>
                <w:szCs w:val="20"/>
              </w:rPr>
            </w:pPr>
          </w:p>
        </w:tc>
        <w:tc>
          <w:tcPr>
            <w:tcW w:w="1926" w:type="dxa"/>
            <w:tcBorders>
              <w:top w:val="single" w:sz="4" w:space="0" w:color="auto"/>
              <w:left w:val="single" w:sz="4" w:space="0" w:color="auto"/>
              <w:bottom w:val="single" w:sz="4" w:space="0" w:color="auto"/>
              <w:right w:val="single" w:sz="4" w:space="0" w:color="auto"/>
            </w:tcBorders>
            <w:vAlign w:val="center"/>
          </w:tcPr>
          <w:p w:rsidR="000B2C10" w:rsidRPr="00A66B69" w:rsidRDefault="000B2C10" w:rsidP="000B2C10">
            <w:pPr>
              <w:spacing w:after="0" w:line="240" w:lineRule="auto"/>
              <w:jc w:val="center"/>
              <w:rPr>
                <w:rFonts w:cs="Times New Roman"/>
                <w:sz w:val="20"/>
                <w:szCs w:val="20"/>
              </w:rPr>
            </w:pPr>
            <w:r w:rsidRPr="00A66B69">
              <w:rPr>
                <w:rFonts w:cs="Times New Roman"/>
                <w:sz w:val="20"/>
                <w:szCs w:val="20"/>
              </w:rPr>
              <w:t>162 кв.м</w:t>
            </w:r>
          </w:p>
        </w:tc>
      </w:tr>
    </w:tbl>
    <w:p w:rsidR="00807A5B" w:rsidRPr="00C2246D" w:rsidRDefault="00807A5B" w:rsidP="00BF310E">
      <w:pPr>
        <w:autoSpaceDE w:val="0"/>
        <w:autoSpaceDN w:val="0"/>
        <w:adjustRightInd w:val="0"/>
        <w:spacing w:before="240" w:after="0" w:line="276" w:lineRule="auto"/>
        <w:ind w:firstLine="567"/>
        <w:rPr>
          <w:rFonts w:cs="Times New Roman"/>
          <w:iCs/>
          <w:szCs w:val="24"/>
        </w:rPr>
      </w:pPr>
      <w:r w:rsidRPr="00C2246D">
        <w:rPr>
          <w:rFonts w:cs="Times New Roman"/>
          <w:iCs/>
          <w:szCs w:val="24"/>
        </w:rPr>
        <w:t>В соответствии с РНГП Воронежской области минимально допустимый уровень обеспеченности составляет:</w:t>
      </w:r>
    </w:p>
    <w:p w:rsidR="00807A5B" w:rsidRPr="00C2246D" w:rsidRDefault="00807A5B" w:rsidP="00050223">
      <w:pPr>
        <w:numPr>
          <w:ilvl w:val="0"/>
          <w:numId w:val="11"/>
        </w:numPr>
        <w:tabs>
          <w:tab w:val="left" w:pos="851"/>
        </w:tabs>
        <w:autoSpaceDE w:val="0"/>
        <w:autoSpaceDN w:val="0"/>
        <w:adjustRightInd w:val="0"/>
        <w:spacing w:after="0" w:line="276" w:lineRule="auto"/>
        <w:ind w:left="0" w:firstLine="567"/>
        <w:rPr>
          <w:rFonts w:eastAsia="Calibri" w:cs="Times New Roman"/>
          <w:b/>
          <w:bCs/>
          <w:i/>
          <w:iCs/>
          <w:szCs w:val="24"/>
          <w:lang w:eastAsia="ru-RU"/>
        </w:rPr>
      </w:pPr>
      <w:r w:rsidRPr="00C2246D">
        <w:rPr>
          <w:rFonts w:eastAsia="Calibri" w:cs="Times New Roman"/>
          <w:szCs w:val="24"/>
          <w:lang w:eastAsia="ru-RU"/>
        </w:rPr>
        <w:t xml:space="preserve">для </w:t>
      </w:r>
      <w:r w:rsidRPr="00C2246D">
        <w:rPr>
          <w:rFonts w:eastAsia="Calibri" w:cs="Times New Roman"/>
          <w:b/>
          <w:i/>
          <w:szCs w:val="24"/>
          <w:lang w:eastAsia="ru-RU"/>
        </w:rPr>
        <w:t xml:space="preserve">плоскостных сооружений крытых и открытых </w:t>
      </w:r>
      <w:r w:rsidRPr="00C2246D">
        <w:rPr>
          <w:rFonts w:eastAsia="Calibri" w:cs="Times New Roman"/>
          <w:szCs w:val="24"/>
          <w:lang w:eastAsia="ru-RU"/>
        </w:rPr>
        <w:t xml:space="preserve">составляет </w:t>
      </w:r>
      <w:r w:rsidR="000B2C10" w:rsidRPr="00C2246D">
        <w:rPr>
          <w:rFonts w:eastAsia="Calibri" w:cs="Times New Roman"/>
          <w:szCs w:val="24"/>
          <w:lang w:eastAsia="ru-RU"/>
        </w:rPr>
        <w:t>5 объектов</w:t>
      </w:r>
      <w:r w:rsidRPr="00C2246D">
        <w:rPr>
          <w:rFonts w:eastAsia="Calibri" w:cs="Times New Roman"/>
          <w:szCs w:val="24"/>
          <w:lang w:eastAsia="ru-RU"/>
        </w:rPr>
        <w:t xml:space="preserve"> на 10 тыс. чел;</w:t>
      </w:r>
    </w:p>
    <w:p w:rsidR="00807A5B" w:rsidRPr="00C2246D" w:rsidRDefault="00807A5B" w:rsidP="00D0052E">
      <w:pPr>
        <w:numPr>
          <w:ilvl w:val="0"/>
          <w:numId w:val="11"/>
        </w:numPr>
        <w:tabs>
          <w:tab w:val="left" w:pos="851"/>
        </w:tabs>
        <w:autoSpaceDE w:val="0"/>
        <w:autoSpaceDN w:val="0"/>
        <w:adjustRightInd w:val="0"/>
        <w:spacing w:line="276" w:lineRule="auto"/>
        <w:ind w:left="0" w:firstLine="567"/>
        <w:rPr>
          <w:rFonts w:eastAsia="Calibri" w:cs="Times New Roman"/>
          <w:szCs w:val="24"/>
          <w:lang w:eastAsia="ru-RU"/>
        </w:rPr>
      </w:pPr>
      <w:r w:rsidRPr="00C2246D">
        <w:rPr>
          <w:rFonts w:eastAsia="Calibri" w:cs="Times New Roman"/>
          <w:szCs w:val="24"/>
          <w:lang w:eastAsia="ru-RU"/>
        </w:rPr>
        <w:t xml:space="preserve">для </w:t>
      </w:r>
      <w:r w:rsidRPr="00C2246D">
        <w:rPr>
          <w:rFonts w:eastAsia="Calibri" w:cs="Times New Roman"/>
          <w:b/>
          <w:i/>
          <w:szCs w:val="24"/>
          <w:lang w:eastAsia="ru-RU"/>
        </w:rPr>
        <w:t xml:space="preserve">физкультурно-спортивных залов </w:t>
      </w:r>
      <w:r w:rsidRPr="00C2246D">
        <w:rPr>
          <w:rFonts w:eastAsia="Calibri" w:cs="Times New Roman"/>
          <w:szCs w:val="24"/>
          <w:lang w:eastAsia="ru-RU"/>
        </w:rPr>
        <w:t>составляет</w:t>
      </w:r>
      <w:r w:rsidRPr="00C2246D">
        <w:rPr>
          <w:rFonts w:eastAsia="Calibri" w:cs="Times New Roman"/>
          <w:b/>
          <w:i/>
          <w:szCs w:val="24"/>
          <w:lang w:eastAsia="ru-RU"/>
        </w:rPr>
        <w:t xml:space="preserve"> </w:t>
      </w:r>
      <w:r w:rsidR="000B2C10" w:rsidRPr="00C2246D">
        <w:rPr>
          <w:rFonts w:eastAsia="Calibri" w:cs="Times New Roman"/>
          <w:szCs w:val="24"/>
          <w:lang w:eastAsia="ru-RU"/>
        </w:rPr>
        <w:t>7</w:t>
      </w:r>
      <w:r w:rsidR="00A232E7" w:rsidRPr="00C2246D">
        <w:rPr>
          <w:rFonts w:eastAsia="Calibri" w:cs="Times New Roman"/>
          <w:szCs w:val="24"/>
          <w:lang w:eastAsia="ru-RU"/>
        </w:rPr>
        <w:t>0 кв.</w:t>
      </w:r>
      <w:r w:rsidRPr="00C2246D">
        <w:rPr>
          <w:rFonts w:eastAsia="Calibri" w:cs="Times New Roman"/>
          <w:szCs w:val="24"/>
          <w:lang w:eastAsia="ru-RU"/>
        </w:rPr>
        <w:t xml:space="preserve"> м площади пола на 1 тыс. человек</w:t>
      </w:r>
      <w:r w:rsidR="000B2C10" w:rsidRPr="00C2246D">
        <w:rPr>
          <w:rFonts w:eastAsia="Calibri" w:cs="Times New Roman"/>
          <w:szCs w:val="24"/>
          <w:lang w:eastAsia="ru-RU"/>
        </w:rPr>
        <w:t>; 4 объекта на 10 тыс. чел</w:t>
      </w:r>
      <w:r w:rsidRPr="00C2246D">
        <w:rPr>
          <w:rFonts w:eastAsia="Calibri" w:cs="Times New Roman"/>
          <w:szCs w:val="24"/>
          <w:lang w:eastAsia="ru-RU"/>
        </w:rPr>
        <w:t>.</w:t>
      </w:r>
    </w:p>
    <w:p w:rsidR="008F612D" w:rsidRPr="00C2246D" w:rsidRDefault="00807A5B" w:rsidP="00A66B69">
      <w:pPr>
        <w:pStyle w:val="ConsPlusNormal"/>
        <w:spacing w:line="276" w:lineRule="auto"/>
        <w:ind w:firstLine="567"/>
        <w:jc w:val="both"/>
      </w:pPr>
      <w:r w:rsidRPr="00C2246D">
        <w:t xml:space="preserve">Расчет показателей минимально допустимого уровня обеспеченности населения </w:t>
      </w:r>
      <w:r w:rsidR="004E03F1" w:rsidRPr="00C2246D">
        <w:t>Староведугского</w:t>
      </w:r>
      <w:r w:rsidRPr="00C2246D">
        <w:t xml:space="preserve"> сельского поселения (</w:t>
      </w:r>
      <w:r w:rsidR="000B2C10" w:rsidRPr="00C2246D">
        <w:t>1581</w:t>
      </w:r>
      <w:r w:rsidRPr="00C2246D">
        <w:t xml:space="preserve"> чел.) в объектах физической культуры и спорта в соответствии с РНГП представлен в табли</w:t>
      </w:r>
      <w:r w:rsidR="00B40129" w:rsidRPr="00C2246D">
        <w:t>це ниже:</w:t>
      </w:r>
    </w:p>
    <w:tbl>
      <w:tblPr>
        <w:tblStyle w:val="af2"/>
        <w:tblW w:w="0" w:type="auto"/>
        <w:tblLook w:val="04A0" w:firstRow="1" w:lastRow="0" w:firstColumn="1" w:lastColumn="0" w:noHBand="0" w:noVBand="1"/>
      </w:tblPr>
      <w:tblGrid>
        <w:gridCol w:w="534"/>
        <w:gridCol w:w="3827"/>
        <w:gridCol w:w="1381"/>
        <w:gridCol w:w="1737"/>
        <w:gridCol w:w="2091"/>
      </w:tblGrid>
      <w:tr w:rsidR="008173DA" w:rsidRPr="00A66B69" w:rsidTr="008173DA">
        <w:trPr>
          <w:trHeight w:val="227"/>
        </w:trPr>
        <w:tc>
          <w:tcPr>
            <w:tcW w:w="534" w:type="dxa"/>
            <w:shd w:val="clear" w:color="auto" w:fill="D9D9D9" w:themeFill="background1" w:themeFillShade="D9"/>
            <w:vAlign w:val="center"/>
          </w:tcPr>
          <w:p w:rsidR="008173DA" w:rsidRPr="00A66B69" w:rsidRDefault="008173DA" w:rsidP="00EA67DE">
            <w:pPr>
              <w:pStyle w:val="ConsPlusNormal"/>
              <w:jc w:val="center"/>
              <w:rPr>
                <w:b/>
                <w:sz w:val="20"/>
                <w:szCs w:val="20"/>
              </w:rPr>
            </w:pPr>
            <w:r w:rsidRPr="00A66B69">
              <w:rPr>
                <w:b/>
                <w:sz w:val="20"/>
                <w:szCs w:val="20"/>
              </w:rPr>
              <w:lastRenderedPageBreak/>
              <w:t>№ п/п</w:t>
            </w:r>
          </w:p>
        </w:tc>
        <w:tc>
          <w:tcPr>
            <w:tcW w:w="3827" w:type="dxa"/>
            <w:shd w:val="clear" w:color="auto" w:fill="D9D9D9" w:themeFill="background1" w:themeFillShade="D9"/>
            <w:vAlign w:val="center"/>
          </w:tcPr>
          <w:p w:rsidR="008173DA" w:rsidRPr="00A66B69" w:rsidRDefault="008173DA" w:rsidP="00EA67DE">
            <w:pPr>
              <w:pStyle w:val="ConsPlusNormal"/>
              <w:jc w:val="center"/>
              <w:rPr>
                <w:b/>
                <w:sz w:val="20"/>
                <w:szCs w:val="20"/>
              </w:rPr>
            </w:pPr>
            <w:r w:rsidRPr="00A66B69">
              <w:rPr>
                <w:b/>
                <w:sz w:val="20"/>
                <w:szCs w:val="20"/>
              </w:rPr>
              <w:t>Наименование объектов</w:t>
            </w:r>
          </w:p>
        </w:tc>
        <w:tc>
          <w:tcPr>
            <w:tcW w:w="1381" w:type="dxa"/>
            <w:shd w:val="clear" w:color="auto" w:fill="D9D9D9" w:themeFill="background1" w:themeFillShade="D9"/>
            <w:vAlign w:val="center"/>
          </w:tcPr>
          <w:p w:rsidR="008173DA" w:rsidRPr="00A66B69" w:rsidRDefault="008173DA" w:rsidP="00EA67DE">
            <w:pPr>
              <w:autoSpaceDE w:val="0"/>
              <w:autoSpaceDN w:val="0"/>
              <w:adjustRightInd w:val="0"/>
              <w:jc w:val="center"/>
              <w:rPr>
                <w:rFonts w:cs="Times New Roman"/>
                <w:b/>
                <w:bCs/>
                <w:sz w:val="20"/>
                <w:szCs w:val="20"/>
              </w:rPr>
            </w:pPr>
            <w:r w:rsidRPr="00A66B69">
              <w:rPr>
                <w:rFonts w:cs="Times New Roman"/>
                <w:b/>
                <w:bCs/>
                <w:sz w:val="20"/>
                <w:szCs w:val="20"/>
              </w:rPr>
              <w:t>Ед. изм.</w:t>
            </w:r>
          </w:p>
        </w:tc>
        <w:tc>
          <w:tcPr>
            <w:tcW w:w="1737" w:type="dxa"/>
            <w:shd w:val="clear" w:color="auto" w:fill="D9D9D9" w:themeFill="background1" w:themeFillShade="D9"/>
            <w:vAlign w:val="center"/>
          </w:tcPr>
          <w:p w:rsidR="008173DA" w:rsidRPr="00A66B69" w:rsidRDefault="008173DA" w:rsidP="00EA67DE">
            <w:pPr>
              <w:autoSpaceDE w:val="0"/>
              <w:autoSpaceDN w:val="0"/>
              <w:adjustRightInd w:val="0"/>
              <w:jc w:val="center"/>
              <w:rPr>
                <w:rFonts w:eastAsia="Calibri" w:cs="Times New Roman"/>
                <w:sz w:val="20"/>
                <w:szCs w:val="20"/>
                <w:lang w:eastAsia="ru-RU"/>
              </w:rPr>
            </w:pPr>
            <w:r w:rsidRPr="00A66B69">
              <w:rPr>
                <w:rFonts w:cs="Times New Roman"/>
                <w:b/>
                <w:bCs/>
                <w:sz w:val="20"/>
                <w:szCs w:val="20"/>
              </w:rPr>
              <w:t>Фактические показатели</w:t>
            </w:r>
          </w:p>
        </w:tc>
        <w:tc>
          <w:tcPr>
            <w:tcW w:w="2091" w:type="dxa"/>
            <w:shd w:val="clear" w:color="auto" w:fill="D9D9D9" w:themeFill="background1" w:themeFillShade="D9"/>
            <w:vAlign w:val="center"/>
          </w:tcPr>
          <w:p w:rsidR="008173DA" w:rsidRPr="00A66B69" w:rsidRDefault="008173DA" w:rsidP="00EA67DE">
            <w:pPr>
              <w:pStyle w:val="a7"/>
              <w:jc w:val="center"/>
              <w:rPr>
                <w:b/>
                <w:bCs/>
                <w:kern w:val="2"/>
                <w:sz w:val="20"/>
                <w:szCs w:val="20"/>
                <w:lang w:eastAsia="ar-SA"/>
              </w:rPr>
            </w:pPr>
            <w:r w:rsidRPr="00A66B69">
              <w:rPr>
                <w:b/>
                <w:bCs/>
                <w:sz w:val="20"/>
                <w:szCs w:val="20"/>
              </w:rPr>
              <w:t>Нормативные показатели</w:t>
            </w:r>
          </w:p>
        </w:tc>
      </w:tr>
      <w:tr w:rsidR="008173DA" w:rsidRPr="00A66B69" w:rsidTr="008173DA">
        <w:trPr>
          <w:trHeight w:val="284"/>
        </w:trPr>
        <w:tc>
          <w:tcPr>
            <w:tcW w:w="534" w:type="dxa"/>
            <w:shd w:val="clear" w:color="auto" w:fill="D9D9D9" w:themeFill="background1" w:themeFillShade="D9"/>
            <w:vAlign w:val="center"/>
          </w:tcPr>
          <w:p w:rsidR="008173DA" w:rsidRPr="00A66B69" w:rsidRDefault="008173DA" w:rsidP="00EA67DE">
            <w:pPr>
              <w:pStyle w:val="ConsPlusNormal"/>
              <w:jc w:val="center"/>
              <w:rPr>
                <w:b/>
                <w:sz w:val="20"/>
                <w:szCs w:val="20"/>
              </w:rPr>
            </w:pPr>
            <w:r w:rsidRPr="00A66B69">
              <w:rPr>
                <w:b/>
                <w:sz w:val="20"/>
                <w:szCs w:val="20"/>
              </w:rPr>
              <w:t>1</w:t>
            </w:r>
          </w:p>
        </w:tc>
        <w:tc>
          <w:tcPr>
            <w:tcW w:w="3827" w:type="dxa"/>
            <w:shd w:val="clear" w:color="auto" w:fill="D9D9D9" w:themeFill="background1" w:themeFillShade="D9"/>
            <w:vAlign w:val="center"/>
          </w:tcPr>
          <w:p w:rsidR="008173DA" w:rsidRPr="00A66B69" w:rsidRDefault="008173DA" w:rsidP="00EA67DE">
            <w:pPr>
              <w:pStyle w:val="ConsPlusNormal"/>
              <w:jc w:val="center"/>
              <w:rPr>
                <w:b/>
                <w:sz w:val="20"/>
                <w:szCs w:val="20"/>
              </w:rPr>
            </w:pPr>
            <w:r w:rsidRPr="00A66B69">
              <w:rPr>
                <w:b/>
                <w:sz w:val="20"/>
                <w:szCs w:val="20"/>
              </w:rPr>
              <w:t>2</w:t>
            </w:r>
          </w:p>
        </w:tc>
        <w:tc>
          <w:tcPr>
            <w:tcW w:w="1381" w:type="dxa"/>
            <w:shd w:val="clear" w:color="auto" w:fill="D9D9D9" w:themeFill="background1" w:themeFillShade="D9"/>
            <w:vAlign w:val="center"/>
          </w:tcPr>
          <w:p w:rsidR="008173DA" w:rsidRPr="00A66B69" w:rsidRDefault="008173DA" w:rsidP="00EA67DE">
            <w:pPr>
              <w:autoSpaceDE w:val="0"/>
              <w:autoSpaceDN w:val="0"/>
              <w:adjustRightInd w:val="0"/>
              <w:jc w:val="center"/>
              <w:rPr>
                <w:rFonts w:cs="Times New Roman"/>
                <w:b/>
                <w:bCs/>
                <w:sz w:val="20"/>
                <w:szCs w:val="20"/>
              </w:rPr>
            </w:pPr>
            <w:r w:rsidRPr="00A66B69">
              <w:rPr>
                <w:rFonts w:cs="Times New Roman"/>
                <w:b/>
                <w:bCs/>
                <w:sz w:val="20"/>
                <w:szCs w:val="20"/>
              </w:rPr>
              <w:t>3</w:t>
            </w:r>
          </w:p>
        </w:tc>
        <w:tc>
          <w:tcPr>
            <w:tcW w:w="1737" w:type="dxa"/>
            <w:shd w:val="clear" w:color="auto" w:fill="D9D9D9" w:themeFill="background1" w:themeFillShade="D9"/>
            <w:vAlign w:val="center"/>
          </w:tcPr>
          <w:p w:rsidR="008173DA" w:rsidRPr="00A66B69" w:rsidRDefault="008173DA" w:rsidP="00EA67DE">
            <w:pPr>
              <w:autoSpaceDE w:val="0"/>
              <w:autoSpaceDN w:val="0"/>
              <w:adjustRightInd w:val="0"/>
              <w:jc w:val="center"/>
              <w:rPr>
                <w:rFonts w:cs="Times New Roman"/>
                <w:b/>
                <w:bCs/>
                <w:sz w:val="20"/>
                <w:szCs w:val="20"/>
              </w:rPr>
            </w:pPr>
            <w:r w:rsidRPr="00A66B69">
              <w:rPr>
                <w:rFonts w:cs="Times New Roman"/>
                <w:b/>
                <w:bCs/>
                <w:sz w:val="20"/>
                <w:szCs w:val="20"/>
              </w:rPr>
              <w:t>4</w:t>
            </w:r>
          </w:p>
        </w:tc>
        <w:tc>
          <w:tcPr>
            <w:tcW w:w="2091" w:type="dxa"/>
            <w:shd w:val="clear" w:color="auto" w:fill="D9D9D9" w:themeFill="background1" w:themeFillShade="D9"/>
            <w:vAlign w:val="center"/>
          </w:tcPr>
          <w:p w:rsidR="008173DA" w:rsidRPr="00A66B69" w:rsidRDefault="008173DA" w:rsidP="00EA67DE">
            <w:pPr>
              <w:pStyle w:val="a7"/>
              <w:jc w:val="center"/>
              <w:rPr>
                <w:b/>
                <w:bCs/>
                <w:sz w:val="20"/>
                <w:szCs w:val="20"/>
              </w:rPr>
            </w:pPr>
            <w:r w:rsidRPr="00A66B69">
              <w:rPr>
                <w:b/>
                <w:bCs/>
                <w:sz w:val="20"/>
                <w:szCs w:val="20"/>
              </w:rPr>
              <w:t>5</w:t>
            </w:r>
          </w:p>
        </w:tc>
      </w:tr>
      <w:tr w:rsidR="008173DA" w:rsidRPr="00A66B69" w:rsidTr="008173DA">
        <w:trPr>
          <w:trHeight w:val="227"/>
        </w:trPr>
        <w:tc>
          <w:tcPr>
            <w:tcW w:w="534" w:type="dxa"/>
            <w:vAlign w:val="center"/>
          </w:tcPr>
          <w:p w:rsidR="008173DA" w:rsidRPr="00A66B69" w:rsidRDefault="008173DA" w:rsidP="00EA67DE">
            <w:pPr>
              <w:pStyle w:val="ConsPlusNormal"/>
              <w:jc w:val="center"/>
              <w:rPr>
                <w:sz w:val="20"/>
                <w:szCs w:val="20"/>
              </w:rPr>
            </w:pPr>
            <w:r w:rsidRPr="00A66B69">
              <w:rPr>
                <w:sz w:val="20"/>
                <w:szCs w:val="20"/>
              </w:rPr>
              <w:t>1</w:t>
            </w:r>
          </w:p>
        </w:tc>
        <w:tc>
          <w:tcPr>
            <w:tcW w:w="3827" w:type="dxa"/>
            <w:vAlign w:val="center"/>
          </w:tcPr>
          <w:p w:rsidR="008173DA" w:rsidRPr="00A66B69" w:rsidRDefault="008173DA" w:rsidP="00EA67DE">
            <w:pPr>
              <w:autoSpaceDE w:val="0"/>
              <w:autoSpaceDN w:val="0"/>
              <w:adjustRightInd w:val="0"/>
              <w:rPr>
                <w:rFonts w:cs="Times New Roman"/>
                <w:sz w:val="20"/>
                <w:szCs w:val="20"/>
              </w:rPr>
            </w:pPr>
            <w:r w:rsidRPr="00A66B69">
              <w:rPr>
                <w:rFonts w:eastAsia="Calibri" w:cs="Times New Roman"/>
                <w:bCs/>
                <w:sz w:val="20"/>
                <w:szCs w:val="20"/>
                <w:lang w:eastAsia="ru-RU"/>
              </w:rPr>
              <w:t>Плоскостные сооружения крытые и открытые</w:t>
            </w:r>
          </w:p>
        </w:tc>
        <w:tc>
          <w:tcPr>
            <w:tcW w:w="1381" w:type="dxa"/>
            <w:vAlign w:val="center"/>
          </w:tcPr>
          <w:p w:rsidR="008173DA" w:rsidRPr="00A66B69" w:rsidRDefault="008173DA" w:rsidP="008173DA">
            <w:pPr>
              <w:autoSpaceDE w:val="0"/>
              <w:autoSpaceDN w:val="0"/>
              <w:adjustRightInd w:val="0"/>
              <w:jc w:val="center"/>
              <w:rPr>
                <w:rFonts w:eastAsia="Calibri" w:cs="Times New Roman"/>
                <w:sz w:val="20"/>
                <w:szCs w:val="20"/>
                <w:lang w:eastAsia="ru-RU"/>
              </w:rPr>
            </w:pPr>
            <w:r w:rsidRPr="00A66B69">
              <w:rPr>
                <w:rFonts w:eastAsia="Calibri" w:cs="Times New Roman"/>
                <w:sz w:val="20"/>
                <w:szCs w:val="20"/>
                <w:lang w:eastAsia="ru-RU"/>
              </w:rPr>
              <w:t>объект</w:t>
            </w:r>
          </w:p>
        </w:tc>
        <w:tc>
          <w:tcPr>
            <w:tcW w:w="1737" w:type="dxa"/>
            <w:vAlign w:val="center"/>
          </w:tcPr>
          <w:p w:rsidR="008173DA" w:rsidRPr="00A66B69" w:rsidRDefault="008173DA" w:rsidP="008173DA">
            <w:pPr>
              <w:autoSpaceDE w:val="0"/>
              <w:autoSpaceDN w:val="0"/>
              <w:adjustRightInd w:val="0"/>
              <w:jc w:val="center"/>
              <w:rPr>
                <w:rFonts w:cs="Times New Roman"/>
                <w:sz w:val="20"/>
                <w:szCs w:val="20"/>
              </w:rPr>
            </w:pPr>
            <w:r w:rsidRPr="00A66B69">
              <w:rPr>
                <w:rFonts w:cs="Times New Roman"/>
                <w:sz w:val="20"/>
                <w:szCs w:val="20"/>
              </w:rPr>
              <w:t>1</w:t>
            </w:r>
          </w:p>
        </w:tc>
        <w:tc>
          <w:tcPr>
            <w:tcW w:w="2091" w:type="dxa"/>
            <w:shd w:val="clear" w:color="auto" w:fill="D9D9D9" w:themeFill="background1" w:themeFillShade="D9"/>
            <w:vAlign w:val="center"/>
          </w:tcPr>
          <w:p w:rsidR="008173DA" w:rsidRPr="00A66B69" w:rsidRDefault="008173DA" w:rsidP="008173DA">
            <w:pPr>
              <w:autoSpaceDE w:val="0"/>
              <w:autoSpaceDN w:val="0"/>
              <w:adjustRightInd w:val="0"/>
              <w:jc w:val="center"/>
              <w:rPr>
                <w:rFonts w:eastAsia="Calibri" w:cs="Times New Roman"/>
                <w:b/>
                <w:sz w:val="20"/>
                <w:szCs w:val="20"/>
                <w:lang w:eastAsia="ru-RU"/>
              </w:rPr>
            </w:pPr>
            <w:r w:rsidRPr="00A66B69">
              <w:rPr>
                <w:rFonts w:eastAsia="Calibri" w:cs="Times New Roman"/>
                <w:b/>
                <w:sz w:val="20"/>
                <w:szCs w:val="20"/>
                <w:lang w:eastAsia="ru-RU"/>
              </w:rPr>
              <w:t>1</w:t>
            </w:r>
          </w:p>
        </w:tc>
      </w:tr>
      <w:tr w:rsidR="008173DA" w:rsidRPr="00A66B69" w:rsidTr="008173DA">
        <w:trPr>
          <w:trHeight w:val="323"/>
        </w:trPr>
        <w:tc>
          <w:tcPr>
            <w:tcW w:w="534" w:type="dxa"/>
            <w:vMerge w:val="restart"/>
            <w:vAlign w:val="center"/>
          </w:tcPr>
          <w:p w:rsidR="008173DA" w:rsidRPr="00A66B69" w:rsidRDefault="008173DA" w:rsidP="00EA67DE">
            <w:pPr>
              <w:pStyle w:val="ConsPlusNormal"/>
              <w:jc w:val="center"/>
              <w:rPr>
                <w:sz w:val="20"/>
                <w:szCs w:val="20"/>
              </w:rPr>
            </w:pPr>
            <w:r w:rsidRPr="00A66B69">
              <w:rPr>
                <w:sz w:val="20"/>
                <w:szCs w:val="20"/>
              </w:rPr>
              <w:t>2</w:t>
            </w:r>
          </w:p>
        </w:tc>
        <w:tc>
          <w:tcPr>
            <w:tcW w:w="3827" w:type="dxa"/>
            <w:vMerge w:val="restart"/>
            <w:vAlign w:val="center"/>
          </w:tcPr>
          <w:p w:rsidR="008173DA" w:rsidRPr="00A66B69" w:rsidRDefault="008173DA" w:rsidP="00EA67DE">
            <w:pPr>
              <w:autoSpaceDE w:val="0"/>
              <w:autoSpaceDN w:val="0"/>
              <w:adjustRightInd w:val="0"/>
              <w:jc w:val="left"/>
              <w:rPr>
                <w:rFonts w:cs="Times New Roman"/>
                <w:sz w:val="20"/>
                <w:szCs w:val="20"/>
              </w:rPr>
            </w:pPr>
            <w:r w:rsidRPr="00A66B69">
              <w:rPr>
                <w:rFonts w:eastAsia="Calibri" w:cs="Times New Roman"/>
                <w:sz w:val="20"/>
                <w:szCs w:val="20"/>
                <w:lang w:eastAsia="ru-RU"/>
              </w:rPr>
              <w:t>Физкультурно-спортивные залы</w:t>
            </w:r>
          </w:p>
        </w:tc>
        <w:tc>
          <w:tcPr>
            <w:tcW w:w="1381" w:type="dxa"/>
          </w:tcPr>
          <w:p w:rsidR="008173DA" w:rsidRPr="00A66B69" w:rsidRDefault="008173DA" w:rsidP="008173DA">
            <w:pPr>
              <w:autoSpaceDE w:val="0"/>
              <w:autoSpaceDN w:val="0"/>
              <w:adjustRightInd w:val="0"/>
              <w:jc w:val="center"/>
              <w:rPr>
                <w:rFonts w:cs="Times New Roman"/>
                <w:sz w:val="20"/>
                <w:szCs w:val="20"/>
              </w:rPr>
            </w:pPr>
            <w:r w:rsidRPr="00A66B69">
              <w:rPr>
                <w:rFonts w:eastAsia="Calibri" w:cs="Times New Roman"/>
                <w:sz w:val="20"/>
                <w:szCs w:val="20"/>
                <w:lang w:eastAsia="ru-RU"/>
              </w:rPr>
              <w:t>кв. м</w:t>
            </w:r>
          </w:p>
        </w:tc>
        <w:tc>
          <w:tcPr>
            <w:tcW w:w="1737" w:type="dxa"/>
            <w:vAlign w:val="center"/>
          </w:tcPr>
          <w:p w:rsidR="008173DA" w:rsidRPr="00A66B69" w:rsidRDefault="008173DA" w:rsidP="008173DA">
            <w:pPr>
              <w:pStyle w:val="ConsPlusNormal"/>
              <w:jc w:val="center"/>
              <w:rPr>
                <w:sz w:val="20"/>
                <w:szCs w:val="20"/>
              </w:rPr>
            </w:pPr>
            <w:r w:rsidRPr="00A66B69">
              <w:rPr>
                <w:sz w:val="20"/>
                <w:szCs w:val="20"/>
              </w:rPr>
              <w:t>162</w:t>
            </w:r>
          </w:p>
        </w:tc>
        <w:tc>
          <w:tcPr>
            <w:tcW w:w="2091" w:type="dxa"/>
            <w:shd w:val="clear" w:color="auto" w:fill="D9D9D9" w:themeFill="background1" w:themeFillShade="D9"/>
            <w:vAlign w:val="center"/>
          </w:tcPr>
          <w:p w:rsidR="008173DA" w:rsidRPr="00A66B69" w:rsidRDefault="008173DA" w:rsidP="008173DA">
            <w:pPr>
              <w:autoSpaceDE w:val="0"/>
              <w:autoSpaceDN w:val="0"/>
              <w:adjustRightInd w:val="0"/>
              <w:jc w:val="center"/>
              <w:rPr>
                <w:rFonts w:cs="Times New Roman"/>
                <w:b/>
                <w:sz w:val="20"/>
                <w:szCs w:val="20"/>
              </w:rPr>
            </w:pPr>
            <w:r w:rsidRPr="00A66B69">
              <w:rPr>
                <w:rFonts w:cs="Times New Roman"/>
                <w:b/>
                <w:sz w:val="20"/>
                <w:szCs w:val="20"/>
              </w:rPr>
              <w:t>110,67</w:t>
            </w:r>
          </w:p>
        </w:tc>
      </w:tr>
      <w:tr w:rsidR="008173DA" w:rsidRPr="00A66B69" w:rsidTr="008173DA">
        <w:trPr>
          <w:trHeight w:val="227"/>
        </w:trPr>
        <w:tc>
          <w:tcPr>
            <w:tcW w:w="534" w:type="dxa"/>
            <w:vMerge/>
            <w:vAlign w:val="center"/>
          </w:tcPr>
          <w:p w:rsidR="008173DA" w:rsidRPr="00A66B69" w:rsidRDefault="008173DA" w:rsidP="008173DA">
            <w:pPr>
              <w:pStyle w:val="ConsPlusNormal"/>
              <w:spacing w:line="276" w:lineRule="auto"/>
              <w:jc w:val="both"/>
              <w:rPr>
                <w:sz w:val="20"/>
                <w:szCs w:val="20"/>
              </w:rPr>
            </w:pPr>
          </w:p>
        </w:tc>
        <w:tc>
          <w:tcPr>
            <w:tcW w:w="3827" w:type="dxa"/>
            <w:vMerge/>
          </w:tcPr>
          <w:p w:rsidR="008173DA" w:rsidRPr="00A66B69" w:rsidRDefault="008173DA" w:rsidP="008173DA">
            <w:pPr>
              <w:pStyle w:val="ConsPlusNormal"/>
              <w:spacing w:line="276" w:lineRule="auto"/>
              <w:jc w:val="both"/>
              <w:rPr>
                <w:sz w:val="20"/>
                <w:szCs w:val="20"/>
              </w:rPr>
            </w:pPr>
          </w:p>
        </w:tc>
        <w:tc>
          <w:tcPr>
            <w:tcW w:w="1381" w:type="dxa"/>
          </w:tcPr>
          <w:p w:rsidR="008173DA" w:rsidRPr="00A66B69" w:rsidRDefault="008173DA" w:rsidP="008173DA">
            <w:pPr>
              <w:pStyle w:val="ConsPlusNormal"/>
              <w:spacing w:line="276" w:lineRule="auto"/>
              <w:jc w:val="center"/>
              <w:rPr>
                <w:sz w:val="20"/>
                <w:szCs w:val="20"/>
              </w:rPr>
            </w:pPr>
            <w:r w:rsidRPr="00A66B69">
              <w:rPr>
                <w:rFonts w:eastAsia="Calibri"/>
                <w:sz w:val="20"/>
                <w:szCs w:val="20"/>
              </w:rPr>
              <w:t>объект</w:t>
            </w:r>
          </w:p>
        </w:tc>
        <w:tc>
          <w:tcPr>
            <w:tcW w:w="1737" w:type="dxa"/>
            <w:vAlign w:val="center"/>
          </w:tcPr>
          <w:p w:rsidR="008173DA" w:rsidRPr="00A66B69" w:rsidRDefault="008173DA" w:rsidP="008173DA">
            <w:pPr>
              <w:pStyle w:val="ConsPlusNormal"/>
              <w:spacing w:line="276" w:lineRule="auto"/>
              <w:jc w:val="center"/>
              <w:rPr>
                <w:sz w:val="20"/>
                <w:szCs w:val="20"/>
              </w:rPr>
            </w:pPr>
            <w:r w:rsidRPr="00A66B69">
              <w:rPr>
                <w:sz w:val="20"/>
                <w:szCs w:val="20"/>
              </w:rPr>
              <w:t>1</w:t>
            </w:r>
          </w:p>
        </w:tc>
        <w:tc>
          <w:tcPr>
            <w:tcW w:w="2091" w:type="dxa"/>
            <w:shd w:val="clear" w:color="auto" w:fill="D9D9D9" w:themeFill="background1" w:themeFillShade="D9"/>
            <w:vAlign w:val="center"/>
          </w:tcPr>
          <w:p w:rsidR="008173DA" w:rsidRPr="00A66B69" w:rsidRDefault="008173DA" w:rsidP="008173DA">
            <w:pPr>
              <w:pStyle w:val="ConsPlusNormal"/>
              <w:spacing w:line="276" w:lineRule="auto"/>
              <w:jc w:val="center"/>
              <w:rPr>
                <w:sz w:val="20"/>
                <w:szCs w:val="20"/>
              </w:rPr>
            </w:pPr>
            <w:r w:rsidRPr="00A66B69">
              <w:rPr>
                <w:b/>
                <w:sz w:val="20"/>
                <w:szCs w:val="20"/>
              </w:rPr>
              <w:t>1</w:t>
            </w:r>
          </w:p>
        </w:tc>
      </w:tr>
    </w:tbl>
    <w:p w:rsidR="00807A5B" w:rsidRPr="00C2246D" w:rsidRDefault="00807A5B" w:rsidP="00BF2FAF">
      <w:pPr>
        <w:spacing w:line="276" w:lineRule="auto"/>
        <w:ind w:firstLine="567"/>
        <w:rPr>
          <w:rFonts w:cs="Times New Roman"/>
          <w:i/>
          <w:szCs w:val="24"/>
        </w:rPr>
      </w:pPr>
      <w:r w:rsidRPr="00C2246D">
        <w:rPr>
          <w:rFonts w:cs="Times New Roman"/>
          <w:b/>
          <w:i/>
          <w:szCs w:val="24"/>
        </w:rPr>
        <w:t>Выводы:</w:t>
      </w:r>
      <w:r w:rsidRPr="00C2246D">
        <w:rPr>
          <w:rFonts w:cs="Times New Roman"/>
          <w:i/>
          <w:szCs w:val="24"/>
        </w:rPr>
        <w:t xml:space="preserve"> уровень обеспеченности </w:t>
      </w:r>
      <w:r w:rsidR="004E03F1" w:rsidRPr="00C2246D">
        <w:rPr>
          <w:rFonts w:cs="Times New Roman"/>
          <w:i/>
          <w:szCs w:val="24"/>
        </w:rPr>
        <w:t>Староведугского</w:t>
      </w:r>
      <w:r w:rsidRPr="00C2246D">
        <w:rPr>
          <w:rFonts w:cs="Times New Roman"/>
          <w:i/>
          <w:szCs w:val="24"/>
        </w:rPr>
        <w:t xml:space="preserve"> сельского поселения спортивными сооружениями</w:t>
      </w:r>
      <w:r w:rsidR="00D27E48" w:rsidRPr="00C2246D">
        <w:rPr>
          <w:rFonts w:cs="Times New Roman"/>
          <w:i/>
          <w:szCs w:val="24"/>
        </w:rPr>
        <w:t xml:space="preserve"> </w:t>
      </w:r>
      <w:r w:rsidR="00600970" w:rsidRPr="00C2246D">
        <w:rPr>
          <w:rFonts w:cs="Times New Roman"/>
          <w:i/>
          <w:szCs w:val="24"/>
        </w:rPr>
        <w:t>удовлетворяет</w:t>
      </w:r>
      <w:r w:rsidRPr="00C2246D">
        <w:rPr>
          <w:rFonts w:cs="Times New Roman"/>
          <w:i/>
          <w:szCs w:val="24"/>
        </w:rPr>
        <w:t xml:space="preserve"> нормативную потребность населения. </w:t>
      </w:r>
    </w:p>
    <w:p w:rsidR="00807A5B" w:rsidRPr="00C2246D" w:rsidRDefault="00807A5B" w:rsidP="00A01523">
      <w:pPr>
        <w:pStyle w:val="4"/>
        <w:numPr>
          <w:ilvl w:val="2"/>
          <w:numId w:val="49"/>
        </w:numPr>
        <w:spacing w:before="240" w:after="240" w:line="276" w:lineRule="auto"/>
        <w:ind w:left="0" w:firstLine="0"/>
      </w:pPr>
      <w:bookmarkStart w:id="390" w:name="_Toc59800189"/>
      <w:bookmarkStart w:id="391" w:name="_Toc228799963"/>
      <w:bookmarkStart w:id="392" w:name="_Toc235607080"/>
      <w:r w:rsidRPr="00C2246D">
        <w:t>Транспортная инфраструктура</w:t>
      </w:r>
      <w:bookmarkEnd w:id="390"/>
      <w:bookmarkEnd w:id="391"/>
      <w:bookmarkEnd w:id="392"/>
    </w:p>
    <w:p w:rsidR="00807A5B" w:rsidRPr="00C2246D" w:rsidRDefault="00807A5B" w:rsidP="00BF2FAF">
      <w:pPr>
        <w:spacing w:before="240" w:line="276" w:lineRule="auto"/>
        <w:ind w:firstLine="567"/>
        <w:rPr>
          <w:rFonts w:eastAsia="TimesNewRomanPSMT" w:cs="Times New Roman"/>
          <w:szCs w:val="24"/>
        </w:rPr>
      </w:pPr>
      <w:r w:rsidRPr="00C2246D">
        <w:rPr>
          <w:rFonts w:eastAsia="TimesNewRomanPSMT" w:cs="Times New Roman"/>
          <w:szCs w:val="24"/>
        </w:rPr>
        <w:t xml:space="preserve">В полномочия органов местного самоуправления входят вопросы содержания и строительства автомобильных дорог общего пользования </w:t>
      </w:r>
      <w:r w:rsidRPr="00C2246D">
        <w:rPr>
          <w:rFonts w:cs="Times New Roman"/>
          <w:szCs w:val="24"/>
          <w:lang w:eastAsia="ru-RU"/>
        </w:rPr>
        <w:t>местного значения</w:t>
      </w:r>
      <w:r w:rsidRPr="00C2246D">
        <w:rPr>
          <w:rFonts w:eastAsia="TimesNewRomanPSMT" w:cs="Times New Roman"/>
          <w:szCs w:val="24"/>
        </w:rPr>
        <w:t xml:space="preserve">, мостов и иных транспортных инженерных сооружений </w:t>
      </w:r>
      <w:r w:rsidRPr="00C2246D">
        <w:rPr>
          <w:rFonts w:eastAsia="TimesNewRomanPSMT" w:cs="Times New Roman"/>
          <w:b/>
          <w:bCs/>
          <w:szCs w:val="24"/>
        </w:rPr>
        <w:t>в границах населенных пунктов</w:t>
      </w:r>
      <w:r w:rsidRPr="00C2246D">
        <w:rPr>
          <w:rFonts w:eastAsia="TimesNewRomanPSMT" w:cs="Times New Roman"/>
          <w:szCs w:val="24"/>
        </w:rPr>
        <w:t>.</w:t>
      </w:r>
    </w:p>
    <w:p w:rsidR="00807A5B" w:rsidRPr="00C2246D" w:rsidRDefault="00807A5B" w:rsidP="00171791">
      <w:pPr>
        <w:spacing w:line="276" w:lineRule="auto"/>
        <w:ind w:firstLine="567"/>
        <w:jc w:val="center"/>
        <w:rPr>
          <w:rFonts w:cs="Times New Roman"/>
          <w:b/>
          <w:bCs/>
          <w:i/>
          <w:szCs w:val="24"/>
        </w:rPr>
      </w:pPr>
      <w:r w:rsidRPr="00C2246D">
        <w:rPr>
          <w:rFonts w:cs="Times New Roman"/>
          <w:b/>
          <w:bCs/>
          <w:i/>
          <w:szCs w:val="24"/>
        </w:rPr>
        <w:t>Автомобильный транспорт</w:t>
      </w:r>
    </w:p>
    <w:p w:rsidR="00F96100" w:rsidRPr="00C2246D" w:rsidRDefault="00F96100" w:rsidP="002556FA">
      <w:pPr>
        <w:spacing w:line="276" w:lineRule="auto"/>
        <w:ind w:firstLine="567"/>
        <w:rPr>
          <w:rFonts w:cs="Times New Roman"/>
          <w:szCs w:val="24"/>
        </w:rPr>
      </w:pPr>
      <w:r w:rsidRPr="00C2246D">
        <w:rPr>
          <w:rFonts w:cs="Times New Roman"/>
          <w:szCs w:val="24"/>
        </w:rPr>
        <w:t xml:space="preserve">Транспортная инфраструктура </w:t>
      </w:r>
      <w:r w:rsidR="004E03F1" w:rsidRPr="00C2246D">
        <w:rPr>
          <w:rFonts w:cs="Times New Roman"/>
          <w:szCs w:val="24"/>
        </w:rPr>
        <w:t>Староведугского</w:t>
      </w:r>
      <w:r w:rsidRPr="00C2246D">
        <w:rPr>
          <w:rFonts w:cs="Times New Roman"/>
          <w:szCs w:val="24"/>
        </w:rPr>
        <w:t xml:space="preserve"> сельского поселения представлена автомобильными дорогами</w:t>
      </w:r>
      <w:r w:rsidR="00F30AAA" w:rsidRPr="00C2246D">
        <w:rPr>
          <w:rFonts w:cs="Times New Roman"/>
          <w:szCs w:val="24"/>
        </w:rPr>
        <w:t xml:space="preserve"> </w:t>
      </w:r>
      <w:r w:rsidRPr="00C2246D">
        <w:rPr>
          <w:rFonts w:cs="Times New Roman"/>
          <w:szCs w:val="24"/>
        </w:rPr>
        <w:t>регионального и местного значения.</w:t>
      </w:r>
    </w:p>
    <w:p w:rsidR="004E5E92" w:rsidRPr="00C2246D" w:rsidRDefault="004E5E92" w:rsidP="004F010D">
      <w:pPr>
        <w:spacing w:after="0" w:line="276" w:lineRule="auto"/>
        <w:jc w:val="center"/>
        <w:rPr>
          <w:rFonts w:eastAsia="TimesNewRomanPSMT" w:cs="Times New Roman"/>
          <w:b/>
          <w:szCs w:val="24"/>
        </w:rPr>
      </w:pPr>
      <w:r w:rsidRPr="00C2246D">
        <w:rPr>
          <w:rFonts w:eastAsia="TimesNewRomanPSMT" w:cs="Times New Roman"/>
          <w:b/>
          <w:szCs w:val="24"/>
        </w:rPr>
        <w:t>Перечень автомобильных дорог регионального значения, проходящих по территории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6095"/>
        <w:gridCol w:w="1300"/>
      </w:tblGrid>
      <w:tr w:rsidR="00811EA0" w:rsidRPr="00A66B69" w:rsidTr="00FC7444">
        <w:trPr>
          <w:trHeight w:val="397"/>
        </w:trPr>
        <w:tc>
          <w:tcPr>
            <w:tcW w:w="20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4E5E92" w:rsidRPr="00A66B69" w:rsidRDefault="004E5E92" w:rsidP="00FC7444">
            <w:pPr>
              <w:spacing w:after="0" w:line="276" w:lineRule="auto"/>
              <w:jc w:val="center"/>
              <w:rPr>
                <w:rFonts w:eastAsia="TimesNewRomanPSMT" w:cs="Times New Roman"/>
                <w:b/>
                <w:sz w:val="20"/>
                <w:szCs w:val="20"/>
              </w:rPr>
            </w:pPr>
            <w:r w:rsidRPr="00A66B69">
              <w:rPr>
                <w:rFonts w:eastAsia="TimesNewRomanPSMT" w:cs="Times New Roman"/>
                <w:b/>
                <w:sz w:val="20"/>
                <w:szCs w:val="20"/>
              </w:rPr>
              <w:t>Шифр дороги</w:t>
            </w:r>
          </w:p>
        </w:tc>
        <w:tc>
          <w:tcPr>
            <w:tcW w:w="60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4E5E92" w:rsidRPr="00A66B69" w:rsidRDefault="004E5E92" w:rsidP="00FC7444">
            <w:pPr>
              <w:spacing w:after="0" w:line="276" w:lineRule="auto"/>
              <w:jc w:val="center"/>
              <w:rPr>
                <w:rFonts w:eastAsia="TimesNewRomanPSMT" w:cs="Times New Roman"/>
                <w:b/>
                <w:sz w:val="20"/>
                <w:szCs w:val="20"/>
              </w:rPr>
            </w:pPr>
            <w:r w:rsidRPr="00A66B69">
              <w:rPr>
                <w:rFonts w:eastAsia="TimesNewRomanPSMT" w:cs="Times New Roman"/>
                <w:b/>
                <w:sz w:val="20"/>
                <w:szCs w:val="20"/>
              </w:rPr>
              <w:t>Наименование дорог</w:t>
            </w:r>
            <w:r w:rsidR="00C50148" w:rsidRPr="00A66B69">
              <w:rPr>
                <w:rFonts w:eastAsia="TimesNewRomanPSMT" w:cs="Times New Roman"/>
                <w:b/>
                <w:sz w:val="20"/>
                <w:szCs w:val="20"/>
              </w:rPr>
              <w:t>и</w:t>
            </w:r>
          </w:p>
        </w:tc>
        <w:tc>
          <w:tcPr>
            <w:tcW w:w="13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4E5E92" w:rsidRPr="00A66B69" w:rsidRDefault="004E5E92" w:rsidP="00FC7444">
            <w:pPr>
              <w:spacing w:after="0" w:line="276" w:lineRule="auto"/>
              <w:jc w:val="center"/>
              <w:rPr>
                <w:rFonts w:eastAsia="TimesNewRomanPSMT" w:cs="Times New Roman"/>
                <w:b/>
                <w:sz w:val="20"/>
                <w:szCs w:val="20"/>
              </w:rPr>
            </w:pPr>
            <w:r w:rsidRPr="00A66B69">
              <w:rPr>
                <w:rFonts w:eastAsia="TimesNewRomanPSMT" w:cs="Times New Roman"/>
                <w:b/>
                <w:sz w:val="20"/>
                <w:szCs w:val="20"/>
              </w:rPr>
              <w:t>Категория</w:t>
            </w:r>
          </w:p>
        </w:tc>
      </w:tr>
      <w:tr w:rsidR="00D64848" w:rsidRPr="00A66B69" w:rsidTr="00C73588">
        <w:trPr>
          <w:trHeight w:val="158"/>
        </w:trPr>
        <w:tc>
          <w:tcPr>
            <w:tcW w:w="20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4848" w:rsidRPr="00A66B69" w:rsidRDefault="00D64848" w:rsidP="00C73588">
            <w:pPr>
              <w:spacing w:after="0" w:line="240" w:lineRule="auto"/>
              <w:jc w:val="center"/>
              <w:rPr>
                <w:rFonts w:eastAsia="TimesNewRomanPSMT" w:cs="Times New Roman"/>
                <w:b/>
                <w:sz w:val="20"/>
                <w:szCs w:val="20"/>
              </w:rPr>
            </w:pPr>
            <w:r w:rsidRPr="00A66B69">
              <w:rPr>
                <w:rFonts w:eastAsia="TimesNewRomanPSMT" w:cs="Times New Roman"/>
                <w:b/>
                <w:sz w:val="20"/>
                <w:szCs w:val="20"/>
              </w:rPr>
              <w:t>1</w:t>
            </w:r>
          </w:p>
        </w:tc>
        <w:tc>
          <w:tcPr>
            <w:tcW w:w="60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4848" w:rsidRPr="00A66B69" w:rsidRDefault="00D64848" w:rsidP="00C73588">
            <w:pPr>
              <w:spacing w:after="0" w:line="240" w:lineRule="auto"/>
              <w:jc w:val="center"/>
              <w:rPr>
                <w:rFonts w:eastAsia="TimesNewRomanPSMT" w:cs="Times New Roman"/>
                <w:b/>
                <w:sz w:val="20"/>
                <w:szCs w:val="20"/>
              </w:rPr>
            </w:pPr>
            <w:r w:rsidRPr="00A66B69">
              <w:rPr>
                <w:rFonts w:eastAsia="TimesNewRomanPSMT" w:cs="Times New Roman"/>
                <w:b/>
                <w:sz w:val="20"/>
                <w:szCs w:val="20"/>
              </w:rPr>
              <w:t>2</w:t>
            </w:r>
          </w:p>
        </w:tc>
        <w:tc>
          <w:tcPr>
            <w:tcW w:w="13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4848" w:rsidRPr="00A66B69" w:rsidRDefault="00D64848" w:rsidP="00C73588">
            <w:pPr>
              <w:spacing w:after="0" w:line="240" w:lineRule="auto"/>
              <w:jc w:val="center"/>
              <w:rPr>
                <w:rFonts w:eastAsia="TimesNewRomanPSMT" w:cs="Times New Roman"/>
                <w:b/>
                <w:sz w:val="20"/>
                <w:szCs w:val="20"/>
              </w:rPr>
            </w:pPr>
            <w:r w:rsidRPr="00A66B69">
              <w:rPr>
                <w:rFonts w:eastAsia="TimesNewRomanPSMT" w:cs="Times New Roman"/>
                <w:b/>
                <w:sz w:val="20"/>
                <w:szCs w:val="20"/>
              </w:rPr>
              <w:t>3</w:t>
            </w:r>
          </w:p>
        </w:tc>
      </w:tr>
      <w:tr w:rsidR="00A55E9F" w:rsidRPr="00A66B69" w:rsidTr="003B1999">
        <w:trPr>
          <w:trHeight w:val="245"/>
        </w:trPr>
        <w:tc>
          <w:tcPr>
            <w:tcW w:w="2093"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3288A" w:rsidP="006B6AD8">
            <w:pPr>
              <w:autoSpaceDE w:val="0"/>
              <w:autoSpaceDN w:val="0"/>
              <w:adjustRightInd w:val="0"/>
              <w:spacing w:after="0"/>
              <w:jc w:val="center"/>
              <w:rPr>
                <w:sz w:val="20"/>
                <w:szCs w:val="20"/>
              </w:rPr>
            </w:pPr>
            <w:r w:rsidRPr="00A66B69">
              <w:rPr>
                <w:sz w:val="20"/>
                <w:szCs w:val="20"/>
              </w:rPr>
              <w:t>20 ОП РЗ Н 8-28</w:t>
            </w:r>
          </w:p>
        </w:tc>
        <w:tc>
          <w:tcPr>
            <w:tcW w:w="6095" w:type="dxa"/>
            <w:tcBorders>
              <w:top w:val="single" w:sz="4" w:space="0" w:color="000000"/>
              <w:left w:val="single" w:sz="4" w:space="0" w:color="000000"/>
              <w:bottom w:val="single" w:sz="4" w:space="0" w:color="000000"/>
              <w:right w:val="single" w:sz="4" w:space="0" w:color="000000"/>
            </w:tcBorders>
          </w:tcPr>
          <w:p w:rsidR="00A55E9F" w:rsidRPr="00A66B69" w:rsidRDefault="00A3288A" w:rsidP="003B1999">
            <w:pPr>
              <w:spacing w:after="0"/>
              <w:jc w:val="left"/>
              <w:rPr>
                <w:sz w:val="20"/>
                <w:szCs w:val="20"/>
              </w:rPr>
            </w:pPr>
            <w:r w:rsidRPr="00A66B69">
              <w:rPr>
                <w:sz w:val="20"/>
                <w:szCs w:val="20"/>
              </w:rPr>
              <w:t>Нижняя Ведуга - Старая Ольшанка</w:t>
            </w:r>
          </w:p>
        </w:tc>
        <w:tc>
          <w:tcPr>
            <w:tcW w:w="1300"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3288A" w:rsidP="00C50148">
            <w:pPr>
              <w:autoSpaceDE w:val="0"/>
              <w:autoSpaceDN w:val="0"/>
              <w:adjustRightInd w:val="0"/>
              <w:spacing w:after="0" w:line="276" w:lineRule="auto"/>
              <w:jc w:val="center"/>
              <w:rPr>
                <w:rFonts w:cs="Times New Roman"/>
                <w:sz w:val="20"/>
                <w:szCs w:val="20"/>
              </w:rPr>
            </w:pPr>
            <w:r w:rsidRPr="00A66B69">
              <w:rPr>
                <w:rFonts w:cs="Times New Roman"/>
                <w:sz w:val="20"/>
                <w:szCs w:val="20"/>
                <w:lang w:val="en-US"/>
              </w:rPr>
              <w:t>IV</w:t>
            </w:r>
          </w:p>
        </w:tc>
      </w:tr>
      <w:tr w:rsidR="00A55E9F" w:rsidRPr="00A66B69" w:rsidTr="003B1999">
        <w:trPr>
          <w:trHeight w:val="245"/>
        </w:trPr>
        <w:tc>
          <w:tcPr>
            <w:tcW w:w="2093"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3288A" w:rsidP="006B6AD8">
            <w:pPr>
              <w:autoSpaceDE w:val="0"/>
              <w:autoSpaceDN w:val="0"/>
              <w:adjustRightInd w:val="0"/>
              <w:spacing w:after="0" w:line="276" w:lineRule="auto"/>
              <w:jc w:val="center"/>
              <w:rPr>
                <w:rFonts w:cs="Times New Roman"/>
                <w:sz w:val="20"/>
                <w:szCs w:val="20"/>
              </w:rPr>
            </w:pPr>
            <w:r w:rsidRPr="00A66B69">
              <w:rPr>
                <w:rFonts w:cs="Times New Roman"/>
                <w:sz w:val="20"/>
                <w:szCs w:val="20"/>
              </w:rPr>
              <w:t>20 ОП РЗ Н 2-28</w:t>
            </w:r>
          </w:p>
        </w:tc>
        <w:tc>
          <w:tcPr>
            <w:tcW w:w="6095" w:type="dxa"/>
            <w:tcBorders>
              <w:top w:val="single" w:sz="4" w:space="0" w:color="000000"/>
              <w:left w:val="single" w:sz="4" w:space="0" w:color="000000"/>
              <w:bottom w:val="single" w:sz="4" w:space="0" w:color="000000"/>
              <w:right w:val="single" w:sz="4" w:space="0" w:color="000000"/>
            </w:tcBorders>
          </w:tcPr>
          <w:p w:rsidR="00A55E9F" w:rsidRPr="00A66B69" w:rsidRDefault="00A3288A" w:rsidP="00A55E9F">
            <w:pPr>
              <w:spacing w:after="0"/>
              <w:jc w:val="left"/>
              <w:rPr>
                <w:sz w:val="20"/>
                <w:szCs w:val="20"/>
              </w:rPr>
            </w:pPr>
            <w:r w:rsidRPr="00A66B69">
              <w:rPr>
                <w:sz w:val="20"/>
                <w:szCs w:val="20"/>
              </w:rPr>
              <w:t>Землянск - Старая Ольшанка</w:t>
            </w:r>
          </w:p>
        </w:tc>
        <w:tc>
          <w:tcPr>
            <w:tcW w:w="1300"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55E9F" w:rsidP="00C50148">
            <w:pPr>
              <w:autoSpaceDE w:val="0"/>
              <w:autoSpaceDN w:val="0"/>
              <w:adjustRightInd w:val="0"/>
              <w:spacing w:after="0" w:line="276" w:lineRule="auto"/>
              <w:jc w:val="center"/>
              <w:rPr>
                <w:rFonts w:cs="Times New Roman"/>
                <w:sz w:val="20"/>
                <w:szCs w:val="20"/>
                <w:lang w:val="en-US"/>
              </w:rPr>
            </w:pPr>
            <w:r w:rsidRPr="00A66B69">
              <w:rPr>
                <w:rFonts w:cs="Times New Roman"/>
                <w:sz w:val="20"/>
                <w:szCs w:val="20"/>
                <w:lang w:val="en-US"/>
              </w:rPr>
              <w:t>IV</w:t>
            </w:r>
          </w:p>
        </w:tc>
      </w:tr>
      <w:tr w:rsidR="00A55E9F" w:rsidRPr="00A66B69" w:rsidTr="003B1999">
        <w:trPr>
          <w:trHeight w:val="245"/>
        </w:trPr>
        <w:tc>
          <w:tcPr>
            <w:tcW w:w="2093"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3288A" w:rsidP="006B6AD8">
            <w:pPr>
              <w:autoSpaceDE w:val="0"/>
              <w:autoSpaceDN w:val="0"/>
              <w:adjustRightInd w:val="0"/>
              <w:spacing w:after="0"/>
              <w:jc w:val="center"/>
              <w:rPr>
                <w:sz w:val="20"/>
                <w:szCs w:val="20"/>
              </w:rPr>
            </w:pPr>
            <w:r w:rsidRPr="00A66B69">
              <w:rPr>
                <w:sz w:val="20"/>
                <w:szCs w:val="20"/>
              </w:rPr>
              <w:t>20 ОП РЗ Н 9-28</w:t>
            </w:r>
          </w:p>
        </w:tc>
        <w:tc>
          <w:tcPr>
            <w:tcW w:w="6095" w:type="dxa"/>
            <w:tcBorders>
              <w:top w:val="single" w:sz="4" w:space="0" w:color="000000"/>
              <w:left w:val="single" w:sz="4" w:space="0" w:color="000000"/>
              <w:bottom w:val="single" w:sz="4" w:space="0" w:color="000000"/>
              <w:right w:val="single" w:sz="4" w:space="0" w:color="000000"/>
            </w:tcBorders>
          </w:tcPr>
          <w:p w:rsidR="00A55E9F" w:rsidRPr="00A66B69" w:rsidRDefault="00A3288A" w:rsidP="006B6AD8">
            <w:pPr>
              <w:spacing w:after="0"/>
              <w:jc w:val="left"/>
              <w:rPr>
                <w:sz w:val="20"/>
                <w:szCs w:val="20"/>
              </w:rPr>
            </w:pPr>
            <w:r w:rsidRPr="00A66B69">
              <w:rPr>
                <w:sz w:val="20"/>
                <w:szCs w:val="20"/>
              </w:rPr>
              <w:t>Старая Ведуга - Каменка</w:t>
            </w:r>
          </w:p>
        </w:tc>
        <w:tc>
          <w:tcPr>
            <w:tcW w:w="1300" w:type="dxa"/>
            <w:tcBorders>
              <w:top w:val="single" w:sz="4" w:space="0" w:color="000000"/>
              <w:left w:val="single" w:sz="4" w:space="0" w:color="000000"/>
              <w:bottom w:val="single" w:sz="4" w:space="0" w:color="000000"/>
              <w:right w:val="single" w:sz="4" w:space="0" w:color="000000"/>
            </w:tcBorders>
            <w:vAlign w:val="center"/>
          </w:tcPr>
          <w:p w:rsidR="00A55E9F" w:rsidRPr="00A66B69" w:rsidRDefault="00A55E9F" w:rsidP="00C50148">
            <w:pPr>
              <w:autoSpaceDE w:val="0"/>
              <w:autoSpaceDN w:val="0"/>
              <w:adjustRightInd w:val="0"/>
              <w:spacing w:after="0" w:line="276" w:lineRule="auto"/>
              <w:jc w:val="center"/>
              <w:rPr>
                <w:rFonts w:cs="Times New Roman"/>
                <w:sz w:val="20"/>
                <w:szCs w:val="20"/>
              </w:rPr>
            </w:pPr>
            <w:r w:rsidRPr="00A66B69">
              <w:rPr>
                <w:rFonts w:cs="Times New Roman"/>
                <w:sz w:val="20"/>
                <w:szCs w:val="20"/>
                <w:lang w:val="en-US"/>
              </w:rPr>
              <w:t>IV</w:t>
            </w:r>
          </w:p>
        </w:tc>
      </w:tr>
      <w:tr w:rsidR="00A3288A" w:rsidRPr="00A66B69" w:rsidTr="003B1999">
        <w:trPr>
          <w:trHeight w:val="245"/>
        </w:trPr>
        <w:tc>
          <w:tcPr>
            <w:tcW w:w="2093" w:type="dxa"/>
            <w:tcBorders>
              <w:top w:val="single" w:sz="4" w:space="0" w:color="000000"/>
              <w:left w:val="single" w:sz="4" w:space="0" w:color="000000"/>
              <w:bottom w:val="single" w:sz="4" w:space="0" w:color="000000"/>
              <w:right w:val="single" w:sz="4" w:space="0" w:color="000000"/>
            </w:tcBorders>
            <w:vAlign w:val="center"/>
          </w:tcPr>
          <w:p w:rsidR="00A3288A" w:rsidRPr="00A66B69" w:rsidRDefault="00A3288A" w:rsidP="006B6AD8">
            <w:pPr>
              <w:autoSpaceDE w:val="0"/>
              <w:autoSpaceDN w:val="0"/>
              <w:adjustRightInd w:val="0"/>
              <w:spacing w:after="0"/>
              <w:jc w:val="center"/>
              <w:rPr>
                <w:sz w:val="20"/>
                <w:szCs w:val="20"/>
              </w:rPr>
            </w:pPr>
            <w:r w:rsidRPr="00A66B69">
              <w:rPr>
                <w:sz w:val="20"/>
                <w:szCs w:val="20"/>
              </w:rPr>
              <w:t>20 ОП РЗ Н 22-28</w:t>
            </w:r>
          </w:p>
        </w:tc>
        <w:tc>
          <w:tcPr>
            <w:tcW w:w="6095" w:type="dxa"/>
            <w:tcBorders>
              <w:top w:val="single" w:sz="4" w:space="0" w:color="000000"/>
              <w:left w:val="single" w:sz="4" w:space="0" w:color="000000"/>
              <w:bottom w:val="single" w:sz="4" w:space="0" w:color="000000"/>
              <w:right w:val="single" w:sz="4" w:space="0" w:color="000000"/>
            </w:tcBorders>
          </w:tcPr>
          <w:p w:rsidR="00A3288A" w:rsidRPr="00A66B69" w:rsidRDefault="00A3288A" w:rsidP="006B6AD8">
            <w:pPr>
              <w:spacing w:after="0"/>
              <w:jc w:val="left"/>
              <w:rPr>
                <w:sz w:val="20"/>
                <w:szCs w:val="20"/>
              </w:rPr>
            </w:pPr>
            <w:r w:rsidRPr="00A66B69">
              <w:rPr>
                <w:sz w:val="20"/>
                <w:szCs w:val="20"/>
              </w:rPr>
              <w:t>Яновка - с. Меловатка</w:t>
            </w:r>
          </w:p>
        </w:tc>
        <w:tc>
          <w:tcPr>
            <w:tcW w:w="1300" w:type="dxa"/>
            <w:tcBorders>
              <w:top w:val="single" w:sz="4" w:space="0" w:color="000000"/>
              <w:left w:val="single" w:sz="4" w:space="0" w:color="000000"/>
              <w:bottom w:val="single" w:sz="4" w:space="0" w:color="000000"/>
              <w:right w:val="single" w:sz="4" w:space="0" w:color="000000"/>
            </w:tcBorders>
            <w:vAlign w:val="center"/>
          </w:tcPr>
          <w:p w:rsidR="00A3288A" w:rsidRPr="00A66B69" w:rsidRDefault="00A3288A" w:rsidP="00C50148">
            <w:pPr>
              <w:autoSpaceDE w:val="0"/>
              <w:autoSpaceDN w:val="0"/>
              <w:adjustRightInd w:val="0"/>
              <w:spacing w:after="0" w:line="276" w:lineRule="auto"/>
              <w:jc w:val="center"/>
              <w:rPr>
                <w:rFonts w:cs="Times New Roman"/>
                <w:sz w:val="20"/>
                <w:szCs w:val="20"/>
              </w:rPr>
            </w:pPr>
            <w:r w:rsidRPr="00A66B69">
              <w:rPr>
                <w:rFonts w:cs="Times New Roman"/>
                <w:sz w:val="20"/>
                <w:szCs w:val="20"/>
                <w:lang w:val="en-US"/>
              </w:rPr>
              <w:t>IV</w:t>
            </w:r>
          </w:p>
        </w:tc>
      </w:tr>
    </w:tbl>
    <w:p w:rsidR="004E5E92" w:rsidRPr="00C2246D" w:rsidRDefault="004E5E92" w:rsidP="00171791">
      <w:pPr>
        <w:spacing w:after="0" w:line="276" w:lineRule="auto"/>
        <w:rPr>
          <w:rFonts w:cs="Times New Roman"/>
        </w:rPr>
      </w:pPr>
    </w:p>
    <w:p w:rsidR="00F96100" w:rsidRPr="00C2246D" w:rsidRDefault="00D871E7" w:rsidP="002556FA">
      <w:pPr>
        <w:spacing w:after="0" w:line="276" w:lineRule="auto"/>
        <w:ind w:firstLine="567"/>
        <w:rPr>
          <w:rFonts w:eastAsia="TimesNewRomanPSMT"/>
        </w:rPr>
      </w:pPr>
      <w:r w:rsidRPr="0071084F">
        <w:rPr>
          <w:rFonts w:eastAsia="TimesNewRomanPSMT" w:cs="Times New Roman"/>
          <w:szCs w:val="24"/>
        </w:rPr>
        <w:t>В соответствии с постановлением Администрации Воронежской области от 30.12.2005 г. № 1239 «</w:t>
      </w:r>
      <w:r w:rsidRPr="008868AE">
        <w:rPr>
          <w:rFonts w:eastAsia="TimesNewRomanPSMT" w:cs="Times New Roman"/>
          <w:szCs w:val="24"/>
        </w:rPr>
        <w:t>Об утверждении критериев отнесения автомобильных дорог к автомобильным дорогам общего пользования регионального или межмуниципального значения Воронежской области</w:t>
      </w:r>
      <w:r>
        <w:rPr>
          <w:rFonts w:eastAsia="TimesNewRomanPSMT" w:cs="Times New Roman"/>
          <w:szCs w:val="24"/>
        </w:rPr>
        <w:t xml:space="preserve">» </w:t>
      </w:r>
      <w:r w:rsidRPr="001F13A4">
        <w:rPr>
          <w:rFonts w:eastAsia="TimesNewRomanPSMT" w:cs="Times New Roman"/>
          <w:szCs w:val="24"/>
        </w:rPr>
        <w:t>размещаемые на территории поселения дороги регионального значения, являются собственностью Воронежской области</w:t>
      </w:r>
      <w:r w:rsidR="00F96100" w:rsidRPr="00C2246D">
        <w:rPr>
          <w:rFonts w:eastAsia="TimesNewRomanPSMT"/>
        </w:rPr>
        <w:t>.</w:t>
      </w:r>
    </w:p>
    <w:p w:rsidR="00807A5B" w:rsidRPr="00C2246D" w:rsidRDefault="00807A5B" w:rsidP="00C50148">
      <w:pPr>
        <w:spacing w:after="0" w:line="276" w:lineRule="auto"/>
        <w:ind w:firstLine="567"/>
        <w:rPr>
          <w:rFonts w:eastAsia="TimesNewRomanPSMT"/>
        </w:rPr>
      </w:pPr>
      <w:r w:rsidRPr="00C2246D">
        <w:rPr>
          <w:rFonts w:eastAsia="Calibri" w:cs="Times New Roman"/>
          <w:szCs w:val="24"/>
          <w:lang w:eastAsia="ru-RU"/>
        </w:rPr>
        <w:tab/>
        <w:t>К автомобильным дорогам общего пользования регионального или межмуниципального значения Воронежской области, относятся автомобильные дороги, не включенные в перечень федеральных автомобильных дорог:</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соединяющие областной центр с административными центрами муниципальных районов, с федеральными автомобильными дорогами общего пользования;</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соединяющие между собой федеральные автомобильные дороги общего пользования;</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обеспечивающие межрегиональное сообщение;</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соединяющие между собой административные центры муниципальных районов и обеспечивающие межрайонное сообщение;</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отмыкающиеся от федеральных автомобильных дорог к сельским населенным пунктам;</w:t>
      </w:r>
    </w:p>
    <w:p w:rsidR="00807A5B" w:rsidRPr="00C2246D" w:rsidRDefault="00807A5B" w:rsidP="00171791">
      <w:pPr>
        <w:spacing w:after="0" w:line="276" w:lineRule="auto"/>
        <w:ind w:firstLine="567"/>
        <w:rPr>
          <w:rFonts w:eastAsia="Calibri" w:cs="Times New Roman"/>
          <w:szCs w:val="24"/>
          <w:lang w:eastAsia="ru-RU"/>
        </w:rPr>
      </w:pPr>
      <w:r w:rsidRPr="00C2246D">
        <w:rPr>
          <w:rFonts w:eastAsia="Calibri" w:cs="Times New Roman"/>
          <w:szCs w:val="24"/>
          <w:lang w:eastAsia="ru-RU"/>
        </w:rPr>
        <w:t>- отмыкающиеся от региональных или межмуниципальных автомобильных дорог к населенным пунктам;</w:t>
      </w:r>
    </w:p>
    <w:p w:rsidR="00807A5B" w:rsidRPr="00C2246D" w:rsidRDefault="00807A5B" w:rsidP="00364AB7">
      <w:pPr>
        <w:spacing w:line="276" w:lineRule="auto"/>
        <w:ind w:firstLine="567"/>
        <w:rPr>
          <w:rFonts w:eastAsia="Calibri" w:cs="Times New Roman"/>
          <w:szCs w:val="24"/>
          <w:lang w:eastAsia="ru-RU"/>
        </w:rPr>
      </w:pPr>
      <w:r w:rsidRPr="00C2246D">
        <w:rPr>
          <w:rFonts w:eastAsia="Calibri" w:cs="Times New Roman"/>
          <w:szCs w:val="24"/>
          <w:lang w:eastAsia="ru-RU"/>
        </w:rPr>
        <w:lastRenderedPageBreak/>
        <w:t>- являющиеся подъездами к объектам капитального строительства, находящимся в собственности Воронежской области.</w:t>
      </w:r>
    </w:p>
    <w:p w:rsidR="00807A5B" w:rsidRPr="00C2246D" w:rsidRDefault="00807A5B" w:rsidP="00171791">
      <w:pPr>
        <w:spacing w:line="276" w:lineRule="auto"/>
        <w:ind w:firstLine="567"/>
        <w:jc w:val="center"/>
        <w:rPr>
          <w:rFonts w:cs="Times New Roman"/>
          <w:i/>
          <w:szCs w:val="24"/>
        </w:rPr>
      </w:pPr>
      <w:r w:rsidRPr="00C2246D">
        <w:rPr>
          <w:rFonts w:cs="Times New Roman"/>
          <w:b/>
          <w:bCs/>
          <w:i/>
          <w:szCs w:val="24"/>
        </w:rPr>
        <w:t>Улично-дорожная сеть</w:t>
      </w:r>
    </w:p>
    <w:p w:rsidR="00807A5B" w:rsidRPr="00C2246D" w:rsidRDefault="00807A5B" w:rsidP="00171791">
      <w:pPr>
        <w:autoSpaceDE w:val="0"/>
        <w:spacing w:after="0" w:line="276" w:lineRule="auto"/>
        <w:ind w:firstLine="567"/>
        <w:rPr>
          <w:rFonts w:eastAsia="TimesNewRoman" w:cs="Times New Roman"/>
          <w:szCs w:val="24"/>
        </w:rPr>
      </w:pPr>
      <w:r w:rsidRPr="00C2246D">
        <w:rPr>
          <w:rFonts w:eastAsia="TimesNewRoman" w:cs="Times New Roman"/>
          <w:szCs w:val="24"/>
        </w:rPr>
        <w:t>Единая система транспорта и улично-дорожной сети в увязке с планировочной структурой поселения и прилегающей к ней территорией должна обеспечивать удобные, быстрые и безопасные транспортные связи между функциональными зонами, объектами внешнего транспорта и автомобильными дорогами общей сети.</w:t>
      </w:r>
    </w:p>
    <w:p w:rsidR="00807A5B" w:rsidRDefault="00807A5B" w:rsidP="00171791">
      <w:pPr>
        <w:autoSpaceDE w:val="0"/>
        <w:spacing w:after="0" w:line="276" w:lineRule="auto"/>
        <w:ind w:firstLine="567"/>
        <w:rPr>
          <w:rFonts w:eastAsia="TimesNewRoman" w:cs="Times New Roman"/>
          <w:szCs w:val="24"/>
        </w:rPr>
      </w:pPr>
      <w:r w:rsidRPr="00C2246D">
        <w:rPr>
          <w:rFonts w:eastAsia="TimesNewRoman" w:cs="Times New Roman"/>
          <w:szCs w:val="24"/>
        </w:rPr>
        <w:t>Улично-дорожную сеть населённых пунктов следует проектировать в виде непрерывной системы с учётом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улично-дорожной сети населенного пункта следует выделять главные улицы. Главная улица – связь жилых территорий с общественным центром. Данные улицы и дороги должны обеспечивать удобные транспортные связи населения с основными местами приложения труда, районными центрами, зонами отдыха, а также с внешними автомобильными дорогами.</w:t>
      </w:r>
    </w:p>
    <w:p w:rsidR="007762BC" w:rsidRPr="00C2246D" w:rsidRDefault="007762BC" w:rsidP="00171791">
      <w:pPr>
        <w:autoSpaceDE w:val="0"/>
        <w:spacing w:after="0" w:line="276" w:lineRule="auto"/>
        <w:ind w:firstLine="567"/>
        <w:rPr>
          <w:rFonts w:eastAsia="TimesNewRoman" w:cs="Times New Roman"/>
          <w:szCs w:val="24"/>
        </w:rPr>
      </w:pPr>
      <w:r w:rsidRPr="005104AC">
        <w:rPr>
          <w:rFonts w:eastAsia="TimesNewRoman" w:cs="Times New Roman"/>
          <w:szCs w:val="24"/>
        </w:rPr>
        <w:t xml:space="preserve">В соответствии со статьей 90 </w:t>
      </w:r>
      <w:r w:rsidRPr="005104AC">
        <w:rPr>
          <w:rFonts w:eastAsia="TimesNewRoman" w:cs="Times New Roman"/>
          <w:bCs/>
          <w:szCs w:val="24"/>
        </w:rPr>
        <w:t xml:space="preserve">от 22.07.2008 № 123-ФЗ </w:t>
      </w:r>
      <w:r w:rsidRPr="005104AC">
        <w:rPr>
          <w:rFonts w:eastAsia="TimesNewRoman" w:cs="Times New Roman"/>
          <w:szCs w:val="24"/>
        </w:rPr>
        <w:t>«Технический регламент о требованиях пожарной безопасности»</w:t>
      </w:r>
      <w:r>
        <w:rPr>
          <w:rFonts w:eastAsia="TimesNewRoman" w:cs="Times New Roman"/>
          <w:szCs w:val="24"/>
        </w:rPr>
        <w:t xml:space="preserve"> (далее по тексту - </w:t>
      </w:r>
      <w:r w:rsidRPr="005104AC">
        <w:rPr>
          <w:rFonts w:eastAsia="TimesNewRoman" w:cs="Times New Roman"/>
          <w:bCs/>
          <w:szCs w:val="24"/>
        </w:rPr>
        <w:t>Федеральн</w:t>
      </w:r>
      <w:r>
        <w:rPr>
          <w:rFonts w:eastAsia="TimesNewRoman" w:cs="Times New Roman"/>
          <w:bCs/>
          <w:szCs w:val="24"/>
        </w:rPr>
        <w:t>ый</w:t>
      </w:r>
      <w:r w:rsidRPr="005104AC">
        <w:rPr>
          <w:rFonts w:eastAsia="TimesNewRoman" w:cs="Times New Roman"/>
          <w:bCs/>
          <w:szCs w:val="24"/>
        </w:rPr>
        <w:t xml:space="preserve"> закон</w:t>
      </w:r>
      <w:r>
        <w:rPr>
          <w:rFonts w:eastAsia="TimesNewRoman" w:cs="Times New Roman"/>
          <w:bCs/>
          <w:szCs w:val="24"/>
        </w:rPr>
        <w:t xml:space="preserve"> № 123</w:t>
      </w:r>
      <w:r>
        <w:rPr>
          <w:rFonts w:eastAsia="TimesNewRoman" w:cs="Times New Roman"/>
          <w:szCs w:val="24"/>
        </w:rPr>
        <w:t>)</w:t>
      </w:r>
      <w:r w:rsidRPr="005104AC">
        <w:rPr>
          <w:rFonts w:eastAsia="TimesNewRoman" w:cs="Times New Roman"/>
          <w:szCs w:val="24"/>
        </w:rPr>
        <w:t xml:space="preserve"> на территории поселения необходимо </w:t>
      </w:r>
      <w:r w:rsidRPr="005104AC">
        <w:rPr>
          <w:rFonts w:eastAsia="TimesNewRoman" w:cs="Times New Roman"/>
          <w:bCs/>
          <w:szCs w:val="24"/>
        </w:rPr>
        <w:t>устройство пожарных проездов и подъездных путей к зданиям и сооружениям, соответствующих требованиям противопожарной безопасности к ширине, радиусам разворота и несущей способности дорожного покрытия</w:t>
      </w:r>
      <w:r>
        <w:rPr>
          <w:rFonts w:eastAsia="TimesNewRoman" w:cs="Times New Roman"/>
          <w:bCs/>
          <w:szCs w:val="24"/>
        </w:rPr>
        <w:t>.</w:t>
      </w:r>
    </w:p>
    <w:p w:rsidR="00807A5B" w:rsidRPr="00C2246D" w:rsidRDefault="00807A5B" w:rsidP="00171791">
      <w:pPr>
        <w:autoSpaceDE w:val="0"/>
        <w:spacing w:after="0" w:line="276" w:lineRule="auto"/>
        <w:ind w:firstLine="567"/>
        <w:rPr>
          <w:rFonts w:cs="Times New Roman"/>
          <w:szCs w:val="24"/>
          <w:shd w:val="clear" w:color="auto" w:fill="FFFFFF"/>
        </w:rPr>
      </w:pPr>
      <w:r w:rsidRPr="00C2246D">
        <w:rPr>
          <w:rFonts w:eastAsia="TimesNewRoman" w:cs="Times New Roman"/>
          <w:szCs w:val="24"/>
        </w:rPr>
        <w:t xml:space="preserve">В соответствии с </w:t>
      </w:r>
      <w:r w:rsidRPr="00C2246D">
        <w:rPr>
          <w:rFonts w:cs="Times New Roman"/>
          <w:szCs w:val="24"/>
        </w:rPr>
        <w:t>СП 42.13330.2016</w:t>
      </w:r>
      <w:r w:rsidRPr="00C2246D">
        <w:rPr>
          <w:rFonts w:cs="Times New Roman"/>
          <w:spacing w:val="-3"/>
          <w:szCs w:val="24"/>
        </w:rPr>
        <w:t xml:space="preserve"> </w:t>
      </w:r>
      <w:r w:rsidRPr="00C2246D">
        <w:rPr>
          <w:rFonts w:cs="Times New Roman"/>
          <w:szCs w:val="24"/>
        </w:rPr>
        <w:t>в составе населённых пунктов сельских поселений следует выделять основные улицы поселения, п</w:t>
      </w:r>
      <w:r w:rsidRPr="00C2246D">
        <w:rPr>
          <w:rFonts w:cs="Times New Roman"/>
          <w:szCs w:val="24"/>
          <w:shd w:val="clear" w:color="auto" w:fill="FFFFFF"/>
        </w:rPr>
        <w:t>роходящие по всей территории населенного пункта, осуществляющие основные транспортные и пешеходные связи, а также связь территории жилой застройки с общественным центром и выходящие на внешние дороги. Также выделаются местные улицы, обеспечивающие связь жилой застройки с основными улицами.</w:t>
      </w:r>
    </w:p>
    <w:p w:rsidR="00273387" w:rsidRPr="00C2246D" w:rsidRDefault="003B0542" w:rsidP="00627996">
      <w:pPr>
        <w:spacing w:line="276" w:lineRule="auto"/>
        <w:ind w:firstLine="567"/>
        <w:rPr>
          <w:rFonts w:cs="Times New Roman"/>
          <w:szCs w:val="24"/>
          <w:shd w:val="clear" w:color="auto" w:fill="FFFFFF"/>
        </w:rPr>
      </w:pPr>
      <w:r w:rsidRPr="00C2246D">
        <w:rPr>
          <w:rFonts w:cs="Times New Roman"/>
          <w:szCs w:val="24"/>
          <w:shd w:val="clear" w:color="auto" w:fill="FFFFFF"/>
        </w:rPr>
        <w:t xml:space="preserve">Реестр </w:t>
      </w:r>
      <w:r w:rsidR="00273387" w:rsidRPr="00C2246D">
        <w:rPr>
          <w:rFonts w:cs="Times New Roman"/>
          <w:szCs w:val="24"/>
          <w:shd w:val="clear" w:color="auto" w:fill="FFFFFF"/>
        </w:rPr>
        <w:t xml:space="preserve">автомобильных дорог общего пользования местного значения, расположенных в границах </w:t>
      </w:r>
      <w:r w:rsidR="004E03F1" w:rsidRPr="00C2246D">
        <w:rPr>
          <w:rFonts w:cs="Times New Roman"/>
          <w:szCs w:val="24"/>
          <w:shd w:val="clear" w:color="auto" w:fill="FFFFFF"/>
        </w:rPr>
        <w:t>Староведугского</w:t>
      </w:r>
      <w:r w:rsidR="00273387" w:rsidRPr="00C2246D">
        <w:rPr>
          <w:rFonts w:cs="Times New Roman"/>
          <w:szCs w:val="24"/>
          <w:shd w:val="clear" w:color="auto" w:fill="FFFFFF"/>
        </w:rPr>
        <w:t xml:space="preserve"> сельского поселения </w:t>
      </w:r>
      <w:r w:rsidR="004E03F1" w:rsidRPr="00C2246D">
        <w:rPr>
          <w:rFonts w:cs="Times New Roman"/>
          <w:szCs w:val="24"/>
          <w:shd w:val="clear" w:color="auto" w:fill="FFFFFF"/>
        </w:rPr>
        <w:t>Семилукского</w:t>
      </w:r>
      <w:r w:rsidR="00273387" w:rsidRPr="00C2246D">
        <w:rPr>
          <w:rFonts w:cs="Times New Roman"/>
          <w:szCs w:val="24"/>
          <w:shd w:val="clear" w:color="auto" w:fill="FFFFFF"/>
        </w:rPr>
        <w:t xml:space="preserve"> муниципального района Воронежской области утвержден </w:t>
      </w:r>
      <w:r w:rsidR="006D2177" w:rsidRPr="00C2246D">
        <w:rPr>
          <w:rFonts w:cs="Times New Roman"/>
          <w:szCs w:val="24"/>
          <w:shd w:val="clear" w:color="auto" w:fill="FFFFFF"/>
        </w:rPr>
        <w:t>постановлением</w:t>
      </w:r>
      <w:r w:rsidR="00273387" w:rsidRPr="00C2246D">
        <w:rPr>
          <w:rFonts w:cs="Times New Roman"/>
          <w:szCs w:val="24"/>
          <w:shd w:val="clear" w:color="auto" w:fill="FFFFFF"/>
        </w:rPr>
        <w:t xml:space="preserve"> </w:t>
      </w:r>
      <w:r w:rsidR="006D2177" w:rsidRPr="00C2246D">
        <w:rPr>
          <w:rFonts w:cs="Times New Roman"/>
          <w:szCs w:val="24"/>
          <w:shd w:val="clear" w:color="auto" w:fill="FFFFFF"/>
        </w:rPr>
        <w:t>администрации</w:t>
      </w:r>
      <w:r w:rsidR="00273387" w:rsidRPr="00C2246D">
        <w:rPr>
          <w:rFonts w:cs="Times New Roman"/>
          <w:szCs w:val="24"/>
          <w:shd w:val="clear" w:color="auto" w:fill="FFFFFF"/>
        </w:rPr>
        <w:t xml:space="preserve"> </w:t>
      </w:r>
      <w:r w:rsidR="004E03F1" w:rsidRPr="00C2246D">
        <w:rPr>
          <w:rFonts w:cs="Times New Roman"/>
          <w:szCs w:val="24"/>
          <w:shd w:val="clear" w:color="auto" w:fill="FFFFFF"/>
        </w:rPr>
        <w:t>Староведугского</w:t>
      </w:r>
      <w:r w:rsidR="00273387" w:rsidRPr="00C2246D">
        <w:rPr>
          <w:rFonts w:cs="Times New Roman"/>
          <w:szCs w:val="24"/>
          <w:shd w:val="clear" w:color="auto" w:fill="FFFFFF"/>
        </w:rPr>
        <w:t xml:space="preserve"> сельского поселения </w:t>
      </w:r>
      <w:r w:rsidR="004E03F1" w:rsidRPr="00C2246D">
        <w:rPr>
          <w:rFonts w:cs="Times New Roman"/>
          <w:szCs w:val="24"/>
          <w:shd w:val="clear" w:color="auto" w:fill="FFFFFF"/>
        </w:rPr>
        <w:t>Семилукского</w:t>
      </w:r>
      <w:r w:rsidR="00273387" w:rsidRPr="00C2246D">
        <w:rPr>
          <w:rFonts w:cs="Times New Roman"/>
          <w:szCs w:val="24"/>
          <w:shd w:val="clear" w:color="auto" w:fill="FFFFFF"/>
        </w:rPr>
        <w:t xml:space="preserve"> муниципального района В</w:t>
      </w:r>
      <w:r w:rsidR="00495FB2" w:rsidRPr="00C2246D">
        <w:rPr>
          <w:rFonts w:cs="Times New Roman"/>
          <w:szCs w:val="24"/>
          <w:shd w:val="clear" w:color="auto" w:fill="FFFFFF"/>
        </w:rPr>
        <w:t xml:space="preserve">оронежской области </w:t>
      </w:r>
      <w:r w:rsidR="00627996" w:rsidRPr="00C2246D">
        <w:rPr>
          <w:rFonts w:cs="Times New Roman"/>
          <w:szCs w:val="24"/>
          <w:shd w:val="clear" w:color="auto" w:fill="FFFFFF"/>
        </w:rPr>
        <w:t xml:space="preserve">от </w:t>
      </w:r>
      <w:r w:rsidRPr="00C2246D">
        <w:rPr>
          <w:rFonts w:cs="Times New Roman"/>
          <w:szCs w:val="24"/>
          <w:shd w:val="clear" w:color="auto" w:fill="FFFFFF"/>
        </w:rPr>
        <w:t xml:space="preserve">19.11.2012 № </w:t>
      </w:r>
      <w:r w:rsidR="00627996" w:rsidRPr="00C2246D">
        <w:rPr>
          <w:rFonts w:cs="Times New Roman"/>
          <w:szCs w:val="24"/>
          <w:shd w:val="clear" w:color="auto" w:fill="FFFFFF"/>
        </w:rPr>
        <w:t>9</w:t>
      </w:r>
      <w:r w:rsidRPr="00C2246D">
        <w:rPr>
          <w:rFonts w:cs="Times New Roman"/>
          <w:szCs w:val="24"/>
          <w:shd w:val="clear" w:color="auto" w:fill="FFFFFF"/>
        </w:rPr>
        <w:t>0 (в ред. пост. От 13.11.2025 № 87)</w:t>
      </w:r>
      <w:r w:rsidR="00273387" w:rsidRPr="00C2246D">
        <w:rPr>
          <w:rFonts w:cs="Times New Roman"/>
          <w:szCs w:val="24"/>
          <w:shd w:val="clear" w:color="auto" w:fill="FFFFFF"/>
        </w:rPr>
        <w:t xml:space="preserve"> </w:t>
      </w:r>
      <w:r w:rsidR="008825F4" w:rsidRPr="00C2246D">
        <w:rPr>
          <w:rFonts w:cs="Times New Roman"/>
          <w:szCs w:val="24"/>
          <w:shd w:val="clear" w:color="auto" w:fill="FFFFFF"/>
        </w:rPr>
        <w:t>«</w:t>
      </w:r>
      <w:r w:rsidRPr="00C2246D">
        <w:rPr>
          <w:rFonts w:cs="Times New Roman"/>
          <w:szCs w:val="24"/>
          <w:shd w:val="clear" w:color="auto" w:fill="FFFFFF"/>
        </w:rPr>
        <w:t>Об утверждении реестра автомобильных дорог общего пользования местного значения Староведугского сельского поселения</w:t>
      </w:r>
      <w:r w:rsidR="008825F4" w:rsidRPr="00C2246D">
        <w:rPr>
          <w:rFonts w:cs="Times New Roman"/>
          <w:szCs w:val="24"/>
          <w:shd w:val="clear" w:color="auto" w:fill="FFFFFF"/>
        </w:rPr>
        <w:t>»</w:t>
      </w:r>
      <w:r w:rsidR="00944B2D" w:rsidRPr="00C2246D">
        <w:rPr>
          <w:rFonts w:cs="Times New Roman"/>
          <w:szCs w:val="24"/>
          <w:shd w:val="clear" w:color="auto" w:fill="FFFFFF"/>
        </w:rPr>
        <w:t>.</w:t>
      </w:r>
    </w:p>
    <w:p w:rsidR="00C92061" w:rsidRPr="00C2246D" w:rsidRDefault="003B0542" w:rsidP="00D14450">
      <w:pPr>
        <w:spacing w:after="0" w:line="240" w:lineRule="auto"/>
        <w:jc w:val="center"/>
        <w:rPr>
          <w:rFonts w:cs="Times New Roman"/>
          <w:b/>
          <w:szCs w:val="24"/>
        </w:rPr>
      </w:pPr>
      <w:r w:rsidRPr="00C2246D">
        <w:rPr>
          <w:rFonts w:cs="Times New Roman"/>
          <w:b/>
          <w:szCs w:val="24"/>
        </w:rPr>
        <w:t>РЕЕСТР</w:t>
      </w:r>
    </w:p>
    <w:p w:rsidR="00C92061" w:rsidRPr="00C2246D" w:rsidRDefault="00C92061" w:rsidP="00D14450">
      <w:pPr>
        <w:spacing w:after="0" w:line="240" w:lineRule="auto"/>
        <w:jc w:val="center"/>
        <w:rPr>
          <w:rFonts w:cs="Times New Roman"/>
          <w:b/>
          <w:szCs w:val="24"/>
        </w:rPr>
      </w:pPr>
      <w:r w:rsidRPr="00C2246D">
        <w:rPr>
          <w:rFonts w:cs="Times New Roman"/>
          <w:b/>
          <w:szCs w:val="24"/>
        </w:rPr>
        <w:t xml:space="preserve">Автомобильных дорог общего пользования местного значения </w:t>
      </w:r>
      <w:r w:rsidR="003B0542" w:rsidRPr="00C2246D">
        <w:rPr>
          <w:rFonts w:cs="Times New Roman"/>
          <w:b/>
          <w:szCs w:val="24"/>
        </w:rPr>
        <w:t xml:space="preserve">на территории </w:t>
      </w:r>
      <w:r w:rsidR="004E03F1" w:rsidRPr="00C2246D">
        <w:rPr>
          <w:rFonts w:cs="Times New Roman"/>
          <w:b/>
          <w:szCs w:val="24"/>
        </w:rPr>
        <w:t>Староведугского</w:t>
      </w:r>
      <w:r w:rsidRPr="00C2246D">
        <w:rPr>
          <w:rFonts w:cs="Times New Roman"/>
          <w:b/>
          <w:szCs w:val="24"/>
        </w:rPr>
        <w:t xml:space="preserve"> сельского поселения </w:t>
      </w:r>
      <w:r w:rsidR="003B0542" w:rsidRPr="00C2246D">
        <w:rPr>
          <w:rFonts w:cs="Times New Roman"/>
          <w:b/>
          <w:szCs w:val="24"/>
        </w:rPr>
        <w:t>Семилукского</w:t>
      </w:r>
      <w:r w:rsidR="00106A8E" w:rsidRPr="00C2246D">
        <w:rPr>
          <w:rFonts w:cs="Times New Roman"/>
          <w:b/>
          <w:szCs w:val="24"/>
        </w:rPr>
        <w:t xml:space="preserve"> </w:t>
      </w:r>
      <w:r w:rsidR="003B0542" w:rsidRPr="00C2246D">
        <w:rPr>
          <w:rFonts w:cs="Times New Roman"/>
          <w:b/>
          <w:szCs w:val="24"/>
        </w:rPr>
        <w:t>муниципального</w:t>
      </w:r>
      <w:r w:rsidR="00106A8E" w:rsidRPr="00C2246D">
        <w:rPr>
          <w:rFonts w:cs="Times New Roman"/>
          <w:b/>
          <w:szCs w:val="24"/>
        </w:rPr>
        <w:t xml:space="preserve"> </w:t>
      </w:r>
      <w:r w:rsidR="003B0542" w:rsidRPr="00C2246D">
        <w:rPr>
          <w:rFonts w:cs="Times New Roman"/>
          <w:b/>
          <w:szCs w:val="24"/>
        </w:rPr>
        <w:t>района</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
        <w:gridCol w:w="2522"/>
        <w:gridCol w:w="1866"/>
        <w:gridCol w:w="1265"/>
        <w:gridCol w:w="1157"/>
        <w:gridCol w:w="1078"/>
        <w:gridCol w:w="895"/>
      </w:tblGrid>
      <w:tr w:rsidR="008A488B" w:rsidRPr="00C2246D" w:rsidTr="00E0580E">
        <w:trPr>
          <w:trHeight w:val="284"/>
          <w:tblHeader/>
          <w:jc w:val="center"/>
        </w:trPr>
        <w:tc>
          <w:tcPr>
            <w:tcW w:w="30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rPr>
            </w:pPr>
            <w:r w:rsidRPr="00C2246D">
              <w:rPr>
                <w:rFonts w:eastAsia="Calibri" w:cs="Times New Roman"/>
                <w:b/>
                <w:sz w:val="20"/>
                <w:szCs w:val="20"/>
              </w:rPr>
              <w:t>№ п/п</w:t>
            </w:r>
          </w:p>
        </w:tc>
        <w:tc>
          <w:tcPr>
            <w:tcW w:w="134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Идентификационный номер</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rPr>
            </w:pPr>
            <w:r w:rsidRPr="00C2246D">
              <w:rPr>
                <w:rFonts w:eastAsia="Calibri" w:cs="Times New Roman"/>
                <w:b/>
                <w:sz w:val="20"/>
                <w:szCs w:val="20"/>
                <w:lang w:val="en-US"/>
              </w:rPr>
              <w:t>Наименование</w:t>
            </w:r>
          </w:p>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автомобильной</w:t>
            </w:r>
          </w:p>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дороги</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Общая протяжен</w:t>
            </w:r>
          </w:p>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ность, км</w:t>
            </w:r>
          </w:p>
        </w:tc>
        <w:tc>
          <w:tcPr>
            <w:tcW w:w="1673"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rPr>
            </w:pPr>
            <w:r w:rsidRPr="00C2246D">
              <w:rPr>
                <w:rFonts w:eastAsia="Calibri" w:cs="Times New Roman"/>
                <w:b/>
                <w:sz w:val="20"/>
                <w:szCs w:val="20"/>
              </w:rPr>
              <w:t xml:space="preserve">Тип </w:t>
            </w:r>
            <w:r w:rsidRPr="00C2246D">
              <w:rPr>
                <w:rFonts w:eastAsia="Calibri" w:cs="Times New Roman"/>
                <w:b/>
                <w:sz w:val="20"/>
                <w:szCs w:val="20"/>
                <w:lang w:val="en-US"/>
              </w:rPr>
              <w:t>покрытия</w:t>
            </w:r>
          </w:p>
        </w:tc>
      </w:tr>
      <w:tr w:rsidR="008A488B" w:rsidRPr="00C2246D" w:rsidTr="00E0580E">
        <w:trPr>
          <w:trHeight w:val="284"/>
          <w:tblHeader/>
          <w:jc w:val="center"/>
        </w:trPr>
        <w:tc>
          <w:tcPr>
            <w:tcW w:w="30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spacing w:after="0" w:line="240" w:lineRule="auto"/>
              <w:jc w:val="center"/>
              <w:rPr>
                <w:rFonts w:eastAsia="Calibri" w:cs="Times New Roman"/>
                <w:b/>
                <w:sz w:val="20"/>
                <w:szCs w:val="20"/>
              </w:rPr>
            </w:pPr>
          </w:p>
        </w:tc>
        <w:tc>
          <w:tcPr>
            <w:tcW w:w="134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spacing w:after="0" w:line="240" w:lineRule="auto"/>
              <w:jc w:val="center"/>
              <w:rPr>
                <w:rFonts w:eastAsia="Calibri" w:cs="Times New Roman"/>
                <w:b/>
                <w:sz w:val="20"/>
                <w:szCs w:val="20"/>
                <w:lang w:val="en-US"/>
              </w:rPr>
            </w:pPr>
          </w:p>
        </w:tc>
        <w:tc>
          <w:tcPr>
            <w:tcW w:w="99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spacing w:after="0" w:line="240" w:lineRule="auto"/>
              <w:jc w:val="center"/>
              <w:rPr>
                <w:rFonts w:eastAsia="Calibri" w:cs="Times New Roman"/>
                <w:b/>
                <w:sz w:val="20"/>
                <w:szCs w:val="20"/>
                <w:lang w:val="en-US"/>
              </w:rPr>
            </w:pPr>
          </w:p>
        </w:tc>
        <w:tc>
          <w:tcPr>
            <w:tcW w:w="67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spacing w:after="0" w:line="240" w:lineRule="auto"/>
              <w:jc w:val="center"/>
              <w:rPr>
                <w:rFonts w:eastAsia="Calibri" w:cs="Times New Roman"/>
                <w:b/>
                <w:sz w:val="20"/>
                <w:szCs w:val="20"/>
                <w:lang w:val="en-US"/>
              </w:rPr>
            </w:pPr>
          </w:p>
        </w:tc>
        <w:tc>
          <w:tcPr>
            <w:tcW w:w="6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b/>
                <w:sz w:val="20"/>
                <w:szCs w:val="20"/>
                <w:lang w:val="en-US"/>
              </w:rPr>
            </w:pPr>
            <w:r w:rsidRPr="00C2246D">
              <w:rPr>
                <w:rFonts w:eastAsia="Calibri" w:cs="Times New Roman"/>
                <w:b/>
                <w:sz w:val="20"/>
                <w:szCs w:val="20"/>
                <w:lang w:val="en-US"/>
              </w:rPr>
              <w:t>Асфальт км.</w:t>
            </w:r>
          </w:p>
        </w:tc>
        <w:tc>
          <w:tcPr>
            <w:tcW w:w="5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lang w:val="en-US"/>
              </w:rPr>
            </w:pPr>
            <w:r w:rsidRPr="00C2246D">
              <w:rPr>
                <w:rFonts w:eastAsia="Calibri" w:cs="Times New Roman"/>
                <w:b/>
                <w:sz w:val="20"/>
                <w:szCs w:val="20"/>
              </w:rPr>
              <w:t xml:space="preserve">Щебень </w:t>
            </w:r>
            <w:r w:rsidRPr="00C2246D">
              <w:rPr>
                <w:rFonts w:eastAsia="Calibri" w:cs="Times New Roman"/>
                <w:b/>
                <w:sz w:val="20"/>
                <w:szCs w:val="20"/>
                <w:lang w:val="en-US"/>
              </w:rPr>
              <w:t>км.</w:t>
            </w:r>
          </w:p>
        </w:tc>
        <w:tc>
          <w:tcPr>
            <w:tcW w:w="4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488B" w:rsidRPr="00C2246D" w:rsidRDefault="008A488B" w:rsidP="00D14450">
            <w:pPr>
              <w:widowControl w:val="0"/>
              <w:suppressAutoHyphens/>
              <w:spacing w:after="0" w:line="240" w:lineRule="auto"/>
              <w:jc w:val="center"/>
              <w:rPr>
                <w:rFonts w:eastAsia="Calibri" w:cs="Times New Roman"/>
                <w:b/>
                <w:sz w:val="20"/>
                <w:szCs w:val="20"/>
              </w:rPr>
            </w:pPr>
            <w:r w:rsidRPr="00C2246D">
              <w:rPr>
                <w:rFonts w:eastAsia="Calibri" w:cs="Times New Roman"/>
                <w:b/>
                <w:sz w:val="20"/>
                <w:szCs w:val="20"/>
              </w:rPr>
              <w:t>Грунт км.</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widowControl w:val="0"/>
              <w:suppressAutoHyphens/>
              <w:spacing w:after="0" w:line="240" w:lineRule="auto"/>
              <w:jc w:val="center"/>
              <w:rPr>
                <w:rFonts w:eastAsia="Calibri" w:cs="Times New Roman"/>
                <w:b/>
                <w:sz w:val="20"/>
                <w:szCs w:val="20"/>
              </w:rPr>
            </w:pPr>
            <w:r w:rsidRPr="00C2246D">
              <w:rPr>
                <w:rFonts w:eastAsia="Calibri" w:cs="Times New Roman"/>
                <w:b/>
                <w:sz w:val="20"/>
                <w:szCs w:val="20"/>
              </w:rPr>
              <w:t>с.  Старая Ведуга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Школьная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0,6</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0,1</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Злобина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0,4</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bCs/>
                <w:sz w:val="20"/>
                <w:szCs w:val="20"/>
                <w:lang w:val="en-US"/>
              </w:rPr>
            </w:pPr>
            <w:r w:rsidRPr="00C2246D">
              <w:rPr>
                <w:rFonts w:eastAsia="Calibri" w:cs="Times New Roman"/>
                <w:bCs/>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0,35</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0,05</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пер. Болотный</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0,4</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0,1</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4</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20 649 476 ОП МП 4</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Кузнецовка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0,8</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0,6</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0,2</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lastRenderedPageBreak/>
              <w:t>5</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r w:rsidRPr="00C2246D">
              <w:rPr>
                <w:rFonts w:eastAsia="Calibri" w:cs="Times New Roman"/>
                <w:color w:val="000000"/>
                <w:sz w:val="20"/>
                <w:szCs w:val="20"/>
                <w:lang w:val="en-US"/>
              </w:rPr>
              <w:t> </w:t>
            </w:r>
            <w:r w:rsidRPr="00C2246D">
              <w:rPr>
                <w:rFonts w:eastAsia="Calibri" w:cs="Times New Roman"/>
                <w:color w:val="000000"/>
                <w:sz w:val="20"/>
                <w:szCs w:val="20"/>
              </w:rPr>
              <w:t>649 476 ОП МП 5</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Верхняя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0,7</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0,31</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0,39</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6</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6</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Нижняя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0,6</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7</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7</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Меркулова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3,4</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1,5</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8</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8</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Заречная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2,8</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2,28</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0,52</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9</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9</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Борисовка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1,5</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10</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10</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w:t>
            </w:r>
            <w:r w:rsidR="004B4B38" w:rsidRPr="00C2246D">
              <w:rPr>
                <w:rFonts w:eastAsia="Calibri" w:cs="Times New Roman"/>
                <w:sz w:val="20"/>
                <w:szCs w:val="20"/>
                <w:lang w:val="en-US"/>
              </w:rPr>
              <w:t xml:space="preserve"> </w:t>
            </w:r>
            <w:r w:rsidRPr="00C2246D">
              <w:rPr>
                <w:rFonts w:eastAsia="Calibri" w:cs="Times New Roman"/>
                <w:sz w:val="20"/>
                <w:szCs w:val="20"/>
              </w:rPr>
              <w:t>Соловьиная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1,6</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1,6</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11</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11</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Скоркина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0,6</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1,4</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12</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12</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Луговая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1,09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0,91</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13</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13</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Гусиновка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14</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14</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Штыркина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2,1</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1,88</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0,22</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15</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15</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Домахина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0,73</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0,27</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16</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16</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пер. Школьный</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0,5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0,5</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17</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r w:rsidRPr="00C2246D">
              <w:rPr>
                <w:rFonts w:eastAsia="Calibri" w:cs="Times New Roman"/>
                <w:color w:val="000000"/>
                <w:sz w:val="20"/>
                <w:szCs w:val="20"/>
                <w:lang w:val="en-US"/>
              </w:rPr>
              <w:t> </w:t>
            </w:r>
            <w:r w:rsidRPr="00C2246D">
              <w:rPr>
                <w:rFonts w:eastAsia="Calibri" w:cs="Times New Roman"/>
                <w:color w:val="000000"/>
                <w:sz w:val="20"/>
                <w:szCs w:val="20"/>
              </w:rPr>
              <w:t>649 476 ОП МП 35</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Ленина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0,5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0,5</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18</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r w:rsidRPr="00C2246D">
              <w:rPr>
                <w:rFonts w:eastAsia="Calibri" w:cs="Times New Roman"/>
                <w:color w:val="000000"/>
                <w:sz w:val="20"/>
                <w:szCs w:val="20"/>
                <w:lang w:val="en-US"/>
              </w:rPr>
              <w:t> </w:t>
            </w:r>
            <w:r w:rsidRPr="00C2246D">
              <w:rPr>
                <w:rFonts w:eastAsia="Calibri" w:cs="Times New Roman"/>
                <w:color w:val="000000"/>
                <w:sz w:val="20"/>
                <w:szCs w:val="20"/>
              </w:rPr>
              <w:t>649 476 ОП МП 36</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Победы</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8,3</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4,94</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3,36</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19</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37</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Центральная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0,7</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0,41</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0,29</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38</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Садовая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0,48</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0,52</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21</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39</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Береговая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1,4</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0,74</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0,66</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х. Весёлая Долина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22</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17</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Веселая Долина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2,0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2,0</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х. Устье</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23</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18</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lang w:val="en-US"/>
              </w:rPr>
            </w:pPr>
            <w:r w:rsidRPr="00C2246D">
              <w:rPr>
                <w:rFonts w:eastAsia="Calibri" w:cs="Times New Roman"/>
                <w:sz w:val="20"/>
                <w:szCs w:val="20"/>
                <w:lang w:val="en-US"/>
              </w:rPr>
              <w:t>ул. Устье</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3,3</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1,79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1,51</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х. Яновка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24</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r w:rsidRPr="00C2246D">
              <w:rPr>
                <w:rFonts w:eastAsia="Calibri" w:cs="Times New Roman"/>
                <w:color w:val="000000"/>
                <w:sz w:val="20"/>
                <w:szCs w:val="20"/>
                <w:lang w:val="en-US"/>
              </w:rPr>
              <w:t> </w:t>
            </w:r>
            <w:r w:rsidRPr="00C2246D">
              <w:rPr>
                <w:rFonts w:eastAsia="Calibri" w:cs="Times New Roman"/>
                <w:color w:val="000000"/>
                <w:sz w:val="20"/>
                <w:szCs w:val="20"/>
              </w:rPr>
              <w:t>649 476 ОП МП 19</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Яновка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0,6</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0,6</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х. Рогачиха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25</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20 649 476 ОП МП 20</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Рогачиха</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rPr>
            </w:pPr>
            <w:r w:rsidRPr="00C2246D">
              <w:rPr>
                <w:rFonts w:eastAsia="Calibri" w:cs="Times New Roman"/>
                <w:sz w:val="20"/>
                <w:szCs w:val="20"/>
              </w:rPr>
              <w:t>1,2</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1,2</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х. Каменка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26</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21</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lang w:val="en-US"/>
              </w:rPr>
            </w:pPr>
            <w:r w:rsidRPr="00C2246D">
              <w:rPr>
                <w:rFonts w:eastAsia="Calibri" w:cs="Times New Roman"/>
                <w:sz w:val="20"/>
                <w:szCs w:val="20"/>
                <w:lang w:val="en-US"/>
              </w:rPr>
              <w:t>ул. Каменская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3,5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0,6</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1,14</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1,76</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27</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22</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lang w:val="en-US"/>
              </w:rPr>
            </w:pPr>
            <w:r w:rsidRPr="00C2246D">
              <w:rPr>
                <w:rFonts w:eastAsia="Calibri" w:cs="Times New Roman"/>
                <w:sz w:val="20"/>
                <w:szCs w:val="20"/>
                <w:lang w:val="en-US"/>
              </w:rPr>
              <w:t>ул. Архангельская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3,0</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eastAsia="Calibri" w:cs="Times New Roman"/>
                <w:sz w:val="20"/>
                <w:szCs w:val="20"/>
                <w:lang w:val="en-US"/>
              </w:rPr>
            </w:pPr>
            <w:r w:rsidRPr="00C2246D">
              <w:rPr>
                <w:rFonts w:eastAsia="Calibri" w:cs="Times New Roman"/>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0,8</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2,2</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с. Старая Ольшанка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28</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23</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Ольшанская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1,3</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1,09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0,21</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29</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24</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Кубанская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1,6</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1,25</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0,35</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30</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25</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Колхозная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1,1</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1,10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31</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26</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Центральная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1,6</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0,55</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1,05</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32</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34</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Партизанская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3,9</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2,49</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1,41</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33</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27</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Заречная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1,2</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1,01</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0,19</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34</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28</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Нагорная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1,2</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cs="Times New Roman"/>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1,2</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8A488B" w:rsidP="00D14450">
            <w:pPr>
              <w:spacing w:after="0" w:line="240" w:lineRule="auto"/>
              <w:jc w:val="center"/>
              <w:rPr>
                <w:rFonts w:cs="Times New Roman"/>
                <w:sz w:val="20"/>
                <w:szCs w:val="20"/>
              </w:rPr>
            </w:pPr>
            <w:r w:rsidRPr="00C2246D">
              <w:rPr>
                <w:rFonts w:eastAsia="Calibri" w:cs="Times New Roman"/>
                <w:b/>
                <w:sz w:val="20"/>
                <w:szCs w:val="20"/>
              </w:rPr>
              <w:t>с. Поляна</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35</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20 649 476 ОП МП 29</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Лесная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cs="Times New Roman"/>
                <w:sz w:val="20"/>
                <w:szCs w:val="20"/>
              </w:rPr>
            </w:pPr>
            <w:r w:rsidRPr="00C2246D">
              <w:rPr>
                <w:rFonts w:eastAsia="Calibri" w:cs="Times New Roman"/>
                <w:color w:val="000000"/>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1,5</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36</w:t>
            </w:r>
          </w:p>
        </w:tc>
        <w:tc>
          <w:tcPr>
            <w:tcW w:w="134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20</w:t>
            </w:r>
            <w:r w:rsidRPr="00C2246D">
              <w:rPr>
                <w:rFonts w:eastAsia="Calibri" w:cs="Times New Roman"/>
                <w:color w:val="000000"/>
                <w:sz w:val="20"/>
                <w:szCs w:val="20"/>
                <w:lang w:val="en-US"/>
              </w:rPr>
              <w:t> </w:t>
            </w:r>
            <w:r w:rsidRPr="00C2246D">
              <w:rPr>
                <w:rFonts w:eastAsia="Calibri" w:cs="Times New Roman"/>
                <w:color w:val="000000"/>
                <w:sz w:val="20"/>
                <w:szCs w:val="20"/>
              </w:rPr>
              <w:t>649 476 ОП МП 30</w:t>
            </w:r>
          </w:p>
        </w:tc>
        <w:tc>
          <w:tcPr>
            <w:tcW w:w="997"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tabs>
                <w:tab w:val="left" w:pos="6540"/>
              </w:tabs>
              <w:suppressAutoHyphens/>
              <w:spacing w:after="0" w:line="240" w:lineRule="auto"/>
              <w:jc w:val="center"/>
              <w:rPr>
                <w:rFonts w:cs="Times New Roman"/>
                <w:sz w:val="20"/>
                <w:szCs w:val="20"/>
              </w:rPr>
            </w:pPr>
            <w:r w:rsidRPr="00C2246D">
              <w:rPr>
                <w:rFonts w:eastAsia="Calibri" w:cs="Times New Roman"/>
                <w:sz w:val="20"/>
                <w:szCs w:val="20"/>
              </w:rPr>
              <w:t>ул. Садовая</w:t>
            </w:r>
          </w:p>
        </w:tc>
        <w:tc>
          <w:tcPr>
            <w:tcW w:w="6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1,5</w:t>
            </w:r>
          </w:p>
        </w:tc>
        <w:tc>
          <w:tcPr>
            <w:tcW w:w="61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widowControl w:val="0"/>
              <w:suppressAutoHyphens/>
              <w:spacing w:after="0" w:line="240" w:lineRule="auto"/>
              <w:jc w:val="center"/>
              <w:rPr>
                <w:rFonts w:cs="Times New Roman"/>
                <w:sz w:val="20"/>
                <w:szCs w:val="20"/>
              </w:rPr>
            </w:pPr>
            <w:r w:rsidRPr="00C2246D">
              <w:rPr>
                <w:rFonts w:eastAsia="Calibri" w:cs="Times New Roman"/>
                <w:color w:val="000000"/>
                <w:sz w:val="20"/>
                <w:szCs w:val="20"/>
              </w:rPr>
              <w:t>0,0</w:t>
            </w:r>
          </w:p>
        </w:tc>
        <w:tc>
          <w:tcPr>
            <w:tcW w:w="576"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hideMark/>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1,5</w:t>
            </w:r>
          </w:p>
        </w:tc>
      </w:tr>
      <w:tr w:rsidR="008A488B" w:rsidRPr="00C2246D" w:rsidTr="00E0580E">
        <w:trPr>
          <w:trHeight w:val="284"/>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A488B" w:rsidRPr="00C2246D" w:rsidRDefault="0078467C" w:rsidP="00D14450">
            <w:pPr>
              <w:spacing w:after="0" w:line="240" w:lineRule="auto"/>
              <w:jc w:val="center"/>
              <w:rPr>
                <w:rFonts w:cs="Times New Roman"/>
                <w:b/>
                <w:sz w:val="20"/>
                <w:szCs w:val="20"/>
              </w:rPr>
            </w:pPr>
            <w:r w:rsidRPr="00C2246D">
              <w:rPr>
                <w:rFonts w:cs="Times New Roman"/>
                <w:b/>
                <w:sz w:val="20"/>
                <w:szCs w:val="20"/>
              </w:rPr>
              <w:t>Автодороги</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37</w:t>
            </w:r>
          </w:p>
        </w:tc>
        <w:tc>
          <w:tcPr>
            <w:tcW w:w="134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31</w:t>
            </w:r>
          </w:p>
        </w:tc>
        <w:tc>
          <w:tcPr>
            <w:tcW w:w="99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sz w:val="20"/>
                <w:szCs w:val="20"/>
                <w:lang w:val="en-US"/>
              </w:rPr>
              <w:t>Старая Ольшанка - Поляна</w:t>
            </w:r>
          </w:p>
        </w:tc>
        <w:tc>
          <w:tcPr>
            <w:tcW w:w="6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1,6</w:t>
            </w:r>
          </w:p>
        </w:tc>
        <w:tc>
          <w:tcPr>
            <w:tcW w:w="61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cs="Times New Roman"/>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1,6</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38</w:t>
            </w:r>
          </w:p>
        </w:tc>
        <w:tc>
          <w:tcPr>
            <w:tcW w:w="134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32</w:t>
            </w:r>
          </w:p>
        </w:tc>
        <w:tc>
          <w:tcPr>
            <w:tcW w:w="99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sz w:val="20"/>
                <w:szCs w:val="20"/>
              </w:rPr>
              <w:t>Нижняя Ведуга- Старая Ольшанка – Поляна</w:t>
            </w:r>
          </w:p>
        </w:tc>
        <w:tc>
          <w:tcPr>
            <w:tcW w:w="6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2,7</w:t>
            </w:r>
          </w:p>
        </w:tc>
        <w:tc>
          <w:tcPr>
            <w:tcW w:w="61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cs="Times New Roman"/>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2,7</w:t>
            </w:r>
          </w:p>
        </w:tc>
      </w:tr>
      <w:tr w:rsidR="008A488B" w:rsidRPr="00C2246D" w:rsidTr="00E0580E">
        <w:trPr>
          <w:trHeight w:val="284"/>
          <w:tblHeader/>
          <w:jc w:val="center"/>
        </w:trPr>
        <w:tc>
          <w:tcPr>
            <w:tcW w:w="30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39</w:t>
            </w:r>
          </w:p>
        </w:tc>
        <w:tc>
          <w:tcPr>
            <w:tcW w:w="134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20 649 476 ОП МП 33</w:t>
            </w:r>
          </w:p>
        </w:tc>
        <w:tc>
          <w:tcPr>
            <w:tcW w:w="997"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sz w:val="20"/>
                <w:szCs w:val="20"/>
              </w:rPr>
              <w:t>Нижняя Ведуга- Старая Ольшанка – Рогачиха</w:t>
            </w:r>
          </w:p>
        </w:tc>
        <w:tc>
          <w:tcPr>
            <w:tcW w:w="6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lang w:val="en-US"/>
              </w:rPr>
            </w:pPr>
            <w:r w:rsidRPr="00C2246D">
              <w:rPr>
                <w:rFonts w:eastAsia="Calibri" w:cs="Times New Roman"/>
                <w:color w:val="000000"/>
                <w:sz w:val="20"/>
                <w:szCs w:val="20"/>
                <w:lang w:val="en-US"/>
              </w:rPr>
              <w:t>7,5</w:t>
            </w:r>
          </w:p>
        </w:tc>
        <w:tc>
          <w:tcPr>
            <w:tcW w:w="61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cs="Times New Roman"/>
                <w:sz w:val="20"/>
                <w:szCs w:val="20"/>
                <w:lang w:val="en-US"/>
              </w:rPr>
            </w:pPr>
            <w:r w:rsidRPr="00C2246D">
              <w:rPr>
                <w:rFonts w:eastAsia="Calibri" w:cs="Times New Roman"/>
                <w:color w:val="000000"/>
                <w:sz w:val="20"/>
                <w:szCs w:val="20"/>
                <w:lang w:val="en-US"/>
              </w:rPr>
              <w:t>0,0</w:t>
            </w:r>
          </w:p>
        </w:tc>
        <w:tc>
          <w:tcPr>
            <w:tcW w:w="576"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widowControl w:val="0"/>
              <w:suppressAutoHyphens/>
              <w:spacing w:after="0" w:line="240" w:lineRule="auto"/>
              <w:jc w:val="center"/>
              <w:rPr>
                <w:rFonts w:eastAsia="Calibri" w:cs="Times New Roman"/>
                <w:color w:val="000000"/>
                <w:sz w:val="20"/>
                <w:szCs w:val="20"/>
              </w:rPr>
            </w:pPr>
            <w:r w:rsidRPr="00C2246D">
              <w:rPr>
                <w:rFonts w:eastAsia="Calibri" w:cs="Times New Roman"/>
                <w:color w:val="000000"/>
                <w:sz w:val="20"/>
                <w:szCs w:val="20"/>
              </w:rPr>
              <w:t>0,0</w:t>
            </w:r>
          </w:p>
        </w:tc>
        <w:tc>
          <w:tcPr>
            <w:tcW w:w="478" w:type="pct"/>
            <w:tcBorders>
              <w:top w:val="single" w:sz="4" w:space="0" w:color="auto"/>
              <w:left w:val="single" w:sz="4" w:space="0" w:color="auto"/>
              <w:bottom w:val="single" w:sz="4" w:space="0" w:color="auto"/>
              <w:right w:val="single" w:sz="4" w:space="0" w:color="auto"/>
            </w:tcBorders>
            <w:vAlign w:val="center"/>
          </w:tcPr>
          <w:p w:rsidR="008A488B" w:rsidRPr="00C2246D" w:rsidRDefault="008A488B" w:rsidP="00D14450">
            <w:pPr>
              <w:spacing w:after="0" w:line="240" w:lineRule="auto"/>
              <w:jc w:val="center"/>
              <w:rPr>
                <w:rFonts w:cs="Times New Roman"/>
                <w:sz w:val="20"/>
                <w:szCs w:val="20"/>
              </w:rPr>
            </w:pPr>
            <w:r w:rsidRPr="00C2246D">
              <w:rPr>
                <w:rFonts w:cs="Times New Roman"/>
                <w:sz w:val="20"/>
                <w:szCs w:val="20"/>
              </w:rPr>
              <w:t>7,5</w:t>
            </w:r>
          </w:p>
        </w:tc>
      </w:tr>
      <w:tr w:rsidR="008A488B" w:rsidRPr="00C2246D" w:rsidTr="00E0580E">
        <w:trPr>
          <w:trHeight w:val="284"/>
          <w:tblHeader/>
          <w:jc w:val="center"/>
        </w:trPr>
        <w:tc>
          <w:tcPr>
            <w:tcW w:w="2651"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488B" w:rsidRPr="00C2246D" w:rsidRDefault="008A488B" w:rsidP="00D14450">
            <w:pPr>
              <w:widowControl w:val="0"/>
              <w:suppressAutoHyphens/>
              <w:spacing w:after="0" w:line="240" w:lineRule="auto"/>
              <w:jc w:val="right"/>
              <w:rPr>
                <w:rFonts w:eastAsia="Calibri" w:cs="Times New Roman"/>
                <w:b/>
                <w:sz w:val="20"/>
                <w:szCs w:val="20"/>
              </w:rPr>
            </w:pPr>
            <w:r w:rsidRPr="00C2246D">
              <w:rPr>
                <w:rFonts w:eastAsia="Calibri" w:cs="Times New Roman"/>
                <w:b/>
                <w:sz w:val="20"/>
                <w:szCs w:val="20"/>
              </w:rPr>
              <w:t>ИТОГО</w:t>
            </w:r>
          </w:p>
        </w:tc>
        <w:tc>
          <w:tcPr>
            <w:tcW w:w="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488B" w:rsidRPr="00C2246D" w:rsidRDefault="008A488B" w:rsidP="00D14450">
            <w:pPr>
              <w:widowControl w:val="0"/>
              <w:suppressAutoHyphens/>
              <w:spacing w:after="0" w:line="240" w:lineRule="auto"/>
              <w:jc w:val="center"/>
              <w:rPr>
                <w:rFonts w:eastAsia="Calibri" w:cs="Times New Roman"/>
                <w:b/>
                <w:color w:val="000000"/>
                <w:sz w:val="20"/>
                <w:szCs w:val="20"/>
              </w:rPr>
            </w:pPr>
            <w:r w:rsidRPr="00C2246D">
              <w:rPr>
                <w:rFonts w:eastAsia="Calibri" w:cs="Times New Roman"/>
                <w:b/>
                <w:color w:val="000000"/>
                <w:sz w:val="20"/>
                <w:szCs w:val="20"/>
                <w:lang w:val="en-US"/>
              </w:rPr>
              <w:t>75,9</w:t>
            </w:r>
          </w:p>
        </w:tc>
        <w:tc>
          <w:tcPr>
            <w:tcW w:w="6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488B" w:rsidRPr="00C2246D" w:rsidRDefault="008A488B" w:rsidP="00D14450">
            <w:pPr>
              <w:widowControl w:val="0"/>
              <w:suppressAutoHyphens/>
              <w:spacing w:after="0" w:line="240" w:lineRule="auto"/>
              <w:jc w:val="center"/>
              <w:rPr>
                <w:rFonts w:eastAsia="Calibri" w:cs="Times New Roman"/>
                <w:bCs/>
                <w:sz w:val="20"/>
                <w:szCs w:val="20"/>
              </w:rPr>
            </w:pPr>
            <w:r w:rsidRPr="00C2246D">
              <w:rPr>
                <w:rFonts w:eastAsia="Calibri" w:cs="Times New Roman"/>
                <w:bCs/>
                <w:sz w:val="20"/>
                <w:szCs w:val="20"/>
                <w:lang w:val="en-US"/>
              </w:rPr>
              <w:t>2,85</w:t>
            </w:r>
          </w:p>
        </w:tc>
        <w:tc>
          <w:tcPr>
            <w:tcW w:w="5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32,83</w:t>
            </w:r>
          </w:p>
        </w:tc>
        <w:tc>
          <w:tcPr>
            <w:tcW w:w="4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488B" w:rsidRPr="00C2246D" w:rsidRDefault="008A488B" w:rsidP="00D14450">
            <w:pPr>
              <w:widowControl w:val="0"/>
              <w:suppressAutoHyphens/>
              <w:spacing w:after="0" w:line="240" w:lineRule="auto"/>
              <w:jc w:val="center"/>
              <w:rPr>
                <w:rFonts w:eastAsia="Calibri" w:cs="Times New Roman"/>
                <w:sz w:val="20"/>
                <w:szCs w:val="20"/>
              </w:rPr>
            </w:pPr>
            <w:r w:rsidRPr="00C2246D">
              <w:rPr>
                <w:rFonts w:eastAsia="Calibri" w:cs="Times New Roman"/>
                <w:sz w:val="20"/>
                <w:szCs w:val="20"/>
              </w:rPr>
              <w:t>40,22</w:t>
            </w:r>
          </w:p>
        </w:tc>
      </w:tr>
    </w:tbl>
    <w:p w:rsidR="00BC6D00" w:rsidRPr="00C2246D" w:rsidRDefault="00BC6D00" w:rsidP="00592699">
      <w:pPr>
        <w:spacing w:after="0" w:line="276" w:lineRule="auto"/>
        <w:ind w:firstLine="567"/>
        <w:rPr>
          <w:rFonts w:cs="Times New Roman"/>
          <w:szCs w:val="24"/>
        </w:rPr>
      </w:pPr>
    </w:p>
    <w:p w:rsidR="00807A5B" w:rsidRPr="00C2246D" w:rsidRDefault="00807A5B" w:rsidP="00A01523">
      <w:pPr>
        <w:pStyle w:val="4"/>
        <w:numPr>
          <w:ilvl w:val="2"/>
          <w:numId w:val="49"/>
        </w:numPr>
        <w:spacing w:after="240" w:line="276" w:lineRule="auto"/>
        <w:ind w:left="142" w:right="-2" w:hanging="142"/>
      </w:pPr>
      <w:bookmarkStart w:id="393" w:name="_Toc228799964"/>
      <w:bookmarkStart w:id="394" w:name="_Toc235607081"/>
      <w:r w:rsidRPr="00C2246D">
        <w:lastRenderedPageBreak/>
        <w:t>Инженерная инфраструктура</w:t>
      </w:r>
      <w:bookmarkEnd w:id="393"/>
      <w:bookmarkEnd w:id="394"/>
    </w:p>
    <w:p w:rsidR="00766CA9" w:rsidRPr="00C2246D" w:rsidRDefault="00766CA9" w:rsidP="000D0512">
      <w:pPr>
        <w:spacing w:line="276" w:lineRule="auto"/>
        <w:jc w:val="center"/>
        <w:rPr>
          <w:rFonts w:eastAsia="Calibri" w:cs="Times New Roman"/>
          <w:b/>
          <w:i/>
          <w:szCs w:val="24"/>
          <w:u w:val="single"/>
          <w:shd w:val="clear" w:color="auto" w:fill="FFFFFF"/>
        </w:rPr>
      </w:pPr>
      <w:r w:rsidRPr="00C2246D">
        <w:rPr>
          <w:rFonts w:eastAsia="Calibri" w:cs="Times New Roman"/>
          <w:b/>
          <w:i/>
          <w:szCs w:val="24"/>
          <w:u w:val="single"/>
          <w:shd w:val="clear" w:color="auto" w:fill="FFFFFF"/>
        </w:rPr>
        <w:t>Водоснабжение</w:t>
      </w:r>
    </w:p>
    <w:p w:rsidR="00BB5673" w:rsidRPr="00C2246D" w:rsidRDefault="00BB5673" w:rsidP="00BB5673">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В настоящее время организация и ответственность за водоснабжение </w:t>
      </w:r>
      <w:r w:rsidR="004E03F1" w:rsidRPr="00C2246D">
        <w:rPr>
          <w:rFonts w:eastAsia="Calibri" w:cs="Times New Roman"/>
          <w:szCs w:val="24"/>
          <w:shd w:val="clear" w:color="auto" w:fill="FFFFFF"/>
        </w:rPr>
        <w:t>Староведугского</w:t>
      </w:r>
      <w:r w:rsidRPr="00C2246D">
        <w:rPr>
          <w:rFonts w:eastAsia="Calibri" w:cs="Times New Roman"/>
          <w:szCs w:val="24"/>
          <w:shd w:val="clear" w:color="auto" w:fill="FFFFFF"/>
        </w:rPr>
        <w:t xml:space="preserve"> сельского поселения лежит на </w:t>
      </w:r>
      <w:r w:rsidR="00C86D7C" w:rsidRPr="00C2246D">
        <w:rPr>
          <w:rFonts w:cs="Arial"/>
          <w:shd w:val="clear" w:color="auto" w:fill="FFFFFF"/>
        </w:rPr>
        <w:t xml:space="preserve">ПК </w:t>
      </w:r>
      <w:r w:rsidR="008825F4" w:rsidRPr="00C2246D">
        <w:rPr>
          <w:rFonts w:cs="Arial"/>
          <w:shd w:val="clear" w:color="auto" w:fill="FFFFFF"/>
        </w:rPr>
        <w:t>«</w:t>
      </w:r>
      <w:r w:rsidR="00C86D7C" w:rsidRPr="00C2246D">
        <w:rPr>
          <w:rFonts w:cs="Arial"/>
          <w:shd w:val="clear" w:color="auto" w:fill="FFFFFF"/>
        </w:rPr>
        <w:t>Исток водоснабжения</w:t>
      </w:r>
      <w:r w:rsidR="008825F4" w:rsidRPr="00C2246D">
        <w:rPr>
          <w:rFonts w:cs="Arial"/>
          <w:shd w:val="clear" w:color="auto" w:fill="FFFFFF"/>
        </w:rPr>
        <w:t>»</w:t>
      </w:r>
      <w:r w:rsidR="000A0555" w:rsidRPr="00C2246D">
        <w:rPr>
          <w:rFonts w:cs="Arial"/>
          <w:shd w:val="clear" w:color="auto" w:fill="FFFFFF"/>
        </w:rPr>
        <w:t xml:space="preserve"> (с. Старая Ольшанка, ул. Ольшанская, д. 7)</w:t>
      </w:r>
      <w:r w:rsidR="00BC2D14" w:rsidRPr="00C2246D">
        <w:rPr>
          <w:rFonts w:eastAsia="Calibri" w:cs="Times New Roman"/>
          <w:bCs/>
          <w:iCs/>
          <w:szCs w:val="24"/>
          <w:shd w:val="clear" w:color="auto" w:fill="FFFFFF"/>
        </w:rPr>
        <w:t>.</w:t>
      </w:r>
    </w:p>
    <w:p w:rsidR="00745FF4" w:rsidRPr="00C2246D" w:rsidRDefault="00745FF4" w:rsidP="00745FF4">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На момент разработки генерального плана </w:t>
      </w:r>
      <w:r w:rsidR="00000EDE" w:rsidRPr="00C2246D">
        <w:rPr>
          <w:rFonts w:eastAsia="Calibri" w:cs="Times New Roman"/>
          <w:szCs w:val="24"/>
          <w:shd w:val="clear" w:color="auto" w:fill="FFFFFF"/>
        </w:rPr>
        <w:t>централизованн</w:t>
      </w:r>
      <w:r w:rsidR="00C808C2" w:rsidRPr="00C2246D">
        <w:rPr>
          <w:rFonts w:eastAsia="Calibri" w:cs="Times New Roman"/>
          <w:szCs w:val="24"/>
          <w:shd w:val="clear" w:color="auto" w:fill="FFFFFF"/>
        </w:rPr>
        <w:t>ая</w:t>
      </w:r>
      <w:r w:rsidR="00000EDE" w:rsidRPr="00C2246D">
        <w:rPr>
          <w:rFonts w:eastAsia="Calibri" w:cs="Times New Roman"/>
          <w:szCs w:val="24"/>
          <w:shd w:val="clear" w:color="auto" w:fill="FFFFFF"/>
        </w:rPr>
        <w:t xml:space="preserve"> систем</w:t>
      </w:r>
      <w:r w:rsidR="00C808C2" w:rsidRPr="00C2246D">
        <w:rPr>
          <w:rFonts w:eastAsia="Calibri" w:cs="Times New Roman"/>
          <w:szCs w:val="24"/>
          <w:shd w:val="clear" w:color="auto" w:fill="FFFFFF"/>
        </w:rPr>
        <w:t>а</w:t>
      </w:r>
      <w:r w:rsidR="00000EDE" w:rsidRPr="00C2246D">
        <w:rPr>
          <w:rFonts w:eastAsia="Calibri" w:cs="Times New Roman"/>
          <w:szCs w:val="24"/>
          <w:shd w:val="clear" w:color="auto" w:fill="FFFFFF"/>
        </w:rPr>
        <w:t xml:space="preserve"> </w:t>
      </w:r>
      <w:r w:rsidR="00C95C85" w:rsidRPr="00C2246D">
        <w:rPr>
          <w:rFonts w:eastAsia="Calibri" w:cs="Times New Roman"/>
          <w:szCs w:val="24"/>
          <w:shd w:val="clear" w:color="auto" w:fill="FFFFFF"/>
        </w:rPr>
        <w:t xml:space="preserve">холодного </w:t>
      </w:r>
      <w:r w:rsidR="00000EDE" w:rsidRPr="00C2246D">
        <w:rPr>
          <w:rFonts w:eastAsia="Calibri" w:cs="Times New Roman"/>
          <w:szCs w:val="24"/>
          <w:shd w:val="clear" w:color="auto" w:fill="FFFFFF"/>
        </w:rPr>
        <w:t>водоснабжения</w:t>
      </w:r>
      <w:r w:rsidRPr="00C2246D">
        <w:rPr>
          <w:rFonts w:eastAsia="Calibri" w:cs="Times New Roman"/>
          <w:szCs w:val="24"/>
          <w:shd w:val="clear" w:color="auto" w:fill="FFFFFF"/>
        </w:rPr>
        <w:t xml:space="preserve"> </w:t>
      </w:r>
      <w:r w:rsidR="00C808C2" w:rsidRPr="00C2246D">
        <w:rPr>
          <w:rFonts w:eastAsia="Calibri" w:cs="Times New Roman"/>
          <w:szCs w:val="24"/>
          <w:shd w:val="clear" w:color="auto" w:fill="FFFFFF"/>
        </w:rPr>
        <w:t xml:space="preserve">действует </w:t>
      </w:r>
      <w:r w:rsidR="00035239">
        <w:rPr>
          <w:rFonts w:eastAsia="Calibri" w:cs="Times New Roman"/>
          <w:szCs w:val="24"/>
          <w:shd w:val="clear" w:color="auto" w:fill="FFFFFF"/>
        </w:rPr>
        <w:t>в трех</w:t>
      </w:r>
      <w:r w:rsidR="00C808C2" w:rsidRPr="00C2246D">
        <w:rPr>
          <w:rFonts w:eastAsia="Calibri" w:cs="Times New Roman"/>
          <w:szCs w:val="24"/>
          <w:shd w:val="clear" w:color="auto" w:fill="FFFFFF"/>
        </w:rPr>
        <w:t xml:space="preserve"> населенных пунктах поселения</w:t>
      </w:r>
      <w:r w:rsidR="00B259AC" w:rsidRPr="00C2246D">
        <w:rPr>
          <w:rFonts w:eastAsia="Calibri" w:cs="Times New Roman"/>
          <w:szCs w:val="24"/>
          <w:shd w:val="clear" w:color="auto" w:fill="FFFFFF"/>
        </w:rPr>
        <w:t xml:space="preserve">, однако им обеспечено менее </w:t>
      </w:r>
      <w:r w:rsidR="001D4F7A" w:rsidRPr="00C2246D">
        <w:rPr>
          <w:rFonts w:eastAsia="Calibri" w:cs="Times New Roman"/>
          <w:szCs w:val="24"/>
          <w:shd w:val="clear" w:color="auto" w:fill="FFFFFF"/>
        </w:rPr>
        <w:t>50</w:t>
      </w:r>
      <w:r w:rsidR="00B259AC" w:rsidRPr="00C2246D">
        <w:rPr>
          <w:rFonts w:eastAsia="Calibri" w:cs="Times New Roman"/>
          <w:szCs w:val="24"/>
          <w:shd w:val="clear" w:color="auto" w:fill="FFFFFF"/>
        </w:rPr>
        <w:t>% процентов населения.</w:t>
      </w:r>
      <w:r w:rsidR="00C95C85" w:rsidRPr="00C2246D">
        <w:rPr>
          <w:rFonts w:eastAsia="Calibri" w:cs="Times New Roman"/>
          <w:szCs w:val="24"/>
          <w:shd w:val="clear" w:color="auto" w:fill="FFFFFF"/>
        </w:rPr>
        <w:t xml:space="preserve"> </w:t>
      </w:r>
      <w:r w:rsidR="00592699" w:rsidRPr="00C2246D">
        <w:rPr>
          <w:rFonts w:eastAsia="Calibri" w:cs="Times New Roman"/>
          <w:szCs w:val="24"/>
          <w:shd w:val="clear" w:color="auto" w:fill="FFFFFF"/>
        </w:rPr>
        <w:t>Источником водоснабжения являются подземные воды.</w:t>
      </w:r>
    </w:p>
    <w:p w:rsidR="00000EDE" w:rsidRPr="00C2246D" w:rsidRDefault="00BB5673" w:rsidP="00000EDE">
      <w:pPr>
        <w:spacing w:after="0" w:line="276" w:lineRule="auto"/>
        <w:ind w:firstLine="567"/>
        <w:rPr>
          <w:rFonts w:eastAsia="Calibri" w:cs="Times New Roman"/>
          <w:szCs w:val="24"/>
          <w:u w:val="single"/>
          <w:shd w:val="clear" w:color="auto" w:fill="FFFFFF"/>
        </w:rPr>
      </w:pPr>
      <w:r w:rsidRPr="00C2246D">
        <w:rPr>
          <w:rFonts w:eastAsia="Calibri" w:cs="Times New Roman"/>
          <w:szCs w:val="24"/>
          <w:shd w:val="clear" w:color="auto" w:fill="FFFFFF"/>
        </w:rPr>
        <w:t>В соответствии с информацией, предоставленной администрацией поселения (по состоянию на 01.01.202</w:t>
      </w:r>
      <w:r w:rsidR="001F3408" w:rsidRPr="00C2246D">
        <w:rPr>
          <w:rFonts w:eastAsia="Calibri" w:cs="Times New Roman"/>
          <w:szCs w:val="24"/>
          <w:shd w:val="clear" w:color="auto" w:fill="FFFFFF"/>
        </w:rPr>
        <w:t>6</w:t>
      </w:r>
      <w:r w:rsidRPr="00C2246D">
        <w:rPr>
          <w:rFonts w:eastAsia="Calibri" w:cs="Times New Roman"/>
          <w:szCs w:val="24"/>
          <w:shd w:val="clear" w:color="auto" w:fill="FFFFFF"/>
        </w:rPr>
        <w:t xml:space="preserve"> г.), </w:t>
      </w:r>
      <w:r w:rsidR="00000EDE" w:rsidRPr="00C2246D">
        <w:rPr>
          <w:rFonts w:eastAsia="Calibri" w:cs="Times New Roman"/>
          <w:szCs w:val="24"/>
          <w:shd w:val="clear" w:color="auto" w:fill="FFFFFF"/>
        </w:rPr>
        <w:t xml:space="preserve">на территории </w:t>
      </w:r>
      <w:r w:rsidR="001F3408" w:rsidRPr="00C2246D">
        <w:rPr>
          <w:rFonts w:eastAsia="Calibri" w:cs="Times New Roman"/>
          <w:szCs w:val="24"/>
          <w:shd w:val="clear" w:color="auto" w:fill="FFFFFF"/>
        </w:rPr>
        <w:t>Староведугского поселения</w:t>
      </w:r>
      <w:r w:rsidR="00000EDE" w:rsidRPr="00C2246D">
        <w:rPr>
          <w:rFonts w:eastAsia="Calibri" w:cs="Times New Roman"/>
          <w:iCs/>
          <w:szCs w:val="24"/>
          <w:shd w:val="clear" w:color="auto" w:fill="FFFFFF"/>
        </w:rPr>
        <w:t xml:space="preserve"> </w:t>
      </w:r>
      <w:r w:rsidR="00000EDE" w:rsidRPr="00C2246D">
        <w:rPr>
          <w:rFonts w:eastAsia="Calibri" w:cs="Times New Roman"/>
          <w:szCs w:val="24"/>
          <w:shd w:val="clear" w:color="auto" w:fill="FFFFFF"/>
        </w:rPr>
        <w:t xml:space="preserve">в целях хозяйственно-питьевого водоснабжения действуют </w:t>
      </w:r>
      <w:r w:rsidR="001F3408" w:rsidRPr="00C2246D">
        <w:rPr>
          <w:rFonts w:eastAsia="Calibri" w:cs="Times New Roman"/>
          <w:szCs w:val="24"/>
          <w:shd w:val="clear" w:color="auto" w:fill="FFFFFF"/>
        </w:rPr>
        <w:t>5</w:t>
      </w:r>
      <w:r w:rsidR="00000EDE" w:rsidRPr="00C2246D">
        <w:rPr>
          <w:rFonts w:eastAsia="Calibri" w:cs="Times New Roman"/>
          <w:szCs w:val="24"/>
          <w:shd w:val="clear" w:color="auto" w:fill="FFFFFF"/>
        </w:rPr>
        <w:t xml:space="preserve"> артезианских скважин</w:t>
      </w:r>
      <w:r w:rsidR="001F3408" w:rsidRPr="00C2246D">
        <w:rPr>
          <w:rFonts w:eastAsia="Calibri" w:cs="Times New Roman"/>
          <w:szCs w:val="24"/>
          <w:shd w:val="clear" w:color="auto" w:fill="FFFFFF"/>
        </w:rPr>
        <w:t xml:space="preserve"> и 4</w:t>
      </w:r>
      <w:r w:rsidR="00000EDE" w:rsidRPr="00C2246D">
        <w:rPr>
          <w:rFonts w:eastAsia="Calibri" w:cs="Times New Roman"/>
          <w:szCs w:val="24"/>
          <w:shd w:val="clear" w:color="auto" w:fill="FFFFFF"/>
        </w:rPr>
        <w:t xml:space="preserve"> </w:t>
      </w:r>
      <w:r w:rsidR="001F3408" w:rsidRPr="00C2246D">
        <w:rPr>
          <w:rFonts w:eastAsia="Calibri" w:cs="Times New Roman"/>
          <w:szCs w:val="24"/>
          <w:shd w:val="clear" w:color="auto" w:fill="FFFFFF"/>
        </w:rPr>
        <w:t>водонапорные башни</w:t>
      </w:r>
      <w:r w:rsidR="00000EDE" w:rsidRPr="00C2246D">
        <w:rPr>
          <w:rFonts w:eastAsia="Calibri" w:cs="Times New Roman"/>
          <w:szCs w:val="24"/>
          <w:shd w:val="clear" w:color="auto" w:fill="FFFFFF"/>
        </w:rPr>
        <w:t xml:space="preserve"> </w:t>
      </w:r>
      <w:r w:rsidR="00212070" w:rsidRPr="00C2246D">
        <w:rPr>
          <w:rFonts w:eastAsia="Calibri" w:cs="Times New Roman"/>
          <w:szCs w:val="24"/>
          <w:shd w:val="clear" w:color="auto" w:fill="FFFFFF"/>
        </w:rPr>
        <w:t>для приёма и хранения воды. В с. Старая Ольшанка установлена автоматическая система подачи воды без водонапорной башни.</w:t>
      </w:r>
      <w:r w:rsidR="001F3408" w:rsidRPr="00C2246D">
        <w:rPr>
          <w:rFonts w:eastAsia="Calibri" w:cs="Times New Roman"/>
          <w:szCs w:val="24"/>
          <w:shd w:val="clear" w:color="auto" w:fill="FFFFFF"/>
        </w:rPr>
        <w:t xml:space="preserve"> </w:t>
      </w:r>
    </w:p>
    <w:p w:rsidR="00F47E6C" w:rsidRPr="00C2246D" w:rsidRDefault="00F47E6C" w:rsidP="00F47E6C">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Протяженность водопроводных сетей </w:t>
      </w:r>
      <w:r w:rsidR="004E03F1" w:rsidRPr="00C2246D">
        <w:rPr>
          <w:rFonts w:eastAsia="Calibri" w:cs="Times New Roman"/>
          <w:szCs w:val="24"/>
          <w:shd w:val="clear" w:color="auto" w:fill="FFFFFF"/>
        </w:rPr>
        <w:t>Староведугского</w:t>
      </w:r>
      <w:r w:rsidRPr="00C2246D">
        <w:rPr>
          <w:rFonts w:eastAsia="Calibri" w:cs="Times New Roman"/>
          <w:szCs w:val="24"/>
          <w:shd w:val="clear" w:color="auto" w:fill="FFFFFF"/>
        </w:rPr>
        <w:t xml:space="preserve"> сельского поселения составляет </w:t>
      </w:r>
      <w:r w:rsidR="00665E05" w:rsidRPr="00C2246D">
        <w:rPr>
          <w:rFonts w:eastAsia="Calibri" w:cs="Times New Roman"/>
          <w:szCs w:val="24"/>
          <w:shd w:val="clear" w:color="auto" w:fill="FFFFFF"/>
        </w:rPr>
        <w:t>8,3</w:t>
      </w:r>
      <w:r w:rsidR="00F97F84" w:rsidRPr="00C2246D">
        <w:rPr>
          <w:rFonts w:eastAsia="Calibri" w:cs="Times New Roman"/>
          <w:szCs w:val="24"/>
          <w:shd w:val="clear" w:color="auto" w:fill="FFFFFF"/>
        </w:rPr>
        <w:t xml:space="preserve"> </w:t>
      </w:r>
      <w:r w:rsidRPr="00C2246D">
        <w:rPr>
          <w:rFonts w:eastAsia="Calibri" w:cs="Times New Roman"/>
          <w:szCs w:val="24"/>
          <w:shd w:val="clear" w:color="auto" w:fill="FFFFFF"/>
        </w:rPr>
        <w:t>км</w:t>
      </w:r>
      <w:r w:rsidR="001D4F7A" w:rsidRPr="00C2246D">
        <w:rPr>
          <w:rFonts w:eastAsia="Calibri" w:cs="Times New Roman"/>
          <w:szCs w:val="24"/>
          <w:shd w:val="clear" w:color="auto" w:fill="FFFFFF"/>
        </w:rPr>
        <w:t>.</w:t>
      </w:r>
      <w:r w:rsidR="00C95C85" w:rsidRPr="00C2246D">
        <w:rPr>
          <w:rFonts w:eastAsia="Calibri" w:cs="Times New Roman"/>
          <w:szCs w:val="24"/>
          <w:shd w:val="clear" w:color="auto" w:fill="FFFFFF"/>
        </w:rPr>
        <w:t xml:space="preserve"> </w:t>
      </w:r>
      <w:r w:rsidR="00B259AC" w:rsidRPr="00C2246D">
        <w:rPr>
          <w:rFonts w:eastAsia="Calibri" w:cs="Times New Roman"/>
          <w:szCs w:val="24"/>
          <w:shd w:val="clear" w:color="auto" w:fill="FFFFFF"/>
        </w:rPr>
        <w:t>Изношенность водопроводных сетей по селам Старая Ведуга и Старая Ольшанка составляет более 70 %.</w:t>
      </w:r>
    </w:p>
    <w:p w:rsidR="00C95C85" w:rsidRPr="00C2246D" w:rsidRDefault="00C95C85" w:rsidP="00C95C85">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Централизованное горячее водоснабжение в поселении отсутствует. Население использует собственные источники тепловой энергии (электрические или газовые колонки).</w:t>
      </w:r>
    </w:p>
    <w:p w:rsidR="00BB5673" w:rsidRPr="00C2246D" w:rsidRDefault="00BB5673" w:rsidP="00BB5673">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Для обеспечения населенного пункта централизованной системой водоснабжения надлежащего качества необходимо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требованиям Федеральной службы по надзору в сфере защиты прав потребителей и благополучия человека для применения в практике хозяйственно-питьевого водоснабжения.</w:t>
      </w:r>
      <w:r w:rsidR="00F544D4" w:rsidRPr="00C2246D">
        <w:rPr>
          <w:rFonts w:eastAsia="Calibri" w:cs="Times New Roman"/>
          <w:szCs w:val="24"/>
          <w:shd w:val="clear" w:color="auto" w:fill="FFFFFF"/>
        </w:rPr>
        <w:t xml:space="preserve"> Требуется строительство сетей водоснабжения для 100% охвата всех жилых районов поселения. Обеспечение водозаборных сооружений системой очистки и обеззараживания питьевой воды.</w:t>
      </w:r>
    </w:p>
    <w:p w:rsidR="002106BC" w:rsidRPr="00C2246D" w:rsidRDefault="002106BC" w:rsidP="0045685E">
      <w:pPr>
        <w:spacing w:after="0"/>
        <w:ind w:firstLine="567"/>
        <w:rPr>
          <w:rFonts w:eastAsia="Calibri" w:cs="Times New Roman"/>
          <w:szCs w:val="24"/>
          <w:shd w:val="clear" w:color="auto" w:fill="FFFFFF"/>
        </w:rPr>
      </w:pPr>
      <w:r w:rsidRPr="00C2246D">
        <w:rPr>
          <w:rFonts w:eastAsia="Calibri" w:cs="Times New Roman"/>
          <w:b/>
          <w:szCs w:val="24"/>
          <w:shd w:val="clear" w:color="auto" w:fill="FFFFFF"/>
        </w:rPr>
        <w:t xml:space="preserve">Сведения о водопроводном хозяйстве </w:t>
      </w:r>
      <w:r w:rsidR="004E03F1" w:rsidRPr="00C2246D">
        <w:rPr>
          <w:rFonts w:eastAsia="Calibri" w:cs="Times New Roman"/>
          <w:b/>
          <w:szCs w:val="24"/>
          <w:shd w:val="clear" w:color="auto" w:fill="FFFFFF"/>
        </w:rPr>
        <w:t>Староведугского</w:t>
      </w:r>
      <w:r w:rsidRPr="00C2246D">
        <w:rPr>
          <w:rFonts w:eastAsia="Calibri" w:cs="Times New Roman"/>
          <w:b/>
          <w:szCs w:val="24"/>
          <w:shd w:val="clear" w:color="auto" w:fill="FFFFFF"/>
        </w:rPr>
        <w:t xml:space="preserve"> сельского поселения представлены в таблицах ниже </w:t>
      </w:r>
      <w:r w:rsidRPr="00C2246D">
        <w:rPr>
          <w:rFonts w:eastAsia="Calibri" w:cs="Times New Roman"/>
          <w:szCs w:val="24"/>
          <w:lang w:eastAsia="ru-RU"/>
        </w:rPr>
        <w:t>(</w:t>
      </w:r>
      <w:r w:rsidRPr="00C2246D">
        <w:rPr>
          <w:rFonts w:eastAsia="Calibri" w:cs="Times New Roman"/>
          <w:szCs w:val="24"/>
        </w:rPr>
        <w:t>п</w:t>
      </w:r>
      <w:r w:rsidRPr="00C2246D">
        <w:rPr>
          <w:rFonts w:eastAsia="Calibri" w:cs="Times New Roman"/>
          <w:szCs w:val="24"/>
          <w:lang w:eastAsia="ru-RU"/>
        </w:rPr>
        <w:t>о данным, предоставленным Администрацией поселения по состоянию на 202</w:t>
      </w:r>
      <w:r w:rsidR="00C95C85" w:rsidRPr="00C2246D">
        <w:rPr>
          <w:rFonts w:eastAsia="Calibri" w:cs="Times New Roman"/>
          <w:szCs w:val="24"/>
          <w:lang w:eastAsia="ru-RU"/>
        </w:rPr>
        <w:t>6</w:t>
      </w:r>
      <w:r w:rsidR="00CD02B5" w:rsidRPr="00C2246D">
        <w:rPr>
          <w:rFonts w:eastAsia="Calibri" w:cs="Times New Roman"/>
          <w:szCs w:val="24"/>
          <w:lang w:eastAsia="ru-RU"/>
        </w:rPr>
        <w:t xml:space="preserve"> </w:t>
      </w:r>
      <w:r w:rsidRPr="00C2246D">
        <w:rPr>
          <w:rFonts w:eastAsia="Calibri" w:cs="Times New Roman"/>
          <w:szCs w:val="24"/>
          <w:lang w:eastAsia="ru-RU"/>
        </w:rPr>
        <w:t>г.)</w:t>
      </w:r>
      <w:r w:rsidRPr="00C2246D">
        <w:rPr>
          <w:rFonts w:eastAsia="Calibri" w:cs="Times New Roman"/>
          <w:b/>
          <w:szCs w:val="24"/>
          <w:shd w:val="clear" w:color="auto" w:fill="FFFFFF"/>
        </w:rPr>
        <w:t>:</w:t>
      </w:r>
    </w:p>
    <w:p w:rsidR="00ED5F53" w:rsidRPr="00C2246D" w:rsidRDefault="00ED5F53" w:rsidP="00ED5F53">
      <w:pPr>
        <w:spacing w:before="240" w:after="240" w:line="240" w:lineRule="auto"/>
        <w:jc w:val="center"/>
        <w:rPr>
          <w:rFonts w:cs="Times New Roman"/>
          <w:b/>
          <w:i/>
          <w:szCs w:val="28"/>
        </w:rPr>
        <w:sectPr w:rsidR="00ED5F53" w:rsidRPr="00C2246D" w:rsidSect="00766CA9">
          <w:headerReference w:type="default" r:id="rId21"/>
          <w:pgSz w:w="11906" w:h="16838"/>
          <w:pgMar w:top="1134" w:right="851" w:bottom="1134" w:left="1701" w:header="709" w:footer="178" w:gutter="0"/>
          <w:cols w:space="708"/>
          <w:docGrid w:linePitch="360"/>
        </w:sectPr>
      </w:pPr>
    </w:p>
    <w:p w:rsidR="00ED5F53" w:rsidRPr="00C2246D" w:rsidRDefault="004178A8" w:rsidP="00A11106">
      <w:pPr>
        <w:spacing w:before="240" w:line="240" w:lineRule="auto"/>
        <w:jc w:val="center"/>
        <w:rPr>
          <w:rFonts w:cs="Times New Roman"/>
          <w:b/>
          <w:i/>
          <w:szCs w:val="28"/>
        </w:rPr>
      </w:pPr>
      <w:r w:rsidRPr="00C2246D">
        <w:rPr>
          <w:rFonts w:cs="Times New Roman"/>
          <w:b/>
          <w:i/>
          <w:szCs w:val="28"/>
        </w:rPr>
        <w:lastRenderedPageBreak/>
        <w:t>Водопроводные сооружения Староведугского сельского поселения</w:t>
      </w:r>
    </w:p>
    <w:tbl>
      <w:tblPr>
        <w:tblW w:w="0" w:type="auto"/>
        <w:tblLayout w:type="fixed"/>
        <w:tblLook w:val="0000" w:firstRow="0" w:lastRow="0" w:firstColumn="0" w:lastColumn="0" w:noHBand="0" w:noVBand="0"/>
      </w:tblPr>
      <w:tblGrid>
        <w:gridCol w:w="1948"/>
        <w:gridCol w:w="1131"/>
        <w:gridCol w:w="989"/>
        <w:gridCol w:w="993"/>
        <w:gridCol w:w="850"/>
        <w:gridCol w:w="992"/>
        <w:gridCol w:w="851"/>
        <w:gridCol w:w="992"/>
        <w:gridCol w:w="931"/>
        <w:gridCol w:w="6"/>
        <w:gridCol w:w="1131"/>
        <w:gridCol w:w="811"/>
        <w:gridCol w:w="14"/>
        <w:gridCol w:w="1274"/>
        <w:gridCol w:w="945"/>
        <w:gridCol w:w="1134"/>
      </w:tblGrid>
      <w:tr w:rsidR="004178A8" w:rsidRPr="00C2246D" w:rsidTr="004178A8">
        <w:tc>
          <w:tcPr>
            <w:tcW w:w="1948"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Наименование населенного</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пункта</w:t>
            </w:r>
          </w:p>
        </w:tc>
        <w:tc>
          <w:tcPr>
            <w:tcW w:w="2120"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Число водопроводов и отдельных водопроводных сетей</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Число уличных водоразборов (будок, колонок, кранов), ед.</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Число насосных станций</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1-го подъема, ед.</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Число насосных станций 2-го и</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3-го подъема, ед.</w:t>
            </w:r>
          </w:p>
        </w:tc>
        <w:tc>
          <w:tcPr>
            <w:tcW w:w="1843" w:type="dxa"/>
            <w:gridSpan w:val="2"/>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Установленная производственная мощность насосных станций,</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тыс. куб. м/сутки</w:t>
            </w:r>
          </w:p>
        </w:tc>
        <w:tc>
          <w:tcPr>
            <w:tcW w:w="6246" w:type="dxa"/>
            <w:gridSpan w:val="8"/>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Протяженность водоводов, км</w:t>
            </w:r>
          </w:p>
        </w:tc>
      </w:tr>
      <w:tr w:rsidR="004178A8" w:rsidRPr="00C2246D" w:rsidTr="004178A8">
        <w:trPr>
          <w:trHeight w:val="253"/>
        </w:trPr>
        <w:tc>
          <w:tcPr>
            <w:tcW w:w="1948"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1131"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количество, ед.</w:t>
            </w:r>
          </w:p>
        </w:tc>
        <w:tc>
          <w:tcPr>
            <w:tcW w:w="989"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из них: число отдельных водопроводных сетей, ед.</w:t>
            </w:r>
          </w:p>
        </w:tc>
        <w:tc>
          <w:tcPr>
            <w:tcW w:w="993"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1843" w:type="dxa"/>
            <w:gridSpan w:val="2"/>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2068"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всего</w:t>
            </w:r>
          </w:p>
        </w:tc>
        <w:tc>
          <w:tcPr>
            <w:tcW w:w="2099"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уличной водопроводной сети</w:t>
            </w:r>
          </w:p>
        </w:tc>
        <w:tc>
          <w:tcPr>
            <w:tcW w:w="207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внутриквартальной и внутридворовой сети</w:t>
            </w:r>
          </w:p>
        </w:tc>
      </w:tr>
      <w:tr w:rsidR="004178A8" w:rsidRPr="00C2246D" w:rsidTr="004178A8">
        <w:tc>
          <w:tcPr>
            <w:tcW w:w="1948"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1131"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989"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Times New Roman" w:cs="Times New Roman"/>
                <w:b/>
                <w:sz w:val="20"/>
                <w:szCs w:val="20"/>
                <w:lang w:eastAsia="zh-CN"/>
              </w:rPr>
            </w:pPr>
            <w:r w:rsidRPr="00C2246D">
              <w:rPr>
                <w:rFonts w:eastAsia="Times New Roman" w:cs="Times New Roman"/>
                <w:b/>
                <w:sz w:val="20"/>
                <w:szCs w:val="20"/>
                <w:lang w:eastAsia="zh-CN"/>
              </w:rPr>
              <w:t>1-го</w:t>
            </w:r>
          </w:p>
          <w:p w:rsidR="004178A8" w:rsidRPr="00C2246D" w:rsidRDefault="004178A8" w:rsidP="004178A8">
            <w:pPr>
              <w:suppressAutoHyphens/>
              <w:spacing w:after="0" w:line="240" w:lineRule="auto"/>
              <w:jc w:val="center"/>
              <w:rPr>
                <w:rFonts w:eastAsia="Times New Roman" w:cs="Times New Roman"/>
                <w:b/>
                <w:sz w:val="20"/>
                <w:szCs w:val="20"/>
                <w:lang w:val="x-none" w:eastAsia="zh-CN"/>
              </w:rPr>
            </w:pPr>
            <w:r w:rsidRPr="00C2246D">
              <w:rPr>
                <w:rFonts w:eastAsia="Times New Roman" w:cs="Times New Roman"/>
                <w:b/>
                <w:sz w:val="20"/>
                <w:szCs w:val="20"/>
                <w:lang w:eastAsia="zh-CN"/>
              </w:rPr>
              <w:t>подъема</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2 подъема</w:t>
            </w:r>
          </w:p>
        </w:tc>
        <w:tc>
          <w:tcPr>
            <w:tcW w:w="9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км</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 т. ч. нуждающихся в замене</w:t>
            </w:r>
          </w:p>
        </w:tc>
        <w:tc>
          <w:tcPr>
            <w:tcW w:w="81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всего</w:t>
            </w:r>
          </w:p>
        </w:tc>
        <w:tc>
          <w:tcPr>
            <w:tcW w:w="128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 т. ч.</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нуждающейся в замене</w:t>
            </w:r>
          </w:p>
        </w:tc>
        <w:tc>
          <w:tcPr>
            <w:tcW w:w="9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всего</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в т. ч. нуждающейся в замене</w:t>
            </w:r>
          </w:p>
        </w:tc>
      </w:tr>
      <w:tr w:rsidR="004178A8" w:rsidRPr="00C2246D" w:rsidTr="004178A8">
        <w:tc>
          <w:tcPr>
            <w:tcW w:w="194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2</w:t>
            </w:r>
          </w:p>
        </w:tc>
        <w:tc>
          <w:tcPr>
            <w:tcW w:w="98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3</w:t>
            </w:r>
          </w:p>
        </w:tc>
        <w:tc>
          <w:tcPr>
            <w:tcW w:w="9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4</w:t>
            </w:r>
          </w:p>
        </w:tc>
        <w:tc>
          <w:tcPr>
            <w:tcW w:w="8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5</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6</w:t>
            </w:r>
          </w:p>
        </w:tc>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7</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8</w:t>
            </w:r>
          </w:p>
        </w:tc>
        <w:tc>
          <w:tcPr>
            <w:tcW w:w="9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9</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10</w:t>
            </w:r>
          </w:p>
        </w:tc>
        <w:tc>
          <w:tcPr>
            <w:tcW w:w="81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11</w:t>
            </w:r>
          </w:p>
        </w:tc>
        <w:tc>
          <w:tcPr>
            <w:tcW w:w="128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12</w:t>
            </w:r>
          </w:p>
        </w:tc>
        <w:tc>
          <w:tcPr>
            <w:tcW w:w="9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13</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14</w:t>
            </w:r>
          </w:p>
        </w:tc>
      </w:tr>
      <w:tr w:rsidR="004178A8" w:rsidRPr="00C2246D" w:rsidTr="004178A8">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Всего</w:t>
            </w:r>
          </w:p>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по поселению</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1200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napToGrid w:val="0"/>
              <w:spacing w:after="0" w:line="240" w:lineRule="auto"/>
              <w:jc w:val="center"/>
              <w:rPr>
                <w:rFonts w:eastAsia="Calibri" w:cs="Times New Roman"/>
                <w:sz w:val="20"/>
                <w:szCs w:val="20"/>
                <w:lang w:eastAsia="zh-CN"/>
              </w:rPr>
            </w:pP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570407"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8,3</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570407"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8,3</w:t>
            </w:r>
          </w:p>
        </w:tc>
        <w:tc>
          <w:tcPr>
            <w:tcW w:w="12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r>
      <w:tr w:rsidR="004178A8" w:rsidRPr="00C2246D" w:rsidTr="004178A8">
        <w:tc>
          <w:tcPr>
            <w:tcW w:w="14992"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в т.ч. по населенным пунктам</w:t>
            </w:r>
          </w:p>
        </w:tc>
      </w:tr>
      <w:tr w:rsidR="004178A8" w:rsidRPr="00C2246D" w:rsidTr="004178A8">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с.Старая Ведуга</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napToGrid w:val="0"/>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720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570407">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w:t>
            </w:r>
            <w:r w:rsidR="00570407" w:rsidRPr="00C2246D">
              <w:rPr>
                <w:rFonts w:eastAsia="Calibri" w:cs="Times New Roman"/>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570407"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3,8</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r>
      <w:tr w:rsidR="004178A8" w:rsidRPr="00C2246D" w:rsidTr="004178A8">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с.Старая Ольшанка</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napToGrid w:val="0"/>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240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3,0</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3,0</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r>
      <w:tr w:rsidR="004178A8" w:rsidRPr="00C2246D" w:rsidTr="004178A8">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х. Каменка</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napToGrid w:val="0"/>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240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615BD7"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1,5</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8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615BD7"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1,5</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eastAsia="Calibri" w:cs="Times New Roman"/>
                <w:sz w:val="20"/>
                <w:szCs w:val="20"/>
                <w:lang w:eastAsia="zh-CN"/>
              </w:rPr>
            </w:pPr>
            <w:r w:rsidRPr="00C2246D">
              <w:rPr>
                <w:rFonts w:eastAsia="Calibri" w:cs="Times New Roman"/>
                <w:sz w:val="20"/>
                <w:szCs w:val="20"/>
                <w:lang w:eastAsia="zh-CN"/>
              </w:rPr>
              <w:t>0</w:t>
            </w:r>
          </w:p>
        </w:tc>
      </w:tr>
    </w:tbl>
    <w:p w:rsidR="00EE0F21" w:rsidRPr="00C2246D" w:rsidRDefault="00EE0F21" w:rsidP="00A11106">
      <w:pPr>
        <w:spacing w:before="240" w:line="240" w:lineRule="auto"/>
        <w:jc w:val="center"/>
        <w:rPr>
          <w:rFonts w:cs="Times New Roman"/>
          <w:b/>
          <w:i/>
          <w:szCs w:val="28"/>
        </w:rPr>
      </w:pPr>
    </w:p>
    <w:tbl>
      <w:tblPr>
        <w:tblW w:w="0" w:type="auto"/>
        <w:tblLayout w:type="fixed"/>
        <w:tblLook w:val="0000" w:firstRow="0" w:lastRow="0" w:firstColumn="0" w:lastColumn="0" w:noHBand="0" w:noVBand="0"/>
      </w:tblPr>
      <w:tblGrid>
        <w:gridCol w:w="2802"/>
        <w:gridCol w:w="2409"/>
        <w:gridCol w:w="1560"/>
        <w:gridCol w:w="1984"/>
        <w:gridCol w:w="1559"/>
        <w:gridCol w:w="1134"/>
        <w:gridCol w:w="1985"/>
        <w:gridCol w:w="1559"/>
      </w:tblGrid>
      <w:tr w:rsidR="004178A8" w:rsidRPr="00C2246D" w:rsidTr="004178A8">
        <w:trPr>
          <w:trHeight w:val="276"/>
        </w:trPr>
        <w:tc>
          <w:tcPr>
            <w:tcW w:w="2802"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Наименование</w:t>
            </w:r>
          </w:p>
          <w:p w:rsidR="004178A8" w:rsidRPr="00C2246D" w:rsidRDefault="004178A8" w:rsidP="004178A8">
            <w:pPr>
              <w:suppressAutoHyphens/>
              <w:spacing w:after="0" w:line="240" w:lineRule="auto"/>
              <w:jc w:val="center"/>
              <w:rPr>
                <w:rFonts w:eastAsia="Calibri" w:cs="Times New Roman"/>
                <w:b/>
                <w:sz w:val="20"/>
                <w:szCs w:val="20"/>
                <w:lang w:eastAsia="zh-CN"/>
              </w:rPr>
            </w:pPr>
            <w:r w:rsidRPr="00C2246D">
              <w:rPr>
                <w:rFonts w:eastAsia="Calibri" w:cs="Times New Roman"/>
                <w:b/>
                <w:sz w:val="20"/>
                <w:szCs w:val="20"/>
                <w:lang w:eastAsia="zh-CN"/>
              </w:rPr>
              <w:t>населенного</w:t>
            </w:r>
          </w:p>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пункта</w:t>
            </w:r>
          </w:p>
        </w:tc>
        <w:tc>
          <w:tcPr>
            <w:tcW w:w="5953"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Водонапорные башни</w:t>
            </w:r>
          </w:p>
        </w:tc>
        <w:tc>
          <w:tcPr>
            <w:tcW w:w="4678"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Артезианские скважины</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Количество колодцев, ед.</w:t>
            </w:r>
          </w:p>
        </w:tc>
      </w:tr>
      <w:tr w:rsidR="004178A8" w:rsidRPr="00C2246D" w:rsidTr="004178A8">
        <w:trPr>
          <w:trHeight w:val="230"/>
        </w:trPr>
        <w:tc>
          <w:tcPr>
            <w:tcW w:w="2802"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c>
          <w:tcPr>
            <w:tcW w:w="240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количество, ед.</w:t>
            </w:r>
          </w:p>
        </w:tc>
        <w:tc>
          <w:tcPr>
            <w:tcW w:w="15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мощность</w:t>
            </w:r>
          </w:p>
        </w:tc>
        <w:tc>
          <w:tcPr>
            <w:tcW w:w="198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в т. ч. нуждающиеся в замене, ед.</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количество, ед.</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мощность</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в т. ч. нуждающиеся в замене, ед.</w:t>
            </w:r>
          </w:p>
        </w:tc>
        <w:tc>
          <w:tcPr>
            <w:tcW w:w="1559"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napToGrid w:val="0"/>
              <w:spacing w:after="0" w:line="240" w:lineRule="auto"/>
              <w:jc w:val="center"/>
              <w:rPr>
                <w:rFonts w:eastAsia="Calibri" w:cs="Times New Roman"/>
                <w:b/>
                <w:sz w:val="20"/>
                <w:szCs w:val="20"/>
                <w:lang w:eastAsia="zh-CN"/>
              </w:rPr>
            </w:pPr>
          </w:p>
        </w:tc>
      </w:tr>
      <w:tr w:rsidR="004178A8" w:rsidRPr="00C2246D" w:rsidTr="004178A8">
        <w:tc>
          <w:tcPr>
            <w:tcW w:w="28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1</w:t>
            </w:r>
          </w:p>
        </w:tc>
        <w:tc>
          <w:tcPr>
            <w:tcW w:w="240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3</w:t>
            </w:r>
          </w:p>
        </w:tc>
        <w:tc>
          <w:tcPr>
            <w:tcW w:w="198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4</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6</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7</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178A8" w:rsidRPr="00C2246D" w:rsidRDefault="004178A8" w:rsidP="004178A8">
            <w:pPr>
              <w:suppressAutoHyphens/>
              <w:spacing w:after="0" w:line="240" w:lineRule="auto"/>
              <w:jc w:val="center"/>
              <w:rPr>
                <w:rFonts w:ascii="Calibri" w:eastAsia="Calibri" w:hAnsi="Calibri" w:cs="Calibri"/>
                <w:b/>
                <w:sz w:val="22"/>
                <w:lang w:eastAsia="zh-CN"/>
              </w:rPr>
            </w:pPr>
            <w:r w:rsidRPr="00C2246D">
              <w:rPr>
                <w:rFonts w:eastAsia="Calibri" w:cs="Times New Roman"/>
                <w:b/>
                <w:sz w:val="20"/>
                <w:szCs w:val="20"/>
                <w:lang w:eastAsia="zh-CN"/>
              </w:rPr>
              <w:t>8</w:t>
            </w:r>
          </w:p>
        </w:tc>
      </w:tr>
      <w:tr w:rsidR="004178A8" w:rsidRPr="00C2246D" w:rsidTr="004178A8">
        <w:tc>
          <w:tcPr>
            <w:tcW w:w="2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eastAsia="Calibri" w:cs="Times New Roman"/>
                <w:sz w:val="20"/>
                <w:szCs w:val="20"/>
                <w:lang w:eastAsia="zh-CN"/>
              </w:rPr>
            </w:pPr>
            <w:r w:rsidRPr="00C2246D">
              <w:rPr>
                <w:rFonts w:eastAsia="Calibri" w:cs="Times New Roman"/>
                <w:sz w:val="20"/>
                <w:szCs w:val="20"/>
                <w:lang w:eastAsia="zh-CN"/>
              </w:rPr>
              <w:t xml:space="preserve">Всего </w:t>
            </w:r>
          </w:p>
          <w:p w:rsidR="004178A8" w:rsidRPr="00C2246D" w:rsidRDefault="004178A8" w:rsidP="004178A8">
            <w:pPr>
              <w:suppressAutoHyphens/>
              <w:spacing w:after="0" w:line="240" w:lineRule="auto"/>
              <w:jc w:val="left"/>
              <w:rPr>
                <w:rFonts w:ascii="Calibri" w:eastAsia="Calibri" w:hAnsi="Calibri" w:cs="Calibri"/>
                <w:sz w:val="22"/>
                <w:lang w:eastAsia="zh-CN"/>
              </w:rPr>
            </w:pPr>
            <w:r w:rsidRPr="00C2246D">
              <w:rPr>
                <w:rFonts w:eastAsia="Calibri" w:cs="Times New Roman"/>
                <w:sz w:val="20"/>
                <w:szCs w:val="20"/>
                <w:lang w:eastAsia="zh-CN"/>
              </w:rPr>
              <w:t xml:space="preserve">по поселению </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1,44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250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r>
      <w:tr w:rsidR="004178A8" w:rsidRPr="00C2246D" w:rsidTr="004178A8">
        <w:tc>
          <w:tcPr>
            <w:tcW w:w="1499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ascii="Calibri" w:eastAsia="Calibri" w:hAnsi="Calibri" w:cs="Calibri"/>
                <w:sz w:val="22"/>
                <w:lang w:eastAsia="zh-CN"/>
              </w:rPr>
            </w:pPr>
            <w:r w:rsidRPr="00C2246D">
              <w:rPr>
                <w:rFonts w:eastAsia="Calibri" w:cs="Times New Roman"/>
                <w:sz w:val="20"/>
                <w:szCs w:val="20"/>
                <w:lang w:eastAsia="zh-CN"/>
              </w:rPr>
              <w:t>в т.ч. по населенным пунктам</w:t>
            </w:r>
          </w:p>
        </w:tc>
      </w:tr>
      <w:tr w:rsidR="004178A8" w:rsidRPr="00C2246D" w:rsidTr="004178A8">
        <w:trPr>
          <w:trHeight w:val="312"/>
        </w:trPr>
        <w:tc>
          <w:tcPr>
            <w:tcW w:w="2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ascii="Calibri" w:eastAsia="Calibri" w:hAnsi="Calibri" w:cs="Calibri"/>
                <w:sz w:val="22"/>
                <w:lang w:eastAsia="zh-CN"/>
              </w:rPr>
            </w:pPr>
            <w:r w:rsidRPr="00C2246D">
              <w:rPr>
                <w:rFonts w:eastAsia="Calibri" w:cs="Times New Roman"/>
                <w:sz w:val="20"/>
                <w:szCs w:val="20"/>
                <w:lang w:eastAsia="zh-CN"/>
              </w:rPr>
              <w:t>с.Старая Ведуга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1.08</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150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r>
      <w:tr w:rsidR="004178A8" w:rsidRPr="00C2246D" w:rsidTr="004178A8">
        <w:trPr>
          <w:trHeight w:val="312"/>
        </w:trPr>
        <w:tc>
          <w:tcPr>
            <w:tcW w:w="2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ascii="Calibri" w:eastAsia="Calibri" w:hAnsi="Calibri" w:cs="Calibri"/>
                <w:sz w:val="22"/>
                <w:lang w:eastAsia="zh-CN"/>
              </w:rPr>
            </w:pPr>
            <w:r w:rsidRPr="00C2246D">
              <w:rPr>
                <w:rFonts w:eastAsia="Calibri" w:cs="Times New Roman"/>
                <w:sz w:val="20"/>
                <w:szCs w:val="20"/>
                <w:lang w:eastAsia="zh-CN"/>
              </w:rPr>
              <w:t>с.Старая Ольшанка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50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r>
      <w:tr w:rsidR="004178A8" w:rsidRPr="00C2246D" w:rsidTr="004178A8">
        <w:trPr>
          <w:trHeight w:val="312"/>
        </w:trPr>
        <w:tc>
          <w:tcPr>
            <w:tcW w:w="2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left"/>
              <w:rPr>
                <w:rFonts w:ascii="Calibri" w:eastAsia="Calibri" w:hAnsi="Calibri" w:cs="Calibri"/>
                <w:sz w:val="22"/>
                <w:lang w:eastAsia="zh-CN"/>
              </w:rPr>
            </w:pPr>
            <w:r w:rsidRPr="00C2246D">
              <w:rPr>
                <w:rFonts w:eastAsia="Calibri" w:cs="Times New Roman"/>
                <w:sz w:val="20"/>
                <w:szCs w:val="20"/>
                <w:lang w:eastAsia="zh-CN"/>
              </w:rPr>
              <w:t>х. Каменка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0,36</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50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78A8" w:rsidRPr="00C2246D" w:rsidRDefault="004178A8" w:rsidP="004178A8">
            <w:pPr>
              <w:suppressAutoHyphens/>
              <w:spacing w:after="0" w:line="240" w:lineRule="auto"/>
              <w:jc w:val="center"/>
              <w:rPr>
                <w:rFonts w:ascii="Calibri" w:eastAsia="Calibri" w:hAnsi="Calibri" w:cs="Calibri"/>
                <w:sz w:val="22"/>
                <w:lang w:eastAsia="zh-CN"/>
              </w:rPr>
            </w:pPr>
            <w:r w:rsidRPr="00C2246D">
              <w:rPr>
                <w:rFonts w:eastAsia="Calibri" w:cs="Times New Roman"/>
                <w:sz w:val="20"/>
                <w:szCs w:val="20"/>
                <w:lang w:eastAsia="zh-CN"/>
              </w:rPr>
              <w:t>0</w:t>
            </w:r>
          </w:p>
        </w:tc>
      </w:tr>
    </w:tbl>
    <w:p w:rsidR="004178A8" w:rsidRPr="00C2246D" w:rsidRDefault="004178A8" w:rsidP="00A11106">
      <w:pPr>
        <w:spacing w:before="240" w:line="240" w:lineRule="auto"/>
        <w:jc w:val="center"/>
        <w:rPr>
          <w:rFonts w:cs="Times New Roman"/>
          <w:b/>
          <w:i/>
          <w:szCs w:val="28"/>
        </w:rPr>
      </w:pPr>
    </w:p>
    <w:p w:rsidR="00A94858" w:rsidRPr="00C2246D" w:rsidRDefault="00A94858" w:rsidP="00171791">
      <w:pPr>
        <w:spacing w:after="0" w:line="276" w:lineRule="auto"/>
        <w:ind w:firstLine="567"/>
        <w:rPr>
          <w:rFonts w:cs="Times New Roman"/>
          <w:szCs w:val="24"/>
        </w:rPr>
        <w:sectPr w:rsidR="00A94858" w:rsidRPr="00C2246D" w:rsidSect="00A11106">
          <w:pgSz w:w="16838" w:h="11906" w:orient="landscape"/>
          <w:pgMar w:top="1279" w:right="1134" w:bottom="851" w:left="1134" w:header="709" w:footer="176" w:gutter="0"/>
          <w:cols w:space="708"/>
          <w:docGrid w:linePitch="360"/>
        </w:sectPr>
      </w:pPr>
    </w:p>
    <w:p w:rsidR="00766CA9" w:rsidRPr="00C2246D" w:rsidRDefault="00766CA9" w:rsidP="00171791">
      <w:pPr>
        <w:spacing w:line="276" w:lineRule="auto"/>
        <w:jc w:val="center"/>
        <w:rPr>
          <w:rFonts w:eastAsia="Calibri" w:cs="Times New Roman"/>
          <w:b/>
          <w:i/>
          <w:szCs w:val="24"/>
          <w:u w:val="single"/>
          <w:shd w:val="clear" w:color="auto" w:fill="FFFFFF"/>
        </w:rPr>
      </w:pPr>
      <w:r w:rsidRPr="00C2246D">
        <w:rPr>
          <w:rFonts w:eastAsia="Calibri" w:cs="Times New Roman"/>
          <w:b/>
          <w:i/>
          <w:szCs w:val="24"/>
          <w:u w:val="single"/>
          <w:shd w:val="clear" w:color="auto" w:fill="FFFFFF"/>
        </w:rPr>
        <w:lastRenderedPageBreak/>
        <w:t>Водоотведение</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В настоящее время на территории Староведугского сельского поселения система централизованного водоотведения отсутствует.</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Население в настоящее время пользуется надворными туалетами с выгребными ямами либо самостоятельными системами канализации с водонепроницаемыми септиками происходит в выгребы с последующим вывозом спецтехникой. Маршрутных графиков вывоза ЖБО нет, вывоз выполняется по заявкам населения и организаций.</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Очистные сооружения в сельском поселении отсутствуют.</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В индивидуальных домах, в которых отсутствуют септики, сбор ЖБО не осуществляется.</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На территории поселения ливневая канализация отсутствует. Отвод дождевых и талых вод не регулируется и осуществляется в пониженные места рельефа.</w:t>
      </w:r>
    </w:p>
    <w:p w:rsidR="00A222F9" w:rsidRPr="00C2246D" w:rsidRDefault="00A222F9" w:rsidP="00A222F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 xml:space="preserve"> Способ канализования жилой застройки на территории Староведугского сельского поселения сохраняется существующим и не планируется к развитию в связи с трудностями финансирования.  </w:t>
      </w:r>
    </w:p>
    <w:p w:rsidR="00766CA9" w:rsidRPr="00C2246D" w:rsidRDefault="00766CA9" w:rsidP="00171791">
      <w:pPr>
        <w:spacing w:line="276" w:lineRule="auto"/>
        <w:jc w:val="center"/>
        <w:rPr>
          <w:rFonts w:eastAsia="Calibri" w:cs="Times New Roman"/>
          <w:i/>
          <w:szCs w:val="24"/>
          <w:u w:val="single"/>
          <w:shd w:val="clear" w:color="auto" w:fill="CCFFFF"/>
        </w:rPr>
      </w:pPr>
      <w:r w:rsidRPr="00C2246D">
        <w:rPr>
          <w:rFonts w:eastAsia="Calibri" w:cs="Times New Roman"/>
          <w:b/>
          <w:i/>
          <w:szCs w:val="24"/>
          <w:u w:val="single"/>
        </w:rPr>
        <w:t>Газоснабжение</w:t>
      </w:r>
    </w:p>
    <w:p w:rsidR="00E3234B" w:rsidRPr="00C2246D" w:rsidRDefault="00E3234B" w:rsidP="00A8412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 xml:space="preserve">В настоящее время газоснабжение </w:t>
      </w:r>
      <w:r w:rsidR="004E03F1" w:rsidRPr="00C2246D">
        <w:rPr>
          <w:rFonts w:eastAsia="Calibri" w:cs="Times New Roman"/>
          <w:szCs w:val="24"/>
        </w:rPr>
        <w:t>Староведугского</w:t>
      </w:r>
      <w:r w:rsidRPr="00C2246D">
        <w:rPr>
          <w:rFonts w:eastAsia="Calibri" w:cs="Times New Roman"/>
          <w:szCs w:val="24"/>
        </w:rPr>
        <w:t xml:space="preserve"> сельского поселения осуществляется природным газом, который поступает в поселение по межпоселковому газопроводу высокого давления Р≤0,6 МПа, проложенного от ГРС </w:t>
      </w:r>
      <w:r w:rsidR="008825F4" w:rsidRPr="00C2246D">
        <w:rPr>
          <w:rFonts w:eastAsia="Calibri" w:cs="Times New Roman"/>
          <w:szCs w:val="24"/>
        </w:rPr>
        <w:t>«</w:t>
      </w:r>
      <w:r w:rsidR="000B26E7" w:rsidRPr="00C2246D">
        <w:rPr>
          <w:bCs/>
          <w:iCs/>
        </w:rPr>
        <w:t>Карла-Маркса</w:t>
      </w:r>
      <w:r w:rsidR="008825F4" w:rsidRPr="00C2246D">
        <w:rPr>
          <w:rFonts w:eastAsia="Calibri" w:cs="Times New Roman"/>
          <w:szCs w:val="24"/>
        </w:rPr>
        <w:t>»</w:t>
      </w:r>
      <w:r w:rsidR="000B26E7" w:rsidRPr="00C2246D">
        <w:rPr>
          <w:rFonts w:eastAsia="Calibri" w:cs="Times New Roman"/>
          <w:szCs w:val="24"/>
        </w:rPr>
        <w:t xml:space="preserve"> (Землянское сельское поселение Семилукского муниципального района)</w:t>
      </w:r>
      <w:r w:rsidRPr="00C2246D">
        <w:rPr>
          <w:rFonts w:eastAsia="Calibri" w:cs="Times New Roman"/>
          <w:szCs w:val="24"/>
        </w:rPr>
        <w:t>.</w:t>
      </w:r>
      <w:r w:rsidR="00D777B5" w:rsidRPr="00C2246D">
        <w:rPr>
          <w:rFonts w:eastAsia="Calibri" w:cs="Times New Roman"/>
          <w:szCs w:val="24"/>
        </w:rPr>
        <w:t xml:space="preserve"> </w:t>
      </w:r>
    </w:p>
    <w:p w:rsidR="00B33D25" w:rsidRPr="00C2246D" w:rsidRDefault="00B33D25" w:rsidP="00A84129">
      <w:pPr>
        <w:widowControl w:val="0"/>
        <w:tabs>
          <w:tab w:val="left" w:pos="0"/>
        </w:tabs>
        <w:overflowPunct w:val="0"/>
        <w:autoSpaceDE w:val="0"/>
        <w:autoSpaceDN w:val="0"/>
        <w:adjustRightInd w:val="0"/>
        <w:spacing w:after="0" w:line="276" w:lineRule="auto"/>
        <w:ind w:right="-2" w:firstLine="567"/>
        <w:rPr>
          <w:rFonts w:eastAsia="Calibri" w:cs="Times New Roman"/>
          <w:szCs w:val="24"/>
        </w:rPr>
      </w:pPr>
      <w:r w:rsidRPr="00C2246D">
        <w:rPr>
          <w:rFonts w:eastAsia="Calibri" w:cs="Times New Roman"/>
          <w:szCs w:val="24"/>
        </w:rPr>
        <w:t xml:space="preserve">От межпоселкового газопровода газ поступает на ГРП </w:t>
      </w:r>
      <w:r w:rsidR="00112383" w:rsidRPr="00C2246D">
        <w:rPr>
          <w:rFonts w:eastAsia="Calibri" w:cs="Times New Roman"/>
          <w:szCs w:val="24"/>
        </w:rPr>
        <w:t xml:space="preserve">с. </w:t>
      </w:r>
      <w:r w:rsidR="000B26E7" w:rsidRPr="00C2246D">
        <w:rPr>
          <w:rFonts w:eastAsia="Calibri" w:cs="Times New Roman"/>
          <w:szCs w:val="24"/>
        </w:rPr>
        <w:t xml:space="preserve">Старая </w:t>
      </w:r>
      <w:r w:rsidR="001440FA" w:rsidRPr="00C2246D">
        <w:rPr>
          <w:rFonts w:eastAsia="Calibri" w:cs="Times New Roman"/>
          <w:szCs w:val="24"/>
        </w:rPr>
        <w:t xml:space="preserve">Ольшанка, </w:t>
      </w:r>
      <w:r w:rsidR="000B26E7" w:rsidRPr="00C2246D">
        <w:rPr>
          <w:rFonts w:eastAsia="Calibri" w:cs="Times New Roman"/>
          <w:szCs w:val="24"/>
        </w:rPr>
        <w:t xml:space="preserve">с. Старая Ведуга и х. Каменка. </w:t>
      </w:r>
    </w:p>
    <w:p w:rsidR="00D904BE" w:rsidRPr="00C2246D" w:rsidRDefault="00D904BE" w:rsidP="00D904BE">
      <w:pPr>
        <w:widowControl w:val="0"/>
        <w:shd w:val="clear" w:color="auto" w:fill="FFFFFF"/>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Распределение газа по поселению осуществляется по 3-х ступенчатой схеме:</w:t>
      </w:r>
    </w:p>
    <w:p w:rsidR="00D904BE" w:rsidRPr="00C2246D" w:rsidRDefault="00D904BE" w:rsidP="00D904BE">
      <w:pPr>
        <w:widowControl w:val="0"/>
        <w:shd w:val="clear" w:color="auto" w:fill="FFFFFF"/>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I-я ступень — газопровод высокого давления;</w:t>
      </w:r>
    </w:p>
    <w:p w:rsidR="00D904BE" w:rsidRPr="00C2246D" w:rsidRDefault="00D904BE" w:rsidP="00D904BE">
      <w:pPr>
        <w:widowControl w:val="0"/>
        <w:shd w:val="clear" w:color="auto" w:fill="FFFFFF"/>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II-я ступень — газопровод среднего давления р ≤ 0,3 МПА;</w:t>
      </w:r>
    </w:p>
    <w:p w:rsidR="00D904BE" w:rsidRPr="00C2246D" w:rsidRDefault="00D904BE" w:rsidP="000B26E7">
      <w:pPr>
        <w:widowControl w:val="0"/>
        <w:shd w:val="clear" w:color="auto" w:fill="FFFFFF"/>
        <w:suppressAutoHyphens/>
        <w:autoSpaceDE w:val="0"/>
        <w:spacing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III-я ступень — газопровод</w:t>
      </w:r>
      <w:r w:rsidR="000B26E7" w:rsidRPr="00C2246D">
        <w:rPr>
          <w:rFonts w:eastAsia="Arial" w:cs="Arial"/>
          <w:kern w:val="1"/>
          <w:szCs w:val="24"/>
          <w:shd w:val="clear" w:color="auto" w:fill="FFFFFF"/>
          <w:lang w:eastAsia="ar-SA"/>
        </w:rPr>
        <w:t xml:space="preserve"> низкого давления р ≤ 0,003 МПА.</w:t>
      </w:r>
    </w:p>
    <w:p w:rsidR="00592699" w:rsidRPr="00C2246D" w:rsidRDefault="00592699" w:rsidP="00592699">
      <w:pPr>
        <w:widowControl w:val="0"/>
        <w:shd w:val="clear" w:color="auto" w:fill="FFFFFF"/>
        <w:suppressAutoHyphens/>
        <w:autoSpaceDE w:val="0"/>
        <w:spacing w:after="0" w:line="276" w:lineRule="auto"/>
        <w:ind w:firstLine="567"/>
        <w:rPr>
          <w:rFonts w:eastAsia="Arial" w:cs="Arial"/>
          <w:kern w:val="2"/>
          <w:szCs w:val="24"/>
          <w:shd w:val="clear" w:color="auto" w:fill="FFFFFF"/>
          <w:lang w:eastAsia="ar-SA"/>
        </w:rPr>
      </w:pPr>
      <w:r w:rsidRPr="00C2246D">
        <w:rPr>
          <w:rFonts w:eastAsia="Arial" w:cs="Arial"/>
          <w:kern w:val="2"/>
          <w:szCs w:val="24"/>
          <w:shd w:val="clear" w:color="auto" w:fill="FFFFFF"/>
          <w:lang w:eastAsia="ar-SA"/>
        </w:rPr>
        <w:t xml:space="preserve">Связь между ступенями осуществляется через газорегуляторные пункты. </w:t>
      </w:r>
    </w:p>
    <w:p w:rsidR="00D904BE" w:rsidRPr="00C2246D" w:rsidRDefault="00D904BE" w:rsidP="00592699">
      <w:pPr>
        <w:widowControl w:val="0"/>
        <w:suppressAutoHyphens/>
        <w:autoSpaceDE w:val="0"/>
        <w:spacing w:before="240"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В системе газоснабжения сельского поселения, можно выделить следующие основные задачи:</w:t>
      </w:r>
    </w:p>
    <w:p w:rsidR="00D904BE" w:rsidRPr="00C2246D" w:rsidRDefault="00D904BE" w:rsidP="006268EB">
      <w:pPr>
        <w:widowControl w:val="0"/>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xml:space="preserve">- подключение к газораспределительной системе объектов нового строительства; </w:t>
      </w:r>
    </w:p>
    <w:p w:rsidR="00D904BE" w:rsidRPr="00C2246D" w:rsidRDefault="00D904BE" w:rsidP="006268EB">
      <w:pPr>
        <w:widowControl w:val="0"/>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обеспечение надежности газоснабжения потребителей;</w:t>
      </w:r>
    </w:p>
    <w:p w:rsidR="00D904BE" w:rsidRPr="00C2246D" w:rsidRDefault="00D904BE" w:rsidP="006268EB">
      <w:pPr>
        <w:widowControl w:val="0"/>
        <w:suppressAutoHyphens/>
        <w:autoSpaceDE w:val="0"/>
        <w:spacing w:after="0" w:line="276" w:lineRule="auto"/>
        <w:ind w:firstLine="567"/>
        <w:rPr>
          <w:rFonts w:eastAsia="Arial" w:cs="Arial"/>
          <w:kern w:val="1"/>
          <w:szCs w:val="24"/>
          <w:shd w:val="clear" w:color="auto" w:fill="FFFFFF"/>
          <w:lang w:eastAsia="ar-SA"/>
        </w:rPr>
      </w:pPr>
      <w:r w:rsidRPr="00C2246D">
        <w:rPr>
          <w:rFonts w:eastAsia="Arial" w:cs="Arial"/>
          <w:kern w:val="1"/>
          <w:szCs w:val="24"/>
          <w:shd w:val="clear" w:color="auto" w:fill="FFFFFF"/>
          <w:lang w:eastAsia="ar-SA"/>
        </w:rPr>
        <w:t>- своевременная перекладка газовых сетей и замена оборудования.</w:t>
      </w:r>
    </w:p>
    <w:p w:rsidR="00C345FC" w:rsidRPr="00C2246D" w:rsidRDefault="00C345FC" w:rsidP="0069581D">
      <w:pPr>
        <w:spacing w:before="240" w:after="0" w:line="276" w:lineRule="auto"/>
        <w:ind w:firstLine="567"/>
        <w:rPr>
          <w:rFonts w:eastAsia="Calibri" w:cs="Times New Roman"/>
          <w:szCs w:val="24"/>
          <w:lang w:eastAsia="ru-RU"/>
        </w:rPr>
      </w:pPr>
      <w:r w:rsidRPr="00C2246D">
        <w:rPr>
          <w:rFonts w:eastAsia="Calibri" w:cs="Times New Roman"/>
          <w:b/>
          <w:szCs w:val="24"/>
        </w:rPr>
        <w:t xml:space="preserve">Сведения о газификации </w:t>
      </w:r>
      <w:r w:rsidR="004E03F1" w:rsidRPr="00C2246D">
        <w:rPr>
          <w:rFonts w:eastAsia="Calibri" w:cs="Times New Roman"/>
          <w:b/>
          <w:szCs w:val="24"/>
        </w:rPr>
        <w:t>Староведугского</w:t>
      </w:r>
      <w:r w:rsidRPr="00C2246D">
        <w:rPr>
          <w:rFonts w:eastAsia="Calibri" w:cs="Times New Roman"/>
          <w:b/>
          <w:szCs w:val="24"/>
        </w:rPr>
        <w:t xml:space="preserve"> сельского поселения </w:t>
      </w:r>
      <w:r w:rsidRPr="00C2246D">
        <w:rPr>
          <w:rFonts w:eastAsia="Calibri" w:cs="Times New Roman"/>
          <w:b/>
          <w:szCs w:val="24"/>
          <w:lang w:eastAsia="ru-RU"/>
        </w:rPr>
        <w:t>представлены в таблице ниже</w:t>
      </w:r>
      <w:r w:rsidRPr="00C2246D">
        <w:rPr>
          <w:rFonts w:eastAsia="Calibri" w:cs="Times New Roman"/>
          <w:szCs w:val="24"/>
          <w:lang w:eastAsia="ru-RU"/>
        </w:rPr>
        <w:t xml:space="preserve"> (</w:t>
      </w:r>
      <w:r w:rsidRPr="00C2246D">
        <w:rPr>
          <w:rFonts w:eastAsia="Calibri" w:cs="Times New Roman"/>
          <w:szCs w:val="24"/>
        </w:rPr>
        <w:t>п</w:t>
      </w:r>
      <w:r w:rsidRPr="00C2246D">
        <w:rPr>
          <w:rFonts w:eastAsia="Calibri" w:cs="Times New Roman"/>
          <w:szCs w:val="24"/>
          <w:lang w:eastAsia="ru-RU"/>
        </w:rPr>
        <w:t>о данным, предоставленным Администрацие</w:t>
      </w:r>
      <w:r w:rsidR="0069581D" w:rsidRPr="00C2246D">
        <w:rPr>
          <w:rFonts w:eastAsia="Calibri" w:cs="Times New Roman"/>
          <w:szCs w:val="24"/>
          <w:lang w:eastAsia="ru-RU"/>
        </w:rPr>
        <w:t>й поселения по состоянию на 202</w:t>
      </w:r>
      <w:r w:rsidR="00850BC8" w:rsidRPr="00C2246D">
        <w:rPr>
          <w:rFonts w:eastAsia="Calibri" w:cs="Times New Roman"/>
          <w:szCs w:val="24"/>
          <w:lang w:eastAsia="ru-RU"/>
        </w:rPr>
        <w:t>6</w:t>
      </w:r>
      <w:r w:rsidRPr="00C2246D">
        <w:rPr>
          <w:rFonts w:eastAsia="Calibri" w:cs="Times New Roman"/>
          <w:szCs w:val="24"/>
          <w:lang w:eastAsia="ru-RU"/>
        </w:rPr>
        <w:t xml:space="preserve"> г.):</w:t>
      </w:r>
    </w:p>
    <w:p w:rsidR="00766CA9" w:rsidRPr="00C2246D" w:rsidRDefault="00766CA9" w:rsidP="00171791">
      <w:pPr>
        <w:spacing w:after="0" w:line="276" w:lineRule="auto"/>
        <w:ind w:firstLine="567"/>
        <w:rPr>
          <w:rFonts w:eastAsia="Calibri" w:cs="Times New Roman"/>
          <w:szCs w:val="24"/>
          <w:lang w:eastAsia="ru-RU"/>
        </w:rPr>
      </w:pPr>
    </w:p>
    <w:p w:rsidR="00766CA9" w:rsidRPr="00C2246D" w:rsidRDefault="00766CA9" w:rsidP="00171791">
      <w:pPr>
        <w:spacing w:after="0" w:line="276" w:lineRule="auto"/>
        <w:ind w:firstLine="567"/>
        <w:rPr>
          <w:rFonts w:eastAsia="Calibri" w:cs="Times New Roman"/>
          <w:szCs w:val="24"/>
        </w:rPr>
        <w:sectPr w:rsidR="00766CA9" w:rsidRPr="00C2246D" w:rsidSect="00766CA9">
          <w:pgSz w:w="11906" w:h="16838"/>
          <w:pgMar w:top="1134" w:right="851" w:bottom="1134" w:left="1701" w:header="709" w:footer="178" w:gutter="0"/>
          <w:cols w:space="708"/>
          <w:docGrid w:linePitch="360"/>
        </w:sectPr>
      </w:pPr>
    </w:p>
    <w:p w:rsidR="00766CA9" w:rsidRPr="00C2246D" w:rsidRDefault="00766CA9" w:rsidP="00C50D9F">
      <w:pPr>
        <w:spacing w:line="276" w:lineRule="auto"/>
        <w:rPr>
          <w:rFonts w:eastAsia="Calibri" w:cs="Times New Roman"/>
          <w:b/>
          <w:szCs w:val="24"/>
        </w:rPr>
      </w:pPr>
      <w:r w:rsidRPr="00C2246D">
        <w:rPr>
          <w:rFonts w:eastAsia="Calibri" w:cs="Times New Roman"/>
          <w:b/>
          <w:szCs w:val="24"/>
        </w:rPr>
        <w:lastRenderedPageBreak/>
        <w:t>Сведения о ГРП, ГГРП, ГРПМ и ШРП:</w:t>
      </w:r>
    </w:p>
    <w:tbl>
      <w:tblPr>
        <w:tblW w:w="15026" w:type="dxa"/>
        <w:tblInd w:w="24" w:type="dxa"/>
        <w:tblLayout w:type="fixed"/>
        <w:tblLook w:val="04A0" w:firstRow="1" w:lastRow="0" w:firstColumn="1" w:lastColumn="0" w:noHBand="0" w:noVBand="1"/>
      </w:tblPr>
      <w:tblGrid>
        <w:gridCol w:w="499"/>
        <w:gridCol w:w="4121"/>
        <w:gridCol w:w="1377"/>
        <w:gridCol w:w="1237"/>
        <w:gridCol w:w="1101"/>
        <w:gridCol w:w="1285"/>
        <w:gridCol w:w="1978"/>
        <w:gridCol w:w="1919"/>
        <w:gridCol w:w="1509"/>
      </w:tblGrid>
      <w:tr w:rsidR="00811EA0" w:rsidRPr="00C2246D" w:rsidTr="00C43624">
        <w:trPr>
          <w:cantSplit/>
          <w:trHeight w:val="20"/>
        </w:trPr>
        <w:tc>
          <w:tcPr>
            <w:tcW w:w="499"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 п/п</w:t>
            </w:r>
          </w:p>
        </w:tc>
        <w:tc>
          <w:tcPr>
            <w:tcW w:w="4121"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Наименование и адрес размещения</w:t>
            </w:r>
          </w:p>
        </w:tc>
        <w:tc>
          <w:tcPr>
            <w:tcW w:w="1377"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Входное давление кг/см</w:t>
            </w:r>
            <w:r w:rsidRPr="00C2246D">
              <w:rPr>
                <w:rFonts w:eastAsia="Calibri" w:cs="Times New Roman"/>
                <w:b/>
                <w:sz w:val="20"/>
                <w:szCs w:val="20"/>
                <w:vertAlign w:val="superscript"/>
              </w:rPr>
              <w:t>2</w:t>
            </w:r>
          </w:p>
        </w:tc>
        <w:tc>
          <w:tcPr>
            <w:tcW w:w="1237"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Выходные давления, кг/см</w:t>
            </w:r>
            <w:r w:rsidRPr="00C2246D">
              <w:rPr>
                <w:rFonts w:eastAsia="Calibri" w:cs="Times New Roman"/>
                <w:b/>
                <w:sz w:val="20"/>
                <w:szCs w:val="20"/>
                <w:vertAlign w:val="superscript"/>
              </w:rPr>
              <w:t>2</w:t>
            </w:r>
          </w:p>
        </w:tc>
        <w:tc>
          <w:tcPr>
            <w:tcW w:w="1101"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Диаметр входной, мм</w:t>
            </w:r>
          </w:p>
        </w:tc>
        <w:tc>
          <w:tcPr>
            <w:tcW w:w="1285"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Диаметры выходные, мм</w:t>
            </w:r>
          </w:p>
        </w:tc>
        <w:tc>
          <w:tcPr>
            <w:tcW w:w="197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Проектная пропускная способность, м</w:t>
            </w:r>
            <w:r w:rsidRPr="00C2246D">
              <w:rPr>
                <w:rFonts w:eastAsia="Calibri" w:cs="Times New Roman"/>
                <w:b/>
                <w:sz w:val="20"/>
                <w:szCs w:val="20"/>
                <w:vertAlign w:val="superscript"/>
              </w:rPr>
              <w:t>3</w:t>
            </w:r>
            <w:r w:rsidRPr="00C2246D">
              <w:rPr>
                <w:rFonts w:eastAsia="Calibri" w:cs="Times New Roman"/>
                <w:b/>
                <w:sz w:val="20"/>
                <w:szCs w:val="20"/>
              </w:rPr>
              <w:t>/час</w:t>
            </w:r>
          </w:p>
        </w:tc>
        <w:tc>
          <w:tcPr>
            <w:tcW w:w="1919"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Фактическая пропускная способность, м</w:t>
            </w:r>
            <w:r w:rsidRPr="00C2246D">
              <w:rPr>
                <w:rFonts w:eastAsia="Calibri" w:cs="Times New Roman"/>
                <w:b/>
                <w:sz w:val="20"/>
                <w:szCs w:val="20"/>
                <w:vertAlign w:val="superscript"/>
              </w:rPr>
              <w:t>3</w:t>
            </w:r>
            <w:r w:rsidRPr="00C2246D">
              <w:rPr>
                <w:rFonts w:eastAsia="Calibri" w:cs="Times New Roman"/>
                <w:b/>
                <w:sz w:val="20"/>
                <w:szCs w:val="20"/>
              </w:rPr>
              <w:t>/час</w:t>
            </w:r>
          </w:p>
        </w:tc>
        <w:tc>
          <w:tcPr>
            <w:tcW w:w="150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Процент загрузки, %</w:t>
            </w:r>
          </w:p>
        </w:tc>
      </w:tr>
      <w:tr w:rsidR="004F6C45" w:rsidRPr="00C2246D" w:rsidTr="00C43624">
        <w:trPr>
          <w:cantSplit/>
          <w:trHeight w:val="20"/>
        </w:trPr>
        <w:tc>
          <w:tcPr>
            <w:tcW w:w="499"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1</w:t>
            </w:r>
          </w:p>
        </w:tc>
        <w:tc>
          <w:tcPr>
            <w:tcW w:w="4121"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2</w:t>
            </w:r>
          </w:p>
        </w:tc>
        <w:tc>
          <w:tcPr>
            <w:tcW w:w="1377"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3</w:t>
            </w:r>
          </w:p>
        </w:tc>
        <w:tc>
          <w:tcPr>
            <w:tcW w:w="1237"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4</w:t>
            </w:r>
          </w:p>
        </w:tc>
        <w:tc>
          <w:tcPr>
            <w:tcW w:w="1101"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5</w:t>
            </w:r>
          </w:p>
        </w:tc>
        <w:tc>
          <w:tcPr>
            <w:tcW w:w="1285"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6</w:t>
            </w:r>
          </w:p>
        </w:tc>
        <w:tc>
          <w:tcPr>
            <w:tcW w:w="1978"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7</w:t>
            </w:r>
          </w:p>
        </w:tc>
        <w:tc>
          <w:tcPr>
            <w:tcW w:w="1919" w:type="dxa"/>
            <w:tcBorders>
              <w:top w:val="single" w:sz="4" w:space="0" w:color="000000"/>
              <w:left w:val="single" w:sz="4" w:space="0" w:color="000000"/>
              <w:bottom w:val="single" w:sz="4" w:space="0" w:color="000000"/>
              <w:right w:val="nil"/>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8</w:t>
            </w:r>
          </w:p>
        </w:tc>
        <w:tc>
          <w:tcPr>
            <w:tcW w:w="150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F6C45" w:rsidRPr="00C2246D" w:rsidRDefault="004F6C45" w:rsidP="00C50D9F">
            <w:pPr>
              <w:snapToGrid w:val="0"/>
              <w:spacing w:after="0" w:line="276" w:lineRule="auto"/>
              <w:jc w:val="center"/>
              <w:rPr>
                <w:rFonts w:eastAsia="Calibri" w:cs="Times New Roman"/>
                <w:b/>
                <w:sz w:val="20"/>
                <w:szCs w:val="20"/>
              </w:rPr>
            </w:pPr>
            <w:r w:rsidRPr="00C2246D">
              <w:rPr>
                <w:rFonts w:eastAsia="Calibri" w:cs="Times New Roman"/>
                <w:b/>
                <w:sz w:val="20"/>
                <w:szCs w:val="20"/>
              </w:rPr>
              <w:t>9</w:t>
            </w:r>
          </w:p>
        </w:tc>
      </w:tr>
      <w:tr w:rsidR="00850BC8" w:rsidRPr="00C2246D" w:rsidTr="00346C3B">
        <w:trPr>
          <w:cantSplit/>
          <w:trHeight w:val="402"/>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923FB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237 с.</w:t>
            </w:r>
            <w:r w:rsidR="00923FB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923FB5" w:rsidRPr="00C2246D">
              <w:rPr>
                <w:rFonts w:cs="Times New Roman"/>
                <w:color w:val="000000"/>
                <w:sz w:val="20"/>
                <w:szCs w:val="20"/>
              </w:rPr>
              <w:t xml:space="preserve"> </w:t>
            </w:r>
            <w:r w:rsidRPr="00C2246D">
              <w:rPr>
                <w:rFonts w:cs="Times New Roman"/>
                <w:color w:val="000000"/>
                <w:sz w:val="20"/>
                <w:szCs w:val="20"/>
              </w:rPr>
              <w:t>Победы д.58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923FB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236 с.</w:t>
            </w:r>
            <w:r w:rsidR="00923FB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923FB5" w:rsidRPr="00C2246D">
              <w:rPr>
                <w:rFonts w:cs="Times New Roman"/>
                <w:color w:val="000000"/>
                <w:sz w:val="20"/>
                <w:szCs w:val="20"/>
              </w:rPr>
              <w:t xml:space="preserve"> </w:t>
            </w:r>
            <w:r w:rsidRPr="00C2246D">
              <w:rPr>
                <w:rFonts w:cs="Times New Roman"/>
                <w:color w:val="000000"/>
                <w:sz w:val="20"/>
                <w:szCs w:val="20"/>
              </w:rPr>
              <w:t>Ленина д.27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923FB5" w:rsidRPr="00C2246D" w:rsidRDefault="00850BC8" w:rsidP="00850BC8">
            <w:pPr>
              <w:spacing w:after="0"/>
              <w:jc w:val="center"/>
              <w:rPr>
                <w:rFonts w:cs="Times New Roman"/>
                <w:color w:val="000000"/>
                <w:sz w:val="20"/>
                <w:szCs w:val="20"/>
              </w:rPr>
            </w:pPr>
            <w:r w:rsidRPr="00C2246D">
              <w:rPr>
                <w:rFonts w:cs="Times New Roman"/>
                <w:color w:val="000000"/>
                <w:sz w:val="20"/>
                <w:szCs w:val="20"/>
              </w:rPr>
              <w:t>ПУРГ №б/н с.</w:t>
            </w:r>
            <w:r w:rsidR="00923FB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923FB5" w:rsidRPr="00C2246D">
              <w:rPr>
                <w:rFonts w:cs="Times New Roman"/>
                <w:color w:val="000000"/>
                <w:sz w:val="20"/>
                <w:szCs w:val="20"/>
              </w:rPr>
              <w:t xml:space="preserve"> </w:t>
            </w:r>
            <w:r w:rsidRPr="00C2246D">
              <w:rPr>
                <w:rFonts w:cs="Times New Roman"/>
                <w:color w:val="000000"/>
                <w:sz w:val="20"/>
                <w:szCs w:val="20"/>
              </w:rPr>
              <w:t>Заречная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923FB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238 с.</w:t>
            </w:r>
            <w:r w:rsidR="00923FB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923FB5" w:rsidRPr="00C2246D">
              <w:rPr>
                <w:rFonts w:cs="Times New Roman"/>
                <w:color w:val="000000"/>
                <w:sz w:val="20"/>
                <w:szCs w:val="20"/>
              </w:rPr>
              <w:t xml:space="preserve"> </w:t>
            </w:r>
            <w:r w:rsidRPr="00C2246D">
              <w:rPr>
                <w:rFonts w:cs="Times New Roman"/>
                <w:color w:val="000000"/>
                <w:sz w:val="20"/>
                <w:szCs w:val="20"/>
              </w:rPr>
              <w:t>Скоркина д.22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3C359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239 с.</w:t>
            </w:r>
            <w:r w:rsidR="003C359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3C3595" w:rsidRPr="00C2246D">
              <w:rPr>
                <w:rFonts w:cs="Times New Roman"/>
                <w:color w:val="000000"/>
                <w:sz w:val="20"/>
                <w:szCs w:val="20"/>
              </w:rPr>
              <w:t xml:space="preserve"> </w:t>
            </w:r>
            <w:r w:rsidRPr="00C2246D">
              <w:rPr>
                <w:rFonts w:cs="Times New Roman"/>
                <w:color w:val="000000"/>
                <w:sz w:val="20"/>
                <w:szCs w:val="20"/>
              </w:rPr>
              <w:t>Нижняя д.14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3C359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240 с.</w:t>
            </w:r>
            <w:r w:rsidR="003C359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 Береговая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3C3595"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241 с.</w:t>
            </w:r>
            <w:r w:rsidR="003C3595"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3C3595" w:rsidRPr="00C2246D">
              <w:rPr>
                <w:rFonts w:cs="Times New Roman"/>
                <w:color w:val="000000"/>
                <w:sz w:val="20"/>
                <w:szCs w:val="20"/>
              </w:rPr>
              <w:t xml:space="preserve"> </w:t>
            </w:r>
            <w:r w:rsidRPr="00C2246D">
              <w:rPr>
                <w:rFonts w:cs="Times New Roman"/>
                <w:color w:val="000000"/>
                <w:sz w:val="20"/>
                <w:szCs w:val="20"/>
              </w:rPr>
              <w:t>Школьная  д.12 Семилукский район к модульной  котельной школы</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ED47CC"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242  с.</w:t>
            </w:r>
            <w:r w:rsidR="00ED47CC"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ED47CC" w:rsidRPr="00C2246D">
              <w:rPr>
                <w:rFonts w:cs="Times New Roman"/>
                <w:color w:val="000000"/>
                <w:sz w:val="20"/>
                <w:szCs w:val="20"/>
              </w:rPr>
              <w:t xml:space="preserve"> </w:t>
            </w:r>
            <w:r w:rsidRPr="00C2246D">
              <w:rPr>
                <w:rFonts w:cs="Times New Roman"/>
                <w:color w:val="000000"/>
                <w:sz w:val="20"/>
                <w:szCs w:val="20"/>
              </w:rPr>
              <w:t>Победы д.132 Семилукский район к модульной котельной</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ГРПН № 248 с.</w:t>
            </w:r>
            <w:r w:rsidR="00ED47CC" w:rsidRPr="00C2246D">
              <w:rPr>
                <w:rFonts w:cs="Times New Roman"/>
                <w:color w:val="000000"/>
                <w:sz w:val="20"/>
                <w:szCs w:val="20"/>
              </w:rPr>
              <w:t xml:space="preserve"> </w:t>
            </w:r>
            <w:r w:rsidRPr="00C2246D">
              <w:rPr>
                <w:rFonts w:cs="Times New Roman"/>
                <w:color w:val="000000"/>
                <w:sz w:val="20"/>
                <w:szCs w:val="20"/>
              </w:rPr>
              <w:t>Старая Ведуга ул.</w:t>
            </w:r>
            <w:r w:rsidR="00ED47CC" w:rsidRPr="00C2246D">
              <w:rPr>
                <w:rFonts w:cs="Times New Roman"/>
                <w:color w:val="000000"/>
                <w:sz w:val="20"/>
                <w:szCs w:val="20"/>
              </w:rPr>
              <w:t xml:space="preserve"> </w:t>
            </w:r>
            <w:r w:rsidRPr="00C2246D">
              <w:rPr>
                <w:rFonts w:cs="Times New Roman"/>
                <w:color w:val="000000"/>
                <w:sz w:val="20"/>
                <w:szCs w:val="20"/>
              </w:rPr>
              <w:t>Героя Меркулова д.57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249 с.</w:t>
            </w:r>
            <w:r w:rsidR="00ED47CC" w:rsidRPr="00C2246D">
              <w:rPr>
                <w:rFonts w:cs="Times New Roman"/>
                <w:color w:val="000000"/>
                <w:sz w:val="20"/>
                <w:szCs w:val="20"/>
              </w:rPr>
              <w:t xml:space="preserve"> </w:t>
            </w:r>
            <w:r w:rsidRPr="00C2246D">
              <w:rPr>
                <w:rFonts w:cs="Times New Roman"/>
                <w:color w:val="000000"/>
                <w:sz w:val="20"/>
                <w:szCs w:val="20"/>
              </w:rPr>
              <w:t>Старая Ведуга ул.</w:t>
            </w:r>
            <w:r w:rsidR="00ED47CC" w:rsidRPr="00C2246D">
              <w:rPr>
                <w:rFonts w:cs="Times New Roman"/>
                <w:color w:val="000000"/>
                <w:sz w:val="20"/>
                <w:szCs w:val="20"/>
              </w:rPr>
              <w:t xml:space="preserve"> </w:t>
            </w:r>
            <w:r w:rsidRPr="00C2246D">
              <w:rPr>
                <w:rFonts w:cs="Times New Roman"/>
                <w:color w:val="000000"/>
                <w:sz w:val="20"/>
                <w:szCs w:val="20"/>
              </w:rPr>
              <w:t>Героя Меркулова д.48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ED47CC"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ГРПН № 246 с.</w:t>
            </w:r>
            <w:r w:rsidR="00ED47CC"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ED47CC" w:rsidRPr="00C2246D">
              <w:rPr>
                <w:rFonts w:cs="Times New Roman"/>
                <w:color w:val="000000"/>
                <w:sz w:val="20"/>
                <w:szCs w:val="20"/>
              </w:rPr>
              <w:t xml:space="preserve"> </w:t>
            </w:r>
            <w:r w:rsidRPr="00C2246D">
              <w:rPr>
                <w:rFonts w:cs="Times New Roman"/>
                <w:color w:val="000000"/>
                <w:sz w:val="20"/>
                <w:szCs w:val="20"/>
              </w:rPr>
              <w:t>Заречная д.6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ED47CC"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247 с.</w:t>
            </w:r>
            <w:r w:rsidR="00ED47CC"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ED47CC" w:rsidRPr="00C2246D">
              <w:rPr>
                <w:rFonts w:cs="Times New Roman"/>
                <w:color w:val="000000"/>
                <w:sz w:val="20"/>
                <w:szCs w:val="20"/>
              </w:rPr>
              <w:t xml:space="preserve"> </w:t>
            </w:r>
            <w:r w:rsidRPr="00C2246D">
              <w:rPr>
                <w:rFonts w:cs="Times New Roman"/>
                <w:color w:val="000000"/>
                <w:sz w:val="20"/>
                <w:szCs w:val="20"/>
              </w:rPr>
              <w:t>Заречная д.28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ED47CC"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243 с.</w:t>
            </w:r>
            <w:r w:rsidR="00ED47CC"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ED47CC" w:rsidRPr="00C2246D">
              <w:rPr>
                <w:rFonts w:cs="Times New Roman"/>
                <w:color w:val="000000"/>
                <w:sz w:val="20"/>
                <w:szCs w:val="20"/>
              </w:rPr>
              <w:t xml:space="preserve"> </w:t>
            </w:r>
            <w:r w:rsidRPr="00C2246D">
              <w:rPr>
                <w:rFonts w:cs="Times New Roman"/>
                <w:color w:val="000000"/>
                <w:sz w:val="20"/>
                <w:szCs w:val="20"/>
              </w:rPr>
              <w:t>Победы д.178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ED47CC"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245 с.</w:t>
            </w:r>
            <w:r w:rsidR="00133310" w:rsidRPr="00C2246D">
              <w:rPr>
                <w:rFonts w:cs="Times New Roman"/>
                <w:color w:val="000000"/>
                <w:sz w:val="20"/>
                <w:szCs w:val="20"/>
                <w:lang w:val="en-US"/>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33310" w:rsidRPr="00C2246D">
              <w:rPr>
                <w:rFonts w:cs="Times New Roman"/>
                <w:color w:val="000000"/>
                <w:sz w:val="20"/>
                <w:szCs w:val="20"/>
              </w:rPr>
              <w:t xml:space="preserve"> </w:t>
            </w:r>
            <w:r w:rsidRPr="00C2246D">
              <w:rPr>
                <w:rFonts w:cs="Times New Roman"/>
                <w:color w:val="000000"/>
                <w:sz w:val="20"/>
                <w:szCs w:val="20"/>
              </w:rPr>
              <w:t>Победы д.137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lang w:val="en-US"/>
              </w:rPr>
            </w:pPr>
            <w:r w:rsidRPr="00C2246D">
              <w:rPr>
                <w:rFonts w:cs="Times New Roman"/>
                <w:color w:val="000000"/>
                <w:sz w:val="20"/>
                <w:szCs w:val="20"/>
              </w:rPr>
              <w:t>ГРПШ № 244 с.</w:t>
            </w:r>
            <w:r w:rsidR="00133310"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33310" w:rsidRPr="00C2246D">
              <w:rPr>
                <w:rFonts w:cs="Times New Roman"/>
                <w:color w:val="000000"/>
                <w:sz w:val="20"/>
                <w:szCs w:val="20"/>
              </w:rPr>
              <w:t xml:space="preserve"> </w:t>
            </w:r>
            <w:r w:rsidRPr="00C2246D">
              <w:rPr>
                <w:rFonts w:cs="Times New Roman"/>
                <w:color w:val="000000"/>
                <w:sz w:val="20"/>
                <w:szCs w:val="20"/>
              </w:rPr>
              <w:t>Победы д.103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250 с.</w:t>
            </w:r>
            <w:r w:rsidR="00133310"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33310" w:rsidRPr="00C2246D">
              <w:rPr>
                <w:rFonts w:cs="Times New Roman"/>
                <w:color w:val="000000"/>
                <w:sz w:val="20"/>
                <w:szCs w:val="20"/>
              </w:rPr>
              <w:t xml:space="preserve"> </w:t>
            </w:r>
            <w:r w:rsidRPr="00C2246D">
              <w:rPr>
                <w:rFonts w:cs="Times New Roman"/>
                <w:color w:val="000000"/>
                <w:sz w:val="20"/>
                <w:szCs w:val="20"/>
              </w:rPr>
              <w:t>Луговая д.55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253 с.</w:t>
            </w:r>
            <w:r w:rsidR="00133310"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33310" w:rsidRPr="00C2246D">
              <w:rPr>
                <w:rFonts w:cs="Times New Roman"/>
                <w:color w:val="000000"/>
                <w:sz w:val="20"/>
                <w:szCs w:val="20"/>
              </w:rPr>
              <w:t xml:space="preserve"> </w:t>
            </w:r>
            <w:r w:rsidRPr="00C2246D">
              <w:rPr>
                <w:rFonts w:cs="Times New Roman"/>
                <w:color w:val="000000"/>
                <w:sz w:val="20"/>
                <w:szCs w:val="20"/>
              </w:rPr>
              <w:t>Штыркина д.34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251 с.</w:t>
            </w:r>
            <w:r w:rsidR="00133310" w:rsidRPr="00C2246D">
              <w:rPr>
                <w:rFonts w:cs="Times New Roman"/>
                <w:color w:val="000000"/>
                <w:sz w:val="20"/>
                <w:szCs w:val="20"/>
              </w:rPr>
              <w:t xml:space="preserve"> </w:t>
            </w:r>
            <w:r w:rsidRPr="00C2246D">
              <w:rPr>
                <w:rFonts w:cs="Times New Roman"/>
                <w:color w:val="000000"/>
                <w:sz w:val="20"/>
                <w:szCs w:val="20"/>
              </w:rPr>
              <w:t>Старая Ведуга</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 ул.</w:t>
            </w:r>
            <w:r w:rsidR="00133310" w:rsidRPr="00C2246D">
              <w:rPr>
                <w:rFonts w:cs="Times New Roman"/>
                <w:color w:val="000000"/>
                <w:sz w:val="20"/>
                <w:szCs w:val="20"/>
              </w:rPr>
              <w:t xml:space="preserve"> </w:t>
            </w:r>
            <w:r w:rsidRPr="00C2246D">
              <w:rPr>
                <w:rFonts w:cs="Times New Roman"/>
                <w:color w:val="000000"/>
                <w:sz w:val="20"/>
                <w:szCs w:val="20"/>
              </w:rPr>
              <w:t>Центральная д.3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252 с.</w:t>
            </w:r>
            <w:r w:rsidR="00133310" w:rsidRPr="00C2246D">
              <w:rPr>
                <w:rFonts w:cs="Times New Roman"/>
                <w:color w:val="000000"/>
                <w:sz w:val="20"/>
                <w:szCs w:val="20"/>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952FE" w:rsidRPr="00C2246D">
              <w:rPr>
                <w:rFonts w:cs="Times New Roman"/>
                <w:color w:val="000000"/>
                <w:sz w:val="20"/>
                <w:szCs w:val="20"/>
              </w:rPr>
              <w:t xml:space="preserve"> Центральная д.4</w:t>
            </w:r>
            <w:r w:rsidRPr="00C2246D">
              <w:rPr>
                <w:rFonts w:cs="Times New Roman"/>
                <w:color w:val="000000"/>
                <w:sz w:val="20"/>
                <w:szCs w:val="20"/>
              </w:rPr>
              <w:t xml:space="preserve">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33310" w:rsidRPr="00C2246D" w:rsidRDefault="00850BC8" w:rsidP="00850BC8">
            <w:pPr>
              <w:spacing w:after="0"/>
              <w:jc w:val="center"/>
              <w:rPr>
                <w:rFonts w:cs="Times New Roman"/>
                <w:color w:val="000000"/>
                <w:sz w:val="20"/>
                <w:szCs w:val="20"/>
                <w:lang w:val="en-US"/>
              </w:rPr>
            </w:pPr>
            <w:r w:rsidRPr="00C2246D">
              <w:rPr>
                <w:rFonts w:cs="Times New Roman"/>
                <w:color w:val="000000"/>
                <w:sz w:val="20"/>
                <w:szCs w:val="20"/>
              </w:rPr>
              <w:t>ГРПН № 254 с.</w:t>
            </w:r>
            <w:r w:rsidR="00133310" w:rsidRPr="00C2246D">
              <w:rPr>
                <w:rFonts w:cs="Times New Roman"/>
                <w:color w:val="000000"/>
                <w:sz w:val="20"/>
                <w:szCs w:val="20"/>
                <w:lang w:val="en-US"/>
              </w:rPr>
              <w:t xml:space="preserve"> </w:t>
            </w:r>
            <w:r w:rsidRPr="00C2246D">
              <w:rPr>
                <w:rFonts w:cs="Times New Roman"/>
                <w:color w:val="000000"/>
                <w:sz w:val="20"/>
                <w:szCs w:val="20"/>
              </w:rPr>
              <w:t xml:space="preserve">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133310" w:rsidRPr="00C2246D">
              <w:rPr>
                <w:rFonts w:cs="Times New Roman"/>
                <w:color w:val="000000"/>
                <w:sz w:val="20"/>
                <w:szCs w:val="20"/>
              </w:rPr>
              <w:t xml:space="preserve"> </w:t>
            </w:r>
            <w:r w:rsidRPr="00C2246D">
              <w:rPr>
                <w:rFonts w:cs="Times New Roman"/>
                <w:color w:val="000000"/>
                <w:sz w:val="20"/>
                <w:szCs w:val="20"/>
              </w:rPr>
              <w:t>Победы д.2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1952FE"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№400 с. Старая Ведуга,</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 ул. Садовая, д.30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AC3A10"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ГРПШ-399 с. 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 Садовая, д. 16,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AC3A10"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ГРПШ №701 с. 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 Садовая, д. 36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AC3A10" w:rsidRPr="00C2246D" w:rsidRDefault="00850BC8" w:rsidP="00850BC8">
            <w:pPr>
              <w:spacing w:after="0"/>
              <w:jc w:val="center"/>
              <w:rPr>
                <w:rFonts w:cs="Times New Roman"/>
                <w:color w:val="000000"/>
                <w:sz w:val="20"/>
                <w:szCs w:val="20"/>
                <w:lang w:val="en-US"/>
              </w:rPr>
            </w:pPr>
            <w:r w:rsidRPr="00C2246D">
              <w:rPr>
                <w:rFonts w:cs="Times New Roman"/>
                <w:color w:val="000000"/>
                <w:sz w:val="20"/>
                <w:szCs w:val="20"/>
              </w:rPr>
              <w:t xml:space="preserve">ГРПШ-№ 706 с. Старая Ведуга,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 Победы д.182</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ШУУРГ-Р-650 № 227 с.</w:t>
            </w:r>
            <w:r w:rsidR="00AC3A10" w:rsidRPr="00C2246D">
              <w:rPr>
                <w:rFonts w:cs="Times New Roman"/>
                <w:sz w:val="20"/>
                <w:szCs w:val="20"/>
              </w:rPr>
              <w:t xml:space="preserve"> </w:t>
            </w:r>
            <w:r w:rsidRPr="00C2246D">
              <w:rPr>
                <w:rFonts w:cs="Times New Roman"/>
                <w:sz w:val="20"/>
                <w:szCs w:val="20"/>
              </w:rPr>
              <w:t>Старая Ольшанка ул.</w:t>
            </w:r>
            <w:r w:rsidR="00AC3A10" w:rsidRPr="00C2246D">
              <w:rPr>
                <w:rFonts w:cs="Times New Roman"/>
                <w:sz w:val="20"/>
                <w:szCs w:val="20"/>
              </w:rPr>
              <w:t xml:space="preserve"> </w:t>
            </w:r>
            <w:r w:rsidRPr="00C2246D">
              <w:rPr>
                <w:rFonts w:cs="Times New Roman"/>
                <w:sz w:val="20"/>
                <w:szCs w:val="20"/>
              </w:rPr>
              <w:t>Ольшанская д.21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 </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 </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 </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 </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sz w:val="20"/>
                <w:szCs w:val="20"/>
              </w:rPr>
            </w:pPr>
            <w:r w:rsidRPr="00C2246D">
              <w:rPr>
                <w:rFonts w:cs="Times New Roman"/>
                <w:sz w:val="20"/>
                <w:szCs w:val="20"/>
              </w:rPr>
              <w:t> </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413261" w:rsidRPr="00C2246D" w:rsidRDefault="00850BC8" w:rsidP="00850BC8">
            <w:pPr>
              <w:spacing w:after="0"/>
              <w:jc w:val="center"/>
              <w:rPr>
                <w:rFonts w:cs="Times New Roman"/>
                <w:color w:val="000000"/>
                <w:sz w:val="20"/>
                <w:szCs w:val="20"/>
              </w:rPr>
            </w:pPr>
            <w:r w:rsidRPr="00C2246D">
              <w:rPr>
                <w:rFonts w:cs="Times New Roman"/>
                <w:color w:val="000000"/>
                <w:sz w:val="20"/>
                <w:szCs w:val="20"/>
              </w:rPr>
              <w:t>ПГБ № 225 с.</w:t>
            </w:r>
            <w:r w:rsidR="00413261" w:rsidRPr="00C2246D">
              <w:rPr>
                <w:rFonts w:cs="Times New Roman"/>
                <w:color w:val="000000"/>
                <w:sz w:val="20"/>
                <w:szCs w:val="20"/>
              </w:rPr>
              <w:t xml:space="preserve"> </w:t>
            </w:r>
            <w:r w:rsidRPr="00C2246D">
              <w:rPr>
                <w:rFonts w:cs="Times New Roman"/>
                <w:color w:val="000000"/>
                <w:sz w:val="20"/>
                <w:szCs w:val="20"/>
              </w:rPr>
              <w:t xml:space="preserve">Старая Ольшанка </w:t>
            </w:r>
          </w:p>
          <w:p w:rsidR="00413261" w:rsidRPr="00C2246D" w:rsidRDefault="00850BC8" w:rsidP="00413261">
            <w:pPr>
              <w:spacing w:after="0"/>
              <w:jc w:val="center"/>
              <w:rPr>
                <w:rFonts w:cs="Times New Roman"/>
                <w:color w:val="000000"/>
                <w:sz w:val="20"/>
                <w:szCs w:val="20"/>
              </w:rPr>
            </w:pPr>
            <w:r w:rsidRPr="00C2246D">
              <w:rPr>
                <w:rFonts w:cs="Times New Roman"/>
                <w:color w:val="000000"/>
                <w:sz w:val="20"/>
                <w:szCs w:val="20"/>
              </w:rPr>
              <w:t>ул.</w:t>
            </w:r>
            <w:r w:rsidR="00413261" w:rsidRPr="00C2246D">
              <w:rPr>
                <w:rFonts w:cs="Times New Roman"/>
                <w:color w:val="000000"/>
                <w:sz w:val="20"/>
                <w:szCs w:val="20"/>
              </w:rPr>
              <w:t xml:space="preserve"> Центральная д.48 </w:t>
            </w:r>
          </w:p>
          <w:p w:rsidR="00850BC8" w:rsidRPr="00C2246D" w:rsidRDefault="00850BC8" w:rsidP="00413261">
            <w:pPr>
              <w:spacing w:after="0"/>
              <w:jc w:val="center"/>
              <w:rPr>
                <w:rFonts w:cs="Times New Roman"/>
                <w:color w:val="000000"/>
                <w:sz w:val="20"/>
                <w:szCs w:val="20"/>
              </w:rPr>
            </w:pPr>
            <w:r w:rsidRPr="00C2246D">
              <w:rPr>
                <w:rFonts w:cs="Times New Roman"/>
                <w:color w:val="000000"/>
                <w:sz w:val="20"/>
                <w:szCs w:val="20"/>
              </w:rPr>
              <w:t>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219</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110/110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2200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413261"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ГРПШ-2а № 228 с.</w:t>
            </w:r>
            <w:r w:rsidR="00413261" w:rsidRPr="00C2246D">
              <w:rPr>
                <w:rFonts w:cs="Times New Roman"/>
                <w:color w:val="000000"/>
                <w:sz w:val="20"/>
                <w:szCs w:val="20"/>
              </w:rPr>
              <w:t xml:space="preserve"> </w:t>
            </w:r>
            <w:r w:rsidRPr="00C2246D">
              <w:rPr>
                <w:rFonts w:cs="Times New Roman"/>
                <w:color w:val="000000"/>
                <w:sz w:val="20"/>
                <w:szCs w:val="20"/>
              </w:rPr>
              <w:t>Старая Ольшанка</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 ул.</w:t>
            </w:r>
            <w:r w:rsidR="00413261" w:rsidRPr="00C2246D">
              <w:rPr>
                <w:rFonts w:cs="Times New Roman"/>
                <w:color w:val="000000"/>
                <w:sz w:val="20"/>
                <w:szCs w:val="20"/>
              </w:rPr>
              <w:t xml:space="preserve"> </w:t>
            </w:r>
            <w:r w:rsidRPr="00C2246D">
              <w:rPr>
                <w:rFonts w:cs="Times New Roman"/>
                <w:color w:val="000000"/>
                <w:sz w:val="20"/>
                <w:szCs w:val="20"/>
              </w:rPr>
              <w:t>Кубанская д.9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413261"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-2а № 231 с.</w:t>
            </w:r>
            <w:r w:rsidR="00413261" w:rsidRPr="00C2246D">
              <w:rPr>
                <w:rFonts w:cs="Times New Roman"/>
                <w:color w:val="000000"/>
                <w:sz w:val="20"/>
                <w:szCs w:val="20"/>
              </w:rPr>
              <w:t xml:space="preserve"> </w:t>
            </w:r>
            <w:r w:rsidRPr="00C2246D">
              <w:rPr>
                <w:rFonts w:cs="Times New Roman"/>
                <w:color w:val="000000"/>
                <w:sz w:val="20"/>
                <w:szCs w:val="20"/>
              </w:rPr>
              <w:t>Старая Ольшанка</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 ул.</w:t>
            </w:r>
            <w:r w:rsidR="00413261" w:rsidRPr="00C2246D">
              <w:rPr>
                <w:rFonts w:cs="Times New Roman"/>
                <w:color w:val="000000"/>
                <w:sz w:val="20"/>
                <w:szCs w:val="20"/>
              </w:rPr>
              <w:t xml:space="preserve"> Партизанская </w:t>
            </w:r>
            <w:r w:rsidRPr="00C2246D">
              <w:rPr>
                <w:rFonts w:cs="Times New Roman"/>
                <w:color w:val="000000"/>
                <w:sz w:val="20"/>
                <w:szCs w:val="20"/>
              </w:rPr>
              <w:t>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BF5E01"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ГРПШ-2а № 229 с.</w:t>
            </w:r>
            <w:r w:rsidR="00BF5E01" w:rsidRPr="00C2246D">
              <w:rPr>
                <w:rFonts w:cs="Times New Roman"/>
                <w:color w:val="000000"/>
                <w:sz w:val="20"/>
                <w:szCs w:val="20"/>
              </w:rPr>
              <w:t xml:space="preserve"> </w:t>
            </w:r>
            <w:r w:rsidRPr="00C2246D">
              <w:rPr>
                <w:rFonts w:cs="Times New Roman"/>
                <w:color w:val="000000"/>
                <w:sz w:val="20"/>
                <w:szCs w:val="20"/>
              </w:rPr>
              <w:t xml:space="preserve">Старая Ольшанка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BF5E01" w:rsidRPr="00C2246D">
              <w:rPr>
                <w:rFonts w:cs="Times New Roman"/>
                <w:color w:val="000000"/>
                <w:sz w:val="20"/>
                <w:szCs w:val="20"/>
              </w:rPr>
              <w:t xml:space="preserve"> </w:t>
            </w:r>
            <w:r w:rsidRPr="00C2246D">
              <w:rPr>
                <w:rFonts w:cs="Times New Roman"/>
                <w:color w:val="000000"/>
                <w:sz w:val="20"/>
                <w:szCs w:val="20"/>
              </w:rPr>
              <w:t>Колхозная д.16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BF5E01"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ГРПШ-2а  № 230 с.</w:t>
            </w:r>
            <w:r w:rsidR="00BF5E01" w:rsidRPr="00C2246D">
              <w:rPr>
                <w:rFonts w:cs="Times New Roman"/>
                <w:color w:val="000000"/>
                <w:sz w:val="20"/>
                <w:szCs w:val="20"/>
              </w:rPr>
              <w:t xml:space="preserve"> </w:t>
            </w:r>
            <w:r w:rsidRPr="00C2246D">
              <w:rPr>
                <w:rFonts w:cs="Times New Roman"/>
                <w:color w:val="000000"/>
                <w:sz w:val="20"/>
                <w:szCs w:val="20"/>
              </w:rPr>
              <w:t xml:space="preserve">Старая Ольшанка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BF5E01" w:rsidRPr="00C2246D">
              <w:rPr>
                <w:rFonts w:cs="Times New Roman"/>
                <w:color w:val="000000"/>
                <w:sz w:val="20"/>
                <w:szCs w:val="20"/>
              </w:rPr>
              <w:t xml:space="preserve"> </w:t>
            </w:r>
            <w:r w:rsidRPr="00C2246D">
              <w:rPr>
                <w:rFonts w:cs="Times New Roman"/>
                <w:color w:val="000000"/>
                <w:sz w:val="20"/>
                <w:szCs w:val="20"/>
              </w:rPr>
              <w:t>Колхозная д.29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67A03"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-2а № 226 с.</w:t>
            </w:r>
            <w:r w:rsidR="00867A03" w:rsidRPr="00C2246D">
              <w:rPr>
                <w:rFonts w:cs="Times New Roman"/>
                <w:color w:val="000000"/>
                <w:sz w:val="20"/>
                <w:szCs w:val="20"/>
              </w:rPr>
              <w:t xml:space="preserve"> </w:t>
            </w:r>
            <w:r w:rsidRPr="00C2246D">
              <w:rPr>
                <w:rFonts w:cs="Times New Roman"/>
                <w:color w:val="000000"/>
                <w:sz w:val="20"/>
                <w:szCs w:val="20"/>
              </w:rPr>
              <w:t xml:space="preserve">Старая Ольшанка </w:t>
            </w:r>
          </w:p>
          <w:p w:rsidR="00842832"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867A03" w:rsidRPr="00C2246D">
              <w:rPr>
                <w:rFonts w:cs="Times New Roman"/>
                <w:color w:val="000000"/>
                <w:sz w:val="20"/>
                <w:szCs w:val="20"/>
              </w:rPr>
              <w:t xml:space="preserve"> </w:t>
            </w:r>
            <w:r w:rsidRPr="00C2246D">
              <w:rPr>
                <w:rFonts w:cs="Times New Roman"/>
                <w:color w:val="000000"/>
                <w:sz w:val="20"/>
                <w:szCs w:val="20"/>
              </w:rPr>
              <w:t xml:space="preserve">Центральная д.32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-2а № 232 с.</w:t>
            </w:r>
            <w:r w:rsidR="00B8492B" w:rsidRPr="00C2246D">
              <w:rPr>
                <w:rFonts w:cs="Times New Roman"/>
                <w:color w:val="000000"/>
                <w:sz w:val="20"/>
                <w:szCs w:val="20"/>
              </w:rPr>
              <w:t xml:space="preserve"> </w:t>
            </w:r>
            <w:r w:rsidRPr="00C2246D">
              <w:rPr>
                <w:rFonts w:cs="Times New Roman"/>
                <w:color w:val="000000"/>
                <w:sz w:val="20"/>
                <w:szCs w:val="20"/>
              </w:rPr>
              <w:t>Старая Ольшанка Семилукский район  у церкви</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B8492B"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233 с.</w:t>
            </w:r>
            <w:r w:rsidR="00B8492B" w:rsidRPr="00C2246D">
              <w:rPr>
                <w:rFonts w:cs="Times New Roman"/>
                <w:color w:val="000000"/>
                <w:sz w:val="20"/>
                <w:szCs w:val="20"/>
              </w:rPr>
              <w:t xml:space="preserve"> </w:t>
            </w:r>
            <w:r w:rsidRPr="00C2246D">
              <w:rPr>
                <w:rFonts w:cs="Times New Roman"/>
                <w:color w:val="000000"/>
                <w:sz w:val="20"/>
                <w:szCs w:val="20"/>
              </w:rPr>
              <w:t xml:space="preserve">Старая Ольшанка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w:t>
            </w:r>
            <w:r w:rsidR="00B8492B" w:rsidRPr="00C2246D">
              <w:rPr>
                <w:rFonts w:cs="Times New Roman"/>
                <w:color w:val="000000"/>
                <w:sz w:val="20"/>
                <w:szCs w:val="20"/>
              </w:rPr>
              <w:t xml:space="preserve"> </w:t>
            </w:r>
            <w:r w:rsidRPr="00C2246D">
              <w:rPr>
                <w:rFonts w:cs="Times New Roman"/>
                <w:color w:val="000000"/>
                <w:sz w:val="20"/>
                <w:szCs w:val="20"/>
              </w:rPr>
              <w:t>Заречная д.7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B8492B" w:rsidRPr="00C2246D" w:rsidRDefault="00850BC8" w:rsidP="00850BC8">
            <w:pPr>
              <w:spacing w:after="0"/>
              <w:jc w:val="center"/>
              <w:rPr>
                <w:rFonts w:cs="Times New Roman"/>
                <w:color w:val="000000"/>
                <w:sz w:val="20"/>
                <w:szCs w:val="20"/>
              </w:rPr>
            </w:pPr>
            <w:r w:rsidRPr="00C2246D">
              <w:rPr>
                <w:rFonts w:cs="Times New Roman"/>
                <w:color w:val="000000"/>
                <w:sz w:val="20"/>
                <w:szCs w:val="20"/>
              </w:rPr>
              <w:t xml:space="preserve">ГРПШ №750 с. Старая Ольшанка, </w:t>
            </w:r>
          </w:p>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ул. Партизанская 40</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450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№386  х.</w:t>
            </w:r>
            <w:r w:rsidR="006D25B8" w:rsidRPr="00C2246D">
              <w:rPr>
                <w:rFonts w:cs="Times New Roman"/>
                <w:color w:val="000000"/>
                <w:sz w:val="20"/>
                <w:szCs w:val="20"/>
              </w:rPr>
              <w:t xml:space="preserve"> </w:t>
            </w:r>
            <w:r w:rsidRPr="00C2246D">
              <w:rPr>
                <w:rFonts w:cs="Times New Roman"/>
                <w:color w:val="000000"/>
                <w:sz w:val="20"/>
                <w:szCs w:val="20"/>
              </w:rPr>
              <w:t>Каменка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5,2</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1200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№394 х.Каменка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№392 х.</w:t>
            </w:r>
            <w:r w:rsidR="006D25B8" w:rsidRPr="00C2246D">
              <w:rPr>
                <w:rFonts w:cs="Times New Roman"/>
                <w:color w:val="000000"/>
                <w:sz w:val="20"/>
                <w:szCs w:val="20"/>
              </w:rPr>
              <w:t xml:space="preserve"> </w:t>
            </w:r>
            <w:r w:rsidRPr="00C2246D">
              <w:rPr>
                <w:rFonts w:cs="Times New Roman"/>
                <w:color w:val="000000"/>
                <w:sz w:val="20"/>
                <w:szCs w:val="20"/>
              </w:rPr>
              <w:t>Каменка Семилукский район (ул.</w:t>
            </w:r>
            <w:r w:rsidR="006D25B8" w:rsidRPr="00C2246D">
              <w:rPr>
                <w:rFonts w:cs="Times New Roman"/>
                <w:color w:val="000000"/>
                <w:sz w:val="20"/>
                <w:szCs w:val="20"/>
              </w:rPr>
              <w:t xml:space="preserve"> </w:t>
            </w:r>
            <w:r w:rsidRPr="00C2246D">
              <w:rPr>
                <w:rFonts w:cs="Times New Roman"/>
                <w:color w:val="000000"/>
                <w:sz w:val="20"/>
                <w:szCs w:val="20"/>
              </w:rPr>
              <w:t>Каменская)</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r w:rsidR="00850BC8" w:rsidRPr="00C2246D" w:rsidTr="00346C3B">
        <w:trPr>
          <w:cantSplit/>
          <w:trHeight w:val="20"/>
        </w:trPr>
        <w:tc>
          <w:tcPr>
            <w:tcW w:w="499" w:type="dxa"/>
            <w:tcBorders>
              <w:top w:val="single" w:sz="4" w:space="0" w:color="000000"/>
              <w:left w:val="single" w:sz="4" w:space="0" w:color="000000"/>
              <w:bottom w:val="single" w:sz="4" w:space="0" w:color="000000"/>
              <w:right w:val="nil"/>
            </w:tcBorders>
            <w:vAlign w:val="center"/>
          </w:tcPr>
          <w:p w:rsidR="00850BC8" w:rsidRPr="00C2246D" w:rsidRDefault="00850BC8" w:rsidP="00A01523">
            <w:pPr>
              <w:pStyle w:val="ab"/>
              <w:numPr>
                <w:ilvl w:val="0"/>
                <w:numId w:val="55"/>
              </w:numPr>
              <w:spacing w:line="276" w:lineRule="auto"/>
              <w:ind w:left="260"/>
              <w:jc w:val="center"/>
              <w:rPr>
                <w:rFonts w:eastAsia="Calibri"/>
                <w:sz w:val="20"/>
                <w:szCs w:val="20"/>
              </w:rPr>
            </w:pPr>
          </w:p>
        </w:tc>
        <w:tc>
          <w:tcPr>
            <w:tcW w:w="412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ГРПШ № 393 х.</w:t>
            </w:r>
            <w:r w:rsidR="006D25B8" w:rsidRPr="00C2246D">
              <w:rPr>
                <w:rFonts w:cs="Times New Roman"/>
                <w:color w:val="000000"/>
                <w:sz w:val="20"/>
                <w:szCs w:val="20"/>
              </w:rPr>
              <w:t xml:space="preserve"> </w:t>
            </w:r>
            <w:r w:rsidRPr="00C2246D">
              <w:rPr>
                <w:rFonts w:cs="Times New Roman"/>
                <w:color w:val="000000"/>
                <w:sz w:val="20"/>
                <w:szCs w:val="20"/>
              </w:rPr>
              <w:t>Каменка Семилукский район</w:t>
            </w:r>
          </w:p>
        </w:tc>
        <w:tc>
          <w:tcPr>
            <w:tcW w:w="137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2,1</w:t>
            </w:r>
          </w:p>
        </w:tc>
        <w:tc>
          <w:tcPr>
            <w:tcW w:w="1237"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0,03</w:t>
            </w:r>
          </w:p>
        </w:tc>
        <w:tc>
          <w:tcPr>
            <w:tcW w:w="1101"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63</w:t>
            </w:r>
          </w:p>
        </w:tc>
        <w:tc>
          <w:tcPr>
            <w:tcW w:w="1285"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90</w:t>
            </w:r>
          </w:p>
        </w:tc>
        <w:tc>
          <w:tcPr>
            <w:tcW w:w="1978"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pacing w:after="0"/>
              <w:jc w:val="center"/>
              <w:rPr>
                <w:rFonts w:cs="Times New Roman"/>
                <w:color w:val="000000"/>
                <w:sz w:val="20"/>
                <w:szCs w:val="20"/>
              </w:rPr>
            </w:pPr>
            <w:r w:rsidRPr="00C2246D">
              <w:rPr>
                <w:rFonts w:cs="Times New Roman"/>
                <w:color w:val="000000"/>
                <w:sz w:val="20"/>
                <w:szCs w:val="20"/>
              </w:rPr>
              <w:t>400</w:t>
            </w:r>
          </w:p>
        </w:tc>
        <w:tc>
          <w:tcPr>
            <w:tcW w:w="1919" w:type="dxa"/>
            <w:tcBorders>
              <w:top w:val="single" w:sz="4" w:space="0" w:color="000000"/>
              <w:left w:val="single" w:sz="4" w:space="0" w:color="000000"/>
              <w:bottom w:val="single" w:sz="4" w:space="0" w:color="000000"/>
              <w:right w:val="nil"/>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c>
          <w:tcPr>
            <w:tcW w:w="1509" w:type="dxa"/>
            <w:tcBorders>
              <w:top w:val="single" w:sz="4" w:space="0" w:color="000000"/>
              <w:left w:val="single" w:sz="4" w:space="0" w:color="000000"/>
              <w:bottom w:val="single" w:sz="4" w:space="0" w:color="000000"/>
              <w:right w:val="single" w:sz="4" w:space="0" w:color="000000"/>
            </w:tcBorders>
            <w:vAlign w:val="center"/>
          </w:tcPr>
          <w:p w:rsidR="00850BC8" w:rsidRPr="00C2246D" w:rsidRDefault="00850BC8" w:rsidP="00850BC8">
            <w:pPr>
              <w:snapToGrid w:val="0"/>
              <w:spacing w:after="0" w:line="240" w:lineRule="auto"/>
              <w:jc w:val="center"/>
              <w:rPr>
                <w:rFonts w:eastAsia="Calibri" w:cs="Times New Roman"/>
                <w:bCs/>
                <w:sz w:val="20"/>
                <w:szCs w:val="20"/>
              </w:rPr>
            </w:pPr>
          </w:p>
        </w:tc>
      </w:tr>
    </w:tbl>
    <w:p w:rsidR="00766CA9" w:rsidRPr="00C2246D" w:rsidRDefault="00766CA9" w:rsidP="00C50D9F">
      <w:pPr>
        <w:spacing w:after="0" w:line="276" w:lineRule="auto"/>
        <w:rPr>
          <w:rFonts w:eastAsia="Calibri" w:cs="Times New Roman"/>
          <w:b/>
          <w:szCs w:val="24"/>
        </w:rPr>
      </w:pPr>
    </w:p>
    <w:p w:rsidR="00766CA9" w:rsidRPr="00C2246D" w:rsidRDefault="00766CA9" w:rsidP="001563DE">
      <w:pPr>
        <w:spacing w:line="276" w:lineRule="auto"/>
        <w:jc w:val="center"/>
        <w:rPr>
          <w:rFonts w:eastAsia="Calibri" w:cs="Times New Roman"/>
          <w:b/>
          <w:szCs w:val="24"/>
        </w:rPr>
      </w:pPr>
      <w:r w:rsidRPr="00C2246D">
        <w:rPr>
          <w:rFonts w:eastAsia="Calibri" w:cs="Times New Roman"/>
          <w:b/>
          <w:szCs w:val="24"/>
        </w:rPr>
        <w:t>Данные о газовых сетях поселения:</w:t>
      </w:r>
    </w:p>
    <w:tbl>
      <w:tblPr>
        <w:tblW w:w="15026" w:type="dxa"/>
        <w:tblInd w:w="24" w:type="dxa"/>
        <w:tblLayout w:type="fixed"/>
        <w:tblLook w:val="04A0" w:firstRow="1" w:lastRow="0" w:firstColumn="1" w:lastColumn="0" w:noHBand="0" w:noVBand="1"/>
      </w:tblPr>
      <w:tblGrid>
        <w:gridCol w:w="655"/>
        <w:gridCol w:w="2810"/>
        <w:gridCol w:w="1268"/>
        <w:gridCol w:w="1268"/>
        <w:gridCol w:w="1268"/>
        <w:gridCol w:w="1408"/>
        <w:gridCol w:w="1409"/>
        <w:gridCol w:w="1578"/>
        <w:gridCol w:w="1127"/>
        <w:gridCol w:w="1127"/>
        <w:gridCol w:w="1108"/>
      </w:tblGrid>
      <w:tr w:rsidR="00811EA0" w:rsidRPr="00C2246D" w:rsidTr="00C43624">
        <w:trPr>
          <w:cantSplit/>
        </w:trPr>
        <w:tc>
          <w:tcPr>
            <w:tcW w:w="655" w:type="dxa"/>
            <w:vMerge w:val="restart"/>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 п/п</w:t>
            </w:r>
          </w:p>
        </w:tc>
        <w:tc>
          <w:tcPr>
            <w:tcW w:w="2810" w:type="dxa"/>
            <w:vMerge w:val="restart"/>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Населенные пункты</w:t>
            </w:r>
          </w:p>
        </w:tc>
        <w:tc>
          <w:tcPr>
            <w:tcW w:w="3804" w:type="dxa"/>
            <w:gridSpan w:val="3"/>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Протяженность сетей (км)</w:t>
            </w:r>
          </w:p>
        </w:tc>
        <w:tc>
          <w:tcPr>
            <w:tcW w:w="4395" w:type="dxa"/>
            <w:gridSpan w:val="3"/>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Тип прокладки трасс</w:t>
            </w:r>
          </w:p>
        </w:tc>
        <w:tc>
          <w:tcPr>
            <w:tcW w:w="3362"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Процент износа сетей</w:t>
            </w:r>
          </w:p>
        </w:tc>
      </w:tr>
      <w:tr w:rsidR="00811EA0" w:rsidRPr="00C2246D" w:rsidTr="00C43624">
        <w:trPr>
          <w:cantSplit/>
        </w:trPr>
        <w:tc>
          <w:tcPr>
            <w:tcW w:w="655" w:type="dxa"/>
            <w:vMerge/>
            <w:tcBorders>
              <w:top w:val="single" w:sz="4" w:space="0" w:color="000000"/>
              <w:left w:val="single" w:sz="4" w:space="0" w:color="000000"/>
              <w:bottom w:val="single" w:sz="4" w:space="0" w:color="000000"/>
              <w:right w:val="nil"/>
            </w:tcBorders>
            <w:vAlign w:val="center"/>
            <w:hideMark/>
          </w:tcPr>
          <w:p w:rsidR="00766CA9" w:rsidRPr="00C2246D" w:rsidRDefault="00766CA9" w:rsidP="00C50D9F">
            <w:pPr>
              <w:spacing w:after="0" w:line="276" w:lineRule="auto"/>
              <w:rPr>
                <w:rFonts w:eastAsia="Calibri" w:cs="Times New Roman"/>
                <w:b/>
                <w:sz w:val="20"/>
                <w:szCs w:val="20"/>
              </w:rPr>
            </w:pPr>
          </w:p>
        </w:tc>
        <w:tc>
          <w:tcPr>
            <w:tcW w:w="2810" w:type="dxa"/>
            <w:vMerge/>
            <w:tcBorders>
              <w:top w:val="single" w:sz="4" w:space="0" w:color="000000"/>
              <w:left w:val="single" w:sz="4" w:space="0" w:color="000000"/>
              <w:bottom w:val="single" w:sz="4" w:space="0" w:color="000000"/>
              <w:right w:val="nil"/>
            </w:tcBorders>
            <w:vAlign w:val="center"/>
            <w:hideMark/>
          </w:tcPr>
          <w:p w:rsidR="00766CA9" w:rsidRPr="00C2246D" w:rsidRDefault="00766CA9" w:rsidP="00C50D9F">
            <w:pPr>
              <w:spacing w:after="0" w:line="276" w:lineRule="auto"/>
              <w:rPr>
                <w:rFonts w:eastAsia="Calibri" w:cs="Times New Roman"/>
                <w:b/>
                <w:sz w:val="20"/>
                <w:szCs w:val="20"/>
              </w:rPr>
            </w:pPr>
          </w:p>
        </w:tc>
        <w:tc>
          <w:tcPr>
            <w:tcW w:w="126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Низкое давление</w:t>
            </w:r>
          </w:p>
        </w:tc>
        <w:tc>
          <w:tcPr>
            <w:tcW w:w="126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Среднее давление</w:t>
            </w:r>
          </w:p>
        </w:tc>
        <w:tc>
          <w:tcPr>
            <w:tcW w:w="126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Высокое давление</w:t>
            </w:r>
          </w:p>
        </w:tc>
        <w:tc>
          <w:tcPr>
            <w:tcW w:w="140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Низкое давление</w:t>
            </w:r>
          </w:p>
        </w:tc>
        <w:tc>
          <w:tcPr>
            <w:tcW w:w="1409"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Среднее давление</w:t>
            </w:r>
          </w:p>
        </w:tc>
        <w:tc>
          <w:tcPr>
            <w:tcW w:w="1578"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Высокое давление</w:t>
            </w:r>
          </w:p>
        </w:tc>
        <w:tc>
          <w:tcPr>
            <w:tcW w:w="1127" w:type="dxa"/>
            <w:tcBorders>
              <w:top w:val="single" w:sz="4" w:space="0" w:color="000000"/>
              <w:left w:val="single" w:sz="4" w:space="0" w:color="000000"/>
              <w:bottom w:val="single" w:sz="4" w:space="0" w:color="000000"/>
              <w:right w:val="nil"/>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Низкое давление</w:t>
            </w:r>
          </w:p>
        </w:tc>
        <w:tc>
          <w:tcPr>
            <w:tcW w:w="112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Среднее давление</w:t>
            </w:r>
          </w:p>
        </w:tc>
        <w:tc>
          <w:tcPr>
            <w:tcW w:w="110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66CA9" w:rsidRPr="00C2246D" w:rsidRDefault="00766CA9" w:rsidP="00C50D9F">
            <w:pPr>
              <w:snapToGrid w:val="0"/>
              <w:spacing w:after="0" w:line="276" w:lineRule="auto"/>
              <w:jc w:val="center"/>
              <w:rPr>
                <w:rFonts w:eastAsia="Calibri" w:cs="Times New Roman"/>
                <w:b/>
                <w:sz w:val="20"/>
                <w:szCs w:val="20"/>
              </w:rPr>
            </w:pPr>
            <w:r w:rsidRPr="00C2246D">
              <w:rPr>
                <w:rFonts w:eastAsia="Times New Roman" w:cs="Times New Roman"/>
                <w:b/>
                <w:sz w:val="20"/>
                <w:szCs w:val="20"/>
              </w:rPr>
              <w:t>Высокое давление</w:t>
            </w:r>
          </w:p>
        </w:tc>
      </w:tr>
      <w:tr w:rsidR="004F6C45" w:rsidRPr="00C2246D" w:rsidTr="004F6C45">
        <w:trPr>
          <w:cantSplit/>
        </w:trPr>
        <w:tc>
          <w:tcPr>
            <w:tcW w:w="655"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pacing w:after="0" w:line="276" w:lineRule="auto"/>
              <w:jc w:val="center"/>
              <w:rPr>
                <w:rFonts w:eastAsia="Calibri" w:cs="Times New Roman"/>
                <w:b/>
                <w:sz w:val="20"/>
                <w:szCs w:val="20"/>
              </w:rPr>
            </w:pPr>
            <w:r w:rsidRPr="00C2246D">
              <w:rPr>
                <w:rFonts w:eastAsia="Calibri" w:cs="Times New Roman"/>
                <w:b/>
                <w:sz w:val="20"/>
                <w:szCs w:val="20"/>
              </w:rPr>
              <w:t>1</w:t>
            </w:r>
          </w:p>
        </w:tc>
        <w:tc>
          <w:tcPr>
            <w:tcW w:w="2810"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pacing w:after="0" w:line="276" w:lineRule="auto"/>
              <w:jc w:val="center"/>
              <w:rPr>
                <w:rFonts w:eastAsia="Calibri" w:cs="Times New Roman"/>
                <w:b/>
                <w:sz w:val="20"/>
                <w:szCs w:val="20"/>
              </w:rPr>
            </w:pPr>
            <w:r w:rsidRPr="00C2246D">
              <w:rPr>
                <w:rFonts w:eastAsia="Calibri" w:cs="Times New Roman"/>
                <w:b/>
                <w:sz w:val="20"/>
                <w:szCs w:val="20"/>
              </w:rPr>
              <w:t>2</w:t>
            </w:r>
          </w:p>
        </w:tc>
        <w:tc>
          <w:tcPr>
            <w:tcW w:w="1268"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3</w:t>
            </w:r>
          </w:p>
        </w:tc>
        <w:tc>
          <w:tcPr>
            <w:tcW w:w="1268"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4</w:t>
            </w:r>
          </w:p>
        </w:tc>
        <w:tc>
          <w:tcPr>
            <w:tcW w:w="1268"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5</w:t>
            </w:r>
          </w:p>
        </w:tc>
        <w:tc>
          <w:tcPr>
            <w:tcW w:w="1408"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6</w:t>
            </w:r>
          </w:p>
        </w:tc>
        <w:tc>
          <w:tcPr>
            <w:tcW w:w="1409"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7</w:t>
            </w:r>
          </w:p>
        </w:tc>
        <w:tc>
          <w:tcPr>
            <w:tcW w:w="1578"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8</w:t>
            </w:r>
          </w:p>
        </w:tc>
        <w:tc>
          <w:tcPr>
            <w:tcW w:w="1127"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9</w:t>
            </w:r>
          </w:p>
        </w:tc>
        <w:tc>
          <w:tcPr>
            <w:tcW w:w="11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10</w:t>
            </w:r>
          </w:p>
        </w:tc>
        <w:tc>
          <w:tcPr>
            <w:tcW w:w="110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F6C45" w:rsidRPr="00C2246D" w:rsidRDefault="004F6C45" w:rsidP="004F6C45">
            <w:pPr>
              <w:snapToGrid w:val="0"/>
              <w:spacing w:after="0" w:line="276" w:lineRule="auto"/>
              <w:jc w:val="center"/>
              <w:rPr>
                <w:rFonts w:eastAsia="Times New Roman" w:cs="Times New Roman"/>
                <w:b/>
                <w:sz w:val="20"/>
                <w:szCs w:val="20"/>
              </w:rPr>
            </w:pPr>
            <w:r w:rsidRPr="00C2246D">
              <w:rPr>
                <w:rFonts w:eastAsia="Times New Roman" w:cs="Times New Roman"/>
                <w:b/>
                <w:sz w:val="20"/>
                <w:szCs w:val="20"/>
              </w:rPr>
              <w:t>11</w:t>
            </w:r>
          </w:p>
        </w:tc>
      </w:tr>
      <w:tr w:rsidR="00D777B5" w:rsidRPr="00C2246D" w:rsidTr="00C43624">
        <w:trPr>
          <w:cantSplit/>
        </w:trPr>
        <w:tc>
          <w:tcPr>
            <w:tcW w:w="655" w:type="dxa"/>
            <w:tcBorders>
              <w:top w:val="single" w:sz="4" w:space="0" w:color="000000"/>
              <w:left w:val="single" w:sz="4" w:space="0" w:color="000000"/>
              <w:bottom w:val="single" w:sz="4" w:space="0" w:color="000000"/>
              <w:right w:val="nil"/>
            </w:tcBorders>
            <w:vAlign w:val="center"/>
            <w:hideMark/>
          </w:tcPr>
          <w:p w:rsidR="00D777B5" w:rsidRPr="00C2246D" w:rsidRDefault="00D777B5" w:rsidP="00D777B5">
            <w:pPr>
              <w:spacing w:after="0" w:line="276" w:lineRule="auto"/>
              <w:jc w:val="center"/>
              <w:rPr>
                <w:rFonts w:eastAsia="Calibri" w:cs="Times New Roman"/>
                <w:sz w:val="20"/>
                <w:szCs w:val="20"/>
              </w:rPr>
            </w:pPr>
            <w:r w:rsidRPr="00C2246D">
              <w:rPr>
                <w:rFonts w:eastAsia="Calibri" w:cs="Times New Roman"/>
                <w:sz w:val="20"/>
                <w:szCs w:val="20"/>
              </w:rPr>
              <w:t>1</w:t>
            </w:r>
          </w:p>
        </w:tc>
        <w:tc>
          <w:tcPr>
            <w:tcW w:w="2810"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с. Старая Ведуга</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37,443</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0,009</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29,803</w:t>
            </w:r>
          </w:p>
        </w:tc>
        <w:tc>
          <w:tcPr>
            <w:tcW w:w="140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 надземное</w:t>
            </w:r>
          </w:p>
        </w:tc>
        <w:tc>
          <w:tcPr>
            <w:tcW w:w="1409"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57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127"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napToGrid w:val="0"/>
              <w:spacing w:after="0" w:line="240" w:lineRule="auto"/>
              <w:jc w:val="center"/>
              <w:rPr>
                <w:rFonts w:cs="Times New Roman"/>
                <w:sz w:val="20"/>
                <w:szCs w:val="20"/>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c>
          <w:tcPr>
            <w:tcW w:w="1108"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r>
      <w:tr w:rsidR="00D777B5" w:rsidRPr="00C2246D" w:rsidTr="00C43624">
        <w:trPr>
          <w:cantSplit/>
        </w:trPr>
        <w:tc>
          <w:tcPr>
            <w:tcW w:w="655"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line="276" w:lineRule="auto"/>
              <w:jc w:val="center"/>
              <w:rPr>
                <w:rFonts w:eastAsia="Calibri" w:cs="Times New Roman"/>
                <w:sz w:val="20"/>
                <w:szCs w:val="20"/>
              </w:rPr>
            </w:pPr>
            <w:r w:rsidRPr="00C2246D">
              <w:rPr>
                <w:rFonts w:eastAsia="Calibri" w:cs="Times New Roman"/>
                <w:sz w:val="20"/>
                <w:szCs w:val="20"/>
              </w:rPr>
              <w:t>2</w:t>
            </w:r>
          </w:p>
        </w:tc>
        <w:tc>
          <w:tcPr>
            <w:tcW w:w="2810"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с. Старая Ольшанка</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10,838</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6,789</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0,005</w:t>
            </w:r>
          </w:p>
        </w:tc>
        <w:tc>
          <w:tcPr>
            <w:tcW w:w="140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 надземное</w:t>
            </w:r>
          </w:p>
        </w:tc>
        <w:tc>
          <w:tcPr>
            <w:tcW w:w="1409"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57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127"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napToGrid w:val="0"/>
              <w:spacing w:after="0" w:line="240" w:lineRule="auto"/>
              <w:jc w:val="center"/>
              <w:rPr>
                <w:rFonts w:cs="Times New Roman"/>
                <w:sz w:val="20"/>
                <w:szCs w:val="20"/>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c>
          <w:tcPr>
            <w:tcW w:w="1108"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r>
      <w:tr w:rsidR="00D777B5" w:rsidRPr="00C2246D" w:rsidTr="00C43624">
        <w:trPr>
          <w:cantSplit/>
        </w:trPr>
        <w:tc>
          <w:tcPr>
            <w:tcW w:w="655"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line="276" w:lineRule="auto"/>
              <w:jc w:val="center"/>
              <w:rPr>
                <w:rFonts w:eastAsia="Calibri" w:cs="Times New Roman"/>
                <w:sz w:val="20"/>
                <w:szCs w:val="20"/>
              </w:rPr>
            </w:pPr>
            <w:r w:rsidRPr="00C2246D">
              <w:rPr>
                <w:rFonts w:eastAsia="Calibri" w:cs="Times New Roman"/>
                <w:sz w:val="20"/>
                <w:szCs w:val="20"/>
              </w:rPr>
              <w:t>3</w:t>
            </w:r>
          </w:p>
        </w:tc>
        <w:tc>
          <w:tcPr>
            <w:tcW w:w="2810"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х. Каменка</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7,248</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3,239</w:t>
            </w:r>
          </w:p>
        </w:tc>
        <w:tc>
          <w:tcPr>
            <w:tcW w:w="126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3,322</w:t>
            </w:r>
          </w:p>
        </w:tc>
        <w:tc>
          <w:tcPr>
            <w:tcW w:w="140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 надземное</w:t>
            </w:r>
          </w:p>
        </w:tc>
        <w:tc>
          <w:tcPr>
            <w:tcW w:w="1409"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578"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pacing w:after="0"/>
              <w:jc w:val="center"/>
              <w:rPr>
                <w:color w:val="000000"/>
                <w:sz w:val="20"/>
                <w:szCs w:val="20"/>
              </w:rPr>
            </w:pPr>
            <w:r w:rsidRPr="00C2246D">
              <w:rPr>
                <w:color w:val="000000"/>
                <w:sz w:val="20"/>
                <w:szCs w:val="20"/>
              </w:rPr>
              <w:t>подземное</w:t>
            </w:r>
          </w:p>
        </w:tc>
        <w:tc>
          <w:tcPr>
            <w:tcW w:w="1127" w:type="dxa"/>
            <w:tcBorders>
              <w:top w:val="single" w:sz="4" w:space="0" w:color="000000"/>
              <w:left w:val="single" w:sz="4" w:space="0" w:color="000000"/>
              <w:bottom w:val="single" w:sz="4" w:space="0" w:color="000000"/>
              <w:right w:val="nil"/>
            </w:tcBorders>
            <w:vAlign w:val="center"/>
          </w:tcPr>
          <w:p w:rsidR="00D777B5" w:rsidRPr="00C2246D" w:rsidRDefault="00D777B5" w:rsidP="00D777B5">
            <w:pPr>
              <w:snapToGrid w:val="0"/>
              <w:spacing w:after="0" w:line="240" w:lineRule="auto"/>
              <w:jc w:val="center"/>
              <w:rPr>
                <w:rFonts w:cs="Times New Roman"/>
                <w:sz w:val="20"/>
                <w:szCs w:val="20"/>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c>
          <w:tcPr>
            <w:tcW w:w="1108" w:type="dxa"/>
            <w:tcBorders>
              <w:top w:val="single" w:sz="4" w:space="0" w:color="000000"/>
              <w:left w:val="single" w:sz="4" w:space="0" w:color="000000"/>
              <w:bottom w:val="single" w:sz="4" w:space="0" w:color="000000"/>
              <w:right w:val="single" w:sz="4" w:space="0" w:color="000000"/>
            </w:tcBorders>
            <w:vAlign w:val="center"/>
          </w:tcPr>
          <w:p w:rsidR="00D777B5" w:rsidRPr="00C2246D" w:rsidRDefault="00D777B5" w:rsidP="00D777B5">
            <w:pPr>
              <w:snapToGrid w:val="0"/>
              <w:spacing w:after="0" w:line="240" w:lineRule="auto"/>
              <w:jc w:val="center"/>
              <w:rPr>
                <w:rFonts w:cs="Times New Roman"/>
                <w:sz w:val="20"/>
                <w:szCs w:val="20"/>
              </w:rPr>
            </w:pPr>
          </w:p>
        </w:tc>
      </w:tr>
      <w:tr w:rsidR="001563DE" w:rsidRPr="00C2246D" w:rsidTr="00ED47CC">
        <w:trPr>
          <w:cantSplit/>
        </w:trPr>
        <w:tc>
          <w:tcPr>
            <w:tcW w:w="3465" w:type="dxa"/>
            <w:gridSpan w:val="2"/>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line="276" w:lineRule="auto"/>
              <w:jc w:val="center"/>
              <w:rPr>
                <w:rFonts w:eastAsia="Calibri" w:cs="Times New Roman"/>
                <w:b/>
                <w:sz w:val="20"/>
                <w:szCs w:val="20"/>
              </w:rPr>
            </w:pPr>
            <w:r w:rsidRPr="00C2246D">
              <w:rPr>
                <w:rFonts w:eastAsia="Calibri" w:cs="Times New Roman"/>
                <w:b/>
                <w:sz w:val="20"/>
                <w:szCs w:val="20"/>
              </w:rPr>
              <w:t>ИТОГО:</w:t>
            </w:r>
          </w:p>
        </w:tc>
        <w:tc>
          <w:tcPr>
            <w:tcW w:w="1268" w:type="dxa"/>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jc w:val="center"/>
              <w:rPr>
                <w:b/>
                <w:bCs/>
                <w:color w:val="000000"/>
                <w:sz w:val="20"/>
                <w:szCs w:val="20"/>
              </w:rPr>
            </w:pPr>
            <w:r w:rsidRPr="00C2246D">
              <w:rPr>
                <w:b/>
                <w:bCs/>
                <w:color w:val="000000"/>
                <w:sz w:val="20"/>
                <w:szCs w:val="20"/>
              </w:rPr>
              <w:t>55,529</w:t>
            </w:r>
          </w:p>
        </w:tc>
        <w:tc>
          <w:tcPr>
            <w:tcW w:w="1268" w:type="dxa"/>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jc w:val="center"/>
              <w:rPr>
                <w:b/>
                <w:bCs/>
                <w:color w:val="000000"/>
                <w:sz w:val="20"/>
                <w:szCs w:val="20"/>
              </w:rPr>
            </w:pPr>
            <w:r w:rsidRPr="00C2246D">
              <w:rPr>
                <w:b/>
                <w:bCs/>
                <w:color w:val="000000"/>
                <w:sz w:val="20"/>
                <w:szCs w:val="20"/>
              </w:rPr>
              <w:t>10,037</w:t>
            </w:r>
          </w:p>
        </w:tc>
        <w:tc>
          <w:tcPr>
            <w:tcW w:w="1268" w:type="dxa"/>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jc w:val="center"/>
              <w:rPr>
                <w:b/>
                <w:bCs/>
                <w:color w:val="000000"/>
                <w:sz w:val="20"/>
                <w:szCs w:val="20"/>
              </w:rPr>
            </w:pPr>
            <w:r w:rsidRPr="00C2246D">
              <w:rPr>
                <w:b/>
                <w:bCs/>
                <w:color w:val="000000"/>
                <w:sz w:val="20"/>
                <w:szCs w:val="20"/>
              </w:rPr>
              <w:t>33,13</w:t>
            </w:r>
          </w:p>
        </w:tc>
        <w:tc>
          <w:tcPr>
            <w:tcW w:w="7757" w:type="dxa"/>
            <w:gridSpan w:val="6"/>
            <w:tcBorders>
              <w:top w:val="single" w:sz="4" w:space="0" w:color="000000"/>
              <w:left w:val="single" w:sz="4" w:space="0" w:color="000000"/>
              <w:bottom w:val="single" w:sz="4" w:space="0" w:color="000000"/>
              <w:right w:val="single" w:sz="4" w:space="0" w:color="000000"/>
            </w:tcBorders>
            <w:vAlign w:val="center"/>
          </w:tcPr>
          <w:p w:rsidR="001563DE" w:rsidRPr="00C2246D" w:rsidRDefault="001563DE" w:rsidP="00D777B5">
            <w:pPr>
              <w:spacing w:after="0" w:line="276" w:lineRule="auto"/>
              <w:jc w:val="center"/>
              <w:rPr>
                <w:rFonts w:eastAsia="Calibri" w:cs="Times New Roman"/>
                <w:sz w:val="20"/>
                <w:szCs w:val="20"/>
              </w:rPr>
            </w:pPr>
          </w:p>
        </w:tc>
      </w:tr>
      <w:tr w:rsidR="001563DE" w:rsidRPr="00C2246D" w:rsidTr="00ED47CC">
        <w:trPr>
          <w:cantSplit/>
        </w:trPr>
        <w:tc>
          <w:tcPr>
            <w:tcW w:w="3465" w:type="dxa"/>
            <w:gridSpan w:val="2"/>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line="276" w:lineRule="auto"/>
              <w:jc w:val="center"/>
              <w:rPr>
                <w:rFonts w:eastAsia="Calibri" w:cs="Times New Roman"/>
                <w:b/>
                <w:sz w:val="20"/>
                <w:szCs w:val="20"/>
              </w:rPr>
            </w:pPr>
            <w:r w:rsidRPr="00C2246D">
              <w:rPr>
                <w:rFonts w:eastAsia="Calibri" w:cs="Times New Roman"/>
                <w:b/>
                <w:sz w:val="20"/>
                <w:szCs w:val="20"/>
              </w:rPr>
              <w:t>ИТОГО:</w:t>
            </w:r>
          </w:p>
        </w:tc>
        <w:tc>
          <w:tcPr>
            <w:tcW w:w="3804" w:type="dxa"/>
            <w:gridSpan w:val="3"/>
            <w:tcBorders>
              <w:top w:val="single" w:sz="4" w:space="0" w:color="000000"/>
              <w:left w:val="single" w:sz="4" w:space="0" w:color="000000"/>
              <w:bottom w:val="single" w:sz="4" w:space="0" w:color="000000"/>
              <w:right w:val="nil"/>
            </w:tcBorders>
            <w:vAlign w:val="center"/>
          </w:tcPr>
          <w:p w:rsidR="001563DE" w:rsidRPr="00C2246D" w:rsidRDefault="001563DE" w:rsidP="00D777B5">
            <w:pPr>
              <w:spacing w:after="0"/>
              <w:jc w:val="center"/>
              <w:rPr>
                <w:b/>
                <w:bCs/>
                <w:color w:val="000000"/>
                <w:sz w:val="20"/>
                <w:szCs w:val="20"/>
              </w:rPr>
            </w:pPr>
            <w:r w:rsidRPr="00C2246D">
              <w:rPr>
                <w:b/>
                <w:bCs/>
                <w:color w:val="000000"/>
                <w:sz w:val="20"/>
                <w:szCs w:val="20"/>
              </w:rPr>
              <w:t>98,696</w:t>
            </w:r>
          </w:p>
        </w:tc>
        <w:tc>
          <w:tcPr>
            <w:tcW w:w="7757" w:type="dxa"/>
            <w:gridSpan w:val="6"/>
            <w:tcBorders>
              <w:top w:val="single" w:sz="4" w:space="0" w:color="000000"/>
              <w:left w:val="single" w:sz="4" w:space="0" w:color="000000"/>
              <w:bottom w:val="single" w:sz="4" w:space="0" w:color="000000"/>
              <w:right w:val="single" w:sz="4" w:space="0" w:color="000000"/>
            </w:tcBorders>
            <w:vAlign w:val="center"/>
          </w:tcPr>
          <w:p w:rsidR="001563DE" w:rsidRPr="00C2246D" w:rsidRDefault="001563DE" w:rsidP="00D777B5">
            <w:pPr>
              <w:spacing w:after="0" w:line="276" w:lineRule="auto"/>
              <w:jc w:val="center"/>
              <w:rPr>
                <w:rFonts w:eastAsia="Calibri" w:cs="Times New Roman"/>
                <w:sz w:val="20"/>
                <w:szCs w:val="20"/>
              </w:rPr>
            </w:pPr>
          </w:p>
        </w:tc>
      </w:tr>
    </w:tbl>
    <w:p w:rsidR="00766CA9" w:rsidRPr="00C2246D" w:rsidRDefault="00766CA9" w:rsidP="00171791">
      <w:pPr>
        <w:suppressAutoHyphens/>
        <w:spacing w:after="0" w:line="276" w:lineRule="auto"/>
        <w:ind w:firstLine="567"/>
        <w:rPr>
          <w:rFonts w:eastAsia="Calibri" w:cs="Times New Roman"/>
          <w:kern w:val="24"/>
          <w:szCs w:val="24"/>
        </w:rPr>
      </w:pPr>
      <w:r w:rsidRPr="00C2246D">
        <w:rPr>
          <w:rFonts w:eastAsia="Calibri" w:cs="Times New Roman"/>
          <w:kern w:val="24"/>
          <w:szCs w:val="24"/>
        </w:rPr>
        <w:t>Направления использования газа:</w:t>
      </w:r>
    </w:p>
    <w:p w:rsidR="00766CA9" w:rsidRPr="00C2246D" w:rsidRDefault="00766CA9" w:rsidP="00171791">
      <w:pPr>
        <w:suppressAutoHyphens/>
        <w:spacing w:after="0" w:line="276" w:lineRule="auto"/>
        <w:ind w:firstLine="567"/>
        <w:rPr>
          <w:rFonts w:eastAsia="Calibri" w:cs="Times New Roman"/>
          <w:kern w:val="24"/>
          <w:szCs w:val="24"/>
        </w:rPr>
      </w:pPr>
      <w:r w:rsidRPr="00C2246D">
        <w:rPr>
          <w:rFonts w:eastAsia="Calibri" w:cs="Times New Roman"/>
          <w:kern w:val="24"/>
          <w:szCs w:val="24"/>
        </w:rPr>
        <w:t>- Технологические нужды промышленности;</w:t>
      </w:r>
    </w:p>
    <w:p w:rsidR="00766CA9" w:rsidRPr="00C2246D" w:rsidRDefault="00766CA9" w:rsidP="00171791">
      <w:pPr>
        <w:suppressAutoHyphens/>
        <w:spacing w:after="0" w:line="276" w:lineRule="auto"/>
        <w:ind w:firstLine="567"/>
        <w:rPr>
          <w:rFonts w:eastAsia="Calibri" w:cs="Times New Roman"/>
          <w:kern w:val="24"/>
          <w:szCs w:val="24"/>
        </w:rPr>
      </w:pPr>
      <w:r w:rsidRPr="00C2246D">
        <w:rPr>
          <w:rFonts w:eastAsia="Calibri" w:cs="Times New Roman"/>
          <w:kern w:val="24"/>
          <w:szCs w:val="24"/>
        </w:rPr>
        <w:t>- Хозяйственно-бытовые нужды населения (в т.ч. пищеприготовление);</w:t>
      </w:r>
    </w:p>
    <w:p w:rsidR="00766CA9" w:rsidRPr="00C2246D" w:rsidRDefault="00766CA9" w:rsidP="00171791">
      <w:pPr>
        <w:suppressAutoHyphens/>
        <w:spacing w:after="0" w:line="276" w:lineRule="auto"/>
        <w:ind w:firstLine="567"/>
        <w:rPr>
          <w:rFonts w:eastAsia="Calibri" w:cs="Times New Roman"/>
          <w:kern w:val="24"/>
          <w:szCs w:val="24"/>
        </w:rPr>
      </w:pPr>
      <w:r w:rsidRPr="00C2246D">
        <w:rPr>
          <w:rFonts w:eastAsia="Calibri" w:cs="Times New Roman"/>
          <w:kern w:val="24"/>
          <w:szCs w:val="24"/>
        </w:rPr>
        <w:t>- Энергоноситель для теплоисточников (горячего водоснабжения и отопления).</w:t>
      </w:r>
    </w:p>
    <w:p w:rsidR="00766CA9" w:rsidRPr="00C2246D" w:rsidRDefault="00766CA9" w:rsidP="00171791">
      <w:pPr>
        <w:spacing w:after="0" w:line="276" w:lineRule="auto"/>
        <w:rPr>
          <w:rFonts w:eastAsia="Calibri" w:cs="Times New Roman"/>
          <w:szCs w:val="24"/>
        </w:rPr>
        <w:sectPr w:rsidR="00766CA9" w:rsidRPr="00C2246D" w:rsidSect="00957F87">
          <w:pgSz w:w="16838" w:h="11906" w:orient="landscape"/>
          <w:pgMar w:top="1276" w:right="1134" w:bottom="851" w:left="1134" w:header="709" w:footer="178" w:gutter="0"/>
          <w:cols w:space="708"/>
          <w:docGrid w:linePitch="360"/>
        </w:sectPr>
      </w:pPr>
    </w:p>
    <w:p w:rsidR="00766CA9" w:rsidRPr="00C2246D" w:rsidRDefault="00766CA9" w:rsidP="00D14E1D">
      <w:pPr>
        <w:spacing w:line="276" w:lineRule="auto"/>
        <w:jc w:val="center"/>
        <w:rPr>
          <w:rFonts w:eastAsia="Calibri" w:cs="Times New Roman"/>
          <w:b/>
          <w:i/>
          <w:szCs w:val="24"/>
          <w:u w:val="single"/>
        </w:rPr>
      </w:pPr>
      <w:r w:rsidRPr="00C2246D">
        <w:rPr>
          <w:rFonts w:eastAsia="Calibri" w:cs="Times New Roman"/>
          <w:b/>
          <w:i/>
          <w:szCs w:val="24"/>
          <w:u w:val="single"/>
        </w:rPr>
        <w:lastRenderedPageBreak/>
        <w:t>Теплоснабжение</w:t>
      </w:r>
    </w:p>
    <w:p w:rsidR="00056B8B" w:rsidRPr="00C2246D" w:rsidRDefault="005560DE"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В настоящее время централизованное теплоснабжение в поселении отсутствует.</w:t>
      </w:r>
    </w:p>
    <w:p w:rsidR="00717ABA" w:rsidRPr="00C2246D" w:rsidRDefault="00BB07A6"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Теплоснабжение социальн</w:t>
      </w:r>
      <w:r w:rsidR="008D7B6E" w:rsidRPr="00C2246D">
        <w:rPr>
          <w:rFonts w:eastAsia="Calibri" w:cs="Times New Roman"/>
          <w:szCs w:val="24"/>
          <w:shd w:val="clear" w:color="auto" w:fill="FFFFFF"/>
        </w:rPr>
        <w:t>ых</w:t>
      </w:r>
      <w:r w:rsidRPr="00C2246D">
        <w:rPr>
          <w:rFonts w:eastAsia="Calibri" w:cs="Times New Roman"/>
          <w:szCs w:val="24"/>
          <w:shd w:val="clear" w:color="auto" w:fill="FFFFFF"/>
        </w:rPr>
        <w:t xml:space="preserve"> объектов осуществляется от отдельно стоящих котельных, работающих на природном газе:</w:t>
      </w:r>
    </w:p>
    <w:p w:rsidR="00BB07A6" w:rsidRPr="00C2246D" w:rsidRDefault="00BB07A6"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котельная</w:t>
      </w:r>
      <w:r w:rsidR="008D7B6E" w:rsidRPr="00C2246D">
        <w:rPr>
          <w:rFonts w:eastAsia="Calibri" w:cs="Times New Roman"/>
          <w:szCs w:val="24"/>
          <w:shd w:val="clear" w:color="auto" w:fill="FFFFFF"/>
        </w:rPr>
        <w:t>, расположенная по адресу с. Старая Ведуга, ул. Школьная, 12, отапливает здание МКОУ Староведугской СОШ №1;</w:t>
      </w:r>
    </w:p>
    <w:p w:rsidR="008D7B6E" w:rsidRPr="00C2246D" w:rsidRDefault="008D7B6E"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котельная, расположенная по адресу с. Старая Ведуга, ул. Победы, 132, отапливает здание Центра временного содержания иностранных граждан ГУ МВД России по Воронежской области;</w:t>
      </w:r>
    </w:p>
    <w:p w:rsidR="008D7B6E" w:rsidRPr="00C2246D" w:rsidRDefault="008D7B6E"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 </w:t>
      </w:r>
      <w:r w:rsidR="009C6F63" w:rsidRPr="00C2246D">
        <w:rPr>
          <w:rFonts w:eastAsia="Calibri" w:cs="Times New Roman"/>
          <w:szCs w:val="24"/>
          <w:shd w:val="clear" w:color="auto" w:fill="FFFFFF"/>
        </w:rPr>
        <w:t>котельная, расположенная по адресу: с Старая Ольшанка, ул. Ольшанская, 4б, отапливает здание, где располагаются ФАП и библиотека (с. Старая Ольшанка, ул. Ольшанская, 4)</w:t>
      </w:r>
      <w:r w:rsidR="007B465C" w:rsidRPr="00C2246D">
        <w:rPr>
          <w:rFonts w:eastAsia="Calibri" w:cs="Times New Roman"/>
          <w:szCs w:val="24"/>
          <w:shd w:val="clear" w:color="auto" w:fill="FFFFFF"/>
        </w:rPr>
        <w:t>.</w:t>
      </w:r>
    </w:p>
    <w:p w:rsidR="009D585B" w:rsidRPr="00C2246D" w:rsidRDefault="009D585B" w:rsidP="00D14E1D">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Остальные объекты соцкультбыта, как и жилая застройка </w:t>
      </w:r>
      <w:r w:rsidR="00F94E72" w:rsidRPr="00C2246D">
        <w:rPr>
          <w:rFonts w:eastAsia="Calibri" w:cs="Times New Roman"/>
          <w:szCs w:val="24"/>
          <w:shd w:val="clear" w:color="auto" w:fill="FFFFFF"/>
        </w:rPr>
        <w:t>населенных пунктов поселения</w:t>
      </w:r>
      <w:r w:rsidRPr="00C2246D">
        <w:rPr>
          <w:rFonts w:eastAsia="Calibri" w:cs="Times New Roman"/>
          <w:szCs w:val="24"/>
          <w:shd w:val="clear" w:color="auto" w:fill="FFFFFF"/>
        </w:rPr>
        <w:t xml:space="preserve">, отапливаются </w:t>
      </w:r>
      <w:r w:rsidR="001F4666" w:rsidRPr="00C2246D">
        <w:rPr>
          <w:rFonts w:eastAsia="Calibri" w:cs="Times New Roman"/>
          <w:szCs w:val="24"/>
          <w:shd w:val="clear" w:color="auto" w:fill="FFFFFF"/>
        </w:rPr>
        <w:t>индивидуальными отопительными приборами</w:t>
      </w:r>
      <w:r w:rsidRPr="00C2246D">
        <w:rPr>
          <w:rFonts w:eastAsia="Calibri" w:cs="Times New Roman"/>
          <w:szCs w:val="24"/>
          <w:shd w:val="clear" w:color="auto" w:fill="FFFFFF"/>
        </w:rPr>
        <w:t>. Некоторые домовладения применяют для обогрева печи на твердом топливе (дрова, уголь).</w:t>
      </w:r>
    </w:p>
    <w:p w:rsidR="00766CA9" w:rsidRPr="00C2246D" w:rsidRDefault="008C1ED8" w:rsidP="001B0805">
      <w:pPr>
        <w:spacing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Наиболее экономичным ресурсом для отопления сегодня является природный газ. Кроме того, он – самый доступный. Именно поэтому самым оптимальным вариантом устройства системы отопления в частном доме является газовое отопление.</w:t>
      </w:r>
      <w:r w:rsidR="00D14E1D" w:rsidRPr="00C2246D">
        <w:rPr>
          <w:rFonts w:eastAsia="Calibri" w:cs="Times New Roman"/>
          <w:szCs w:val="24"/>
          <w:shd w:val="clear" w:color="auto" w:fill="FFFFFF"/>
        </w:rPr>
        <w:t xml:space="preserve"> </w:t>
      </w:r>
    </w:p>
    <w:p w:rsidR="00766CA9" w:rsidRPr="00C2246D" w:rsidRDefault="00766CA9" w:rsidP="0087260A">
      <w:pPr>
        <w:spacing w:line="276" w:lineRule="auto"/>
        <w:jc w:val="center"/>
        <w:rPr>
          <w:rFonts w:eastAsia="Calibri" w:cs="Times New Roman"/>
          <w:b/>
          <w:i/>
          <w:szCs w:val="24"/>
          <w:u w:val="single"/>
        </w:rPr>
      </w:pPr>
      <w:r w:rsidRPr="00C2246D">
        <w:rPr>
          <w:rFonts w:eastAsia="Calibri" w:cs="Times New Roman"/>
          <w:b/>
          <w:i/>
          <w:szCs w:val="24"/>
          <w:u w:val="single"/>
        </w:rPr>
        <w:t>Электроснабжение</w:t>
      </w:r>
    </w:p>
    <w:p w:rsidR="0087260A" w:rsidRPr="00C2246D" w:rsidRDefault="00A97838" w:rsidP="0087260A">
      <w:pPr>
        <w:pStyle w:val="100"/>
        <w:spacing w:line="276" w:lineRule="auto"/>
        <w:rPr>
          <w:rFonts w:eastAsia="Times New Roman"/>
          <w:lang w:eastAsia="ru-RU"/>
        </w:rPr>
      </w:pPr>
      <w:r w:rsidRPr="00C2246D">
        <w:rPr>
          <w:rFonts w:eastAsia="Times New Roman"/>
          <w:lang w:eastAsia="ru-RU"/>
        </w:rPr>
        <w:t>Староведугское</w:t>
      </w:r>
      <w:r w:rsidR="00766CA9" w:rsidRPr="00C2246D">
        <w:rPr>
          <w:rFonts w:eastAsia="Times New Roman"/>
          <w:lang w:eastAsia="ru-RU"/>
        </w:rPr>
        <w:t xml:space="preserve"> сельское поселение</w:t>
      </w:r>
      <w:r w:rsidR="00685D1F" w:rsidRPr="00C2246D">
        <w:rPr>
          <w:rFonts w:eastAsia="Times New Roman"/>
          <w:lang w:eastAsia="ru-RU"/>
        </w:rPr>
        <w:t xml:space="preserve"> полностью</w:t>
      </w:r>
      <w:r w:rsidR="00766CA9" w:rsidRPr="00C2246D">
        <w:rPr>
          <w:rFonts w:eastAsia="Times New Roman"/>
          <w:lang w:eastAsia="ru-RU"/>
        </w:rPr>
        <w:t xml:space="preserve"> электрофицировано. </w:t>
      </w:r>
      <w:r w:rsidR="008C4A34" w:rsidRPr="00C2246D">
        <w:rPr>
          <w:rFonts w:eastAsia="Times New Roman"/>
          <w:lang w:eastAsia="ru-RU"/>
        </w:rPr>
        <w:t xml:space="preserve">В настоящее время электроснабжение сельского поселения </w:t>
      </w:r>
      <w:r w:rsidR="0087260A" w:rsidRPr="00C2246D">
        <w:rPr>
          <w:rFonts w:eastAsia="Times New Roman"/>
          <w:lang w:eastAsia="ru-RU"/>
        </w:rPr>
        <w:t>осуществляется через подстанци</w:t>
      </w:r>
      <w:r w:rsidR="00A56CF5" w:rsidRPr="00C2246D">
        <w:rPr>
          <w:rFonts w:eastAsia="Times New Roman"/>
          <w:lang w:eastAsia="ru-RU"/>
        </w:rPr>
        <w:t>ю</w:t>
      </w:r>
      <w:r w:rsidR="0087260A" w:rsidRPr="00C2246D">
        <w:rPr>
          <w:rFonts w:eastAsia="Times New Roman"/>
          <w:lang w:eastAsia="ru-RU"/>
        </w:rPr>
        <w:t xml:space="preserve"> ПС </w:t>
      </w:r>
      <w:r w:rsidR="00651B27" w:rsidRPr="00C2246D">
        <w:rPr>
          <w:rFonts w:eastAsia="Times New Roman"/>
          <w:lang w:eastAsia="ru-RU"/>
        </w:rPr>
        <w:t>35</w:t>
      </w:r>
      <w:r w:rsidR="00AB7C88" w:rsidRPr="00C2246D">
        <w:rPr>
          <w:rFonts w:eastAsia="Times New Roman"/>
          <w:lang w:eastAsia="ru-RU"/>
        </w:rPr>
        <w:t>/</w:t>
      </w:r>
      <w:r w:rsidR="00651B27" w:rsidRPr="00C2246D">
        <w:rPr>
          <w:rFonts w:eastAsia="Times New Roman"/>
          <w:lang w:eastAsia="ru-RU"/>
        </w:rPr>
        <w:t xml:space="preserve">10 кВ </w:t>
      </w:r>
      <w:r w:rsidR="008825F4" w:rsidRPr="00C2246D">
        <w:rPr>
          <w:rFonts w:eastAsia="Times New Roman"/>
          <w:lang w:eastAsia="ru-RU"/>
        </w:rPr>
        <w:t>«</w:t>
      </w:r>
      <w:r w:rsidR="00AB7C88" w:rsidRPr="00C2246D">
        <w:rPr>
          <w:rFonts w:eastAsia="Times New Roman"/>
          <w:lang w:eastAsia="ru-RU"/>
        </w:rPr>
        <w:t>Старая Ведуга</w:t>
      </w:r>
      <w:r w:rsidR="008825F4" w:rsidRPr="00C2246D">
        <w:rPr>
          <w:rFonts w:eastAsia="Times New Roman"/>
          <w:lang w:eastAsia="ru-RU"/>
        </w:rPr>
        <w:t>»</w:t>
      </w:r>
      <w:r w:rsidR="0087260A" w:rsidRPr="00C2246D">
        <w:rPr>
          <w:rFonts w:eastAsia="Times New Roman"/>
          <w:lang w:eastAsia="ru-RU"/>
        </w:rPr>
        <w:t xml:space="preserve"> (</w:t>
      </w:r>
      <w:r w:rsidR="00AB7C88" w:rsidRPr="00C2246D">
        <w:rPr>
          <w:rFonts w:eastAsia="Times New Roman"/>
          <w:lang w:eastAsia="ru-RU"/>
        </w:rPr>
        <w:t>с. Старая Ведуга</w:t>
      </w:r>
      <w:r w:rsidR="0087260A" w:rsidRPr="00C2246D">
        <w:rPr>
          <w:rFonts w:eastAsia="Times New Roman"/>
          <w:lang w:eastAsia="ru-RU"/>
        </w:rPr>
        <w:t>)</w:t>
      </w:r>
      <w:r w:rsidR="00651B27" w:rsidRPr="00C2246D">
        <w:rPr>
          <w:rFonts w:eastAsia="Times New Roman"/>
          <w:lang w:eastAsia="ru-RU"/>
        </w:rPr>
        <w:t>.</w:t>
      </w:r>
    </w:p>
    <w:p w:rsidR="005B33CB" w:rsidRPr="00C2246D" w:rsidRDefault="005B33CB" w:rsidP="005B33CB">
      <w:pPr>
        <w:pStyle w:val="100"/>
        <w:spacing w:line="276" w:lineRule="auto"/>
        <w:rPr>
          <w:rFonts w:eastAsia="Times New Roman"/>
          <w:lang w:eastAsia="ru-RU"/>
        </w:rPr>
      </w:pPr>
      <w:r w:rsidRPr="00C2246D">
        <w:rPr>
          <w:rFonts w:eastAsia="Times New Roman"/>
          <w:lang w:eastAsia="ru-RU"/>
        </w:rPr>
        <w:t xml:space="preserve">По балансовой принадлежности электросетевые объекты </w:t>
      </w:r>
      <w:r w:rsidR="004E03F1" w:rsidRPr="00C2246D">
        <w:rPr>
          <w:rFonts w:eastAsia="Times New Roman"/>
          <w:lang w:eastAsia="ru-RU"/>
        </w:rPr>
        <w:t>Староведугского</w:t>
      </w:r>
      <w:r w:rsidRPr="00C2246D">
        <w:rPr>
          <w:rFonts w:eastAsia="Times New Roman"/>
          <w:lang w:eastAsia="ru-RU"/>
        </w:rPr>
        <w:t xml:space="preserve"> сельского поселения относятся к производственному отделению </w:t>
      </w:r>
      <w:r w:rsidR="008F1DE3" w:rsidRPr="00C2246D">
        <w:rPr>
          <w:rFonts w:eastAsia="Times New Roman"/>
          <w:lang w:eastAsia="ru-RU"/>
        </w:rPr>
        <w:t>Семилукские</w:t>
      </w:r>
      <w:r w:rsidRPr="00C2246D">
        <w:rPr>
          <w:rFonts w:eastAsia="Times New Roman"/>
          <w:lang w:eastAsia="ru-RU"/>
        </w:rPr>
        <w:t xml:space="preserve"> РЭС, которое входит в состав филиала ПАО </w:t>
      </w:r>
      <w:r w:rsidR="008825F4" w:rsidRPr="00C2246D">
        <w:rPr>
          <w:rFonts w:eastAsia="Times New Roman"/>
          <w:lang w:eastAsia="ru-RU"/>
        </w:rPr>
        <w:t>«</w:t>
      </w:r>
      <w:r w:rsidRPr="00C2246D">
        <w:rPr>
          <w:rFonts w:eastAsia="Times New Roman"/>
          <w:lang w:eastAsia="ru-RU"/>
        </w:rPr>
        <w:t>Россети Центр</w:t>
      </w:r>
      <w:r w:rsidR="008825F4" w:rsidRPr="00C2246D">
        <w:rPr>
          <w:rFonts w:eastAsia="Times New Roman"/>
          <w:lang w:eastAsia="ru-RU"/>
        </w:rPr>
        <w:t>»</w:t>
      </w:r>
      <w:r w:rsidRPr="00C2246D">
        <w:rPr>
          <w:rFonts w:eastAsia="Times New Roman"/>
          <w:lang w:eastAsia="ru-RU"/>
        </w:rPr>
        <w:t xml:space="preserve"> - </w:t>
      </w:r>
      <w:r w:rsidR="008825F4" w:rsidRPr="00C2246D">
        <w:rPr>
          <w:rFonts w:eastAsia="Times New Roman"/>
          <w:lang w:eastAsia="ru-RU"/>
        </w:rPr>
        <w:t>«</w:t>
      </w:r>
      <w:r w:rsidRPr="00C2246D">
        <w:rPr>
          <w:rFonts w:eastAsia="Times New Roman"/>
          <w:lang w:eastAsia="ru-RU"/>
        </w:rPr>
        <w:t>Воронежэнерго</w:t>
      </w:r>
      <w:r w:rsidR="008825F4" w:rsidRPr="00C2246D">
        <w:rPr>
          <w:rFonts w:eastAsia="Times New Roman"/>
          <w:lang w:eastAsia="ru-RU"/>
        </w:rPr>
        <w:t>»</w:t>
      </w:r>
      <w:r w:rsidRPr="00C2246D">
        <w:t xml:space="preserve">. </w:t>
      </w:r>
      <w:r w:rsidRPr="00C2246D">
        <w:rPr>
          <w:rFonts w:eastAsia="Times New Roman"/>
          <w:lang w:eastAsia="ru-RU"/>
        </w:rPr>
        <w:t xml:space="preserve">Через территорию поселения проходят </w:t>
      </w:r>
      <w:r w:rsidR="00DC28E5" w:rsidRPr="00C2246D">
        <w:rPr>
          <w:rFonts w:eastAsia="Times New Roman"/>
          <w:lang w:eastAsia="ru-RU"/>
        </w:rPr>
        <w:t>ВЛ 110кВ, 35кВ</w:t>
      </w:r>
      <w:r w:rsidR="00A56CF5" w:rsidRPr="00C2246D">
        <w:rPr>
          <w:rFonts w:eastAsia="Times New Roman"/>
          <w:lang w:eastAsia="ru-RU"/>
        </w:rPr>
        <w:t>, 10кВ.</w:t>
      </w:r>
    </w:p>
    <w:p w:rsidR="00766CA9" w:rsidRPr="00C2246D" w:rsidRDefault="00766CA9" w:rsidP="0087260A">
      <w:pPr>
        <w:widowControl w:val="0"/>
        <w:overflowPunct w:val="0"/>
        <w:autoSpaceDE w:val="0"/>
        <w:autoSpaceDN w:val="0"/>
        <w:adjustRightInd w:val="0"/>
        <w:spacing w:after="0" w:line="276" w:lineRule="auto"/>
        <w:ind w:firstLine="567"/>
        <w:rPr>
          <w:rFonts w:eastAsia="Calibri" w:cs="Times New Roman"/>
          <w:szCs w:val="24"/>
          <w:shd w:val="clear" w:color="auto" w:fill="FFFFFF"/>
        </w:rPr>
      </w:pPr>
      <w:r w:rsidRPr="00C2246D">
        <w:rPr>
          <w:rFonts w:eastAsia="Times New Roman" w:cs="Times New Roman"/>
          <w:szCs w:val="24"/>
          <w:lang w:eastAsia="ru-RU"/>
        </w:rPr>
        <w:t xml:space="preserve">Распределение электроэнергии по потребителям поселения осуществляется на напряжении 0,4 кВ, через </w:t>
      </w:r>
      <w:r w:rsidR="00A97838" w:rsidRPr="00C2246D">
        <w:rPr>
          <w:rFonts w:eastAsia="Times New Roman" w:cs="Times New Roman"/>
          <w:szCs w:val="24"/>
          <w:lang w:eastAsia="ru-RU"/>
        </w:rPr>
        <w:t>55</w:t>
      </w:r>
      <w:r w:rsidR="00171117" w:rsidRPr="00C2246D">
        <w:rPr>
          <w:rFonts w:eastAsia="Times New Roman" w:cs="Times New Roman"/>
          <w:szCs w:val="24"/>
          <w:lang w:eastAsia="ru-RU"/>
        </w:rPr>
        <w:t xml:space="preserve"> понижающих трансформаторных подстанций</w:t>
      </w:r>
      <w:r w:rsidRPr="00C2246D">
        <w:rPr>
          <w:rFonts w:eastAsia="Times New Roman" w:cs="Times New Roman"/>
          <w:szCs w:val="24"/>
          <w:lang w:eastAsia="ru-RU"/>
        </w:rPr>
        <w:t xml:space="preserve"> 10/0</w:t>
      </w:r>
      <w:r w:rsidR="003804B6" w:rsidRPr="00C2246D">
        <w:rPr>
          <w:rFonts w:eastAsia="Times New Roman" w:cs="Times New Roman"/>
          <w:szCs w:val="24"/>
          <w:lang w:eastAsia="ru-RU"/>
        </w:rPr>
        <w:t>,4</w:t>
      </w:r>
      <w:r w:rsidRPr="00C2246D">
        <w:rPr>
          <w:rFonts w:eastAsia="Times New Roman" w:cs="Times New Roman"/>
          <w:szCs w:val="24"/>
          <w:lang w:eastAsia="ru-RU"/>
        </w:rPr>
        <w:t>.</w:t>
      </w:r>
      <w:r w:rsidR="001629A8" w:rsidRPr="00C2246D">
        <w:t xml:space="preserve"> </w:t>
      </w:r>
      <w:r w:rsidR="00B44128" w:rsidRPr="00C2246D">
        <w:t>Существующие сети 10 кВ и 0,4 кВ выполнены воздушными по железобетонным опорам.</w:t>
      </w:r>
    </w:p>
    <w:p w:rsidR="00766CA9" w:rsidRPr="00C2246D" w:rsidRDefault="00766CA9" w:rsidP="0087260A">
      <w:pPr>
        <w:spacing w:after="0" w:line="276" w:lineRule="auto"/>
        <w:ind w:firstLine="567"/>
        <w:rPr>
          <w:rFonts w:eastAsia="Calibri" w:cs="Times New Roman"/>
          <w:szCs w:val="24"/>
        </w:rPr>
      </w:pPr>
      <w:r w:rsidRPr="00C2246D">
        <w:rPr>
          <w:rFonts w:eastAsia="Calibri" w:cs="Times New Roman"/>
          <w:szCs w:val="24"/>
        </w:rPr>
        <w:t>Существующая система электроснабжения удовлетворяет потребности жилого фонда и производства сельского поселения в обеспечении электроэнергией. В настоящее время актуальной является проблема повышения надёжности подачи электроэнергии: необходима реконструкция ряда линий электропередач и подстанций, строительство и прокладка новых электролиний для территорий жилой застройки, объектов производства, перспективных объектов туристко-рекреационного комплекса.</w:t>
      </w:r>
    </w:p>
    <w:p w:rsidR="00EB11D0" w:rsidRPr="00C2246D" w:rsidRDefault="00EB11D0" w:rsidP="00A7567B">
      <w:pPr>
        <w:autoSpaceDN w:val="0"/>
        <w:spacing w:after="0" w:line="276" w:lineRule="auto"/>
        <w:ind w:firstLine="567"/>
        <w:rPr>
          <w:rFonts w:eastAsia="Calibri" w:cs="Times New Roman"/>
          <w:szCs w:val="24"/>
        </w:rPr>
      </w:pPr>
      <w:r w:rsidRPr="00C2246D">
        <w:rPr>
          <w:rFonts w:eastAsia="Calibri" w:cs="Times New Roman"/>
          <w:szCs w:val="24"/>
        </w:rPr>
        <w:t xml:space="preserve">Подробная информация, согласно данным, предоставленным администрацией </w:t>
      </w:r>
      <w:r w:rsidR="004E03F1" w:rsidRPr="00C2246D">
        <w:rPr>
          <w:rFonts w:eastAsia="Calibri" w:cs="Times New Roman"/>
          <w:szCs w:val="24"/>
        </w:rPr>
        <w:t>Староведугского</w:t>
      </w:r>
      <w:r w:rsidRPr="00C2246D">
        <w:rPr>
          <w:rFonts w:eastAsia="Calibri" w:cs="Times New Roman"/>
          <w:szCs w:val="24"/>
        </w:rPr>
        <w:t xml:space="preserve"> сельского поселения (по состоянию на 202</w:t>
      </w:r>
      <w:r w:rsidR="00A97838" w:rsidRPr="00C2246D">
        <w:rPr>
          <w:rFonts w:eastAsia="Calibri" w:cs="Times New Roman"/>
          <w:szCs w:val="24"/>
        </w:rPr>
        <w:t>6</w:t>
      </w:r>
      <w:r w:rsidRPr="00C2246D">
        <w:rPr>
          <w:rFonts w:eastAsia="Calibri" w:cs="Times New Roman"/>
          <w:szCs w:val="24"/>
        </w:rPr>
        <w:t xml:space="preserve"> г.), приведена в таблицах ниже:</w:t>
      </w:r>
    </w:p>
    <w:p w:rsidR="00EB11D0" w:rsidRPr="00C2246D" w:rsidRDefault="00EB11D0" w:rsidP="00E1235E">
      <w:pPr>
        <w:widowControl w:val="0"/>
        <w:suppressAutoHyphens/>
        <w:spacing w:after="0" w:line="276" w:lineRule="auto"/>
        <w:jc w:val="center"/>
        <w:rPr>
          <w:rFonts w:eastAsia="Calibri" w:cs="Times New Roman"/>
          <w:b/>
        </w:rPr>
      </w:pPr>
      <w:r w:rsidRPr="00C2246D">
        <w:rPr>
          <w:rFonts w:eastAsia="Calibri" w:cs="Times New Roman"/>
          <w:b/>
        </w:rPr>
        <w:t>Данные по подстанциям (ПС, КТП, ТП):</w:t>
      </w:r>
    </w:p>
    <w:tbl>
      <w:tblPr>
        <w:tblW w:w="9356" w:type="dxa"/>
        <w:tblInd w:w="93" w:type="dxa"/>
        <w:tblLook w:val="04A0" w:firstRow="1" w:lastRow="0" w:firstColumn="1" w:lastColumn="0" w:noHBand="0" w:noVBand="1"/>
      </w:tblPr>
      <w:tblGrid>
        <w:gridCol w:w="577"/>
        <w:gridCol w:w="3813"/>
        <w:gridCol w:w="2028"/>
        <w:gridCol w:w="2938"/>
      </w:tblGrid>
      <w:tr w:rsidR="00D635B4" w:rsidRPr="00C2246D" w:rsidTr="00A97838">
        <w:trPr>
          <w:trHeight w:val="750"/>
        </w:trPr>
        <w:tc>
          <w:tcPr>
            <w:tcW w:w="58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D635B4" w:rsidRPr="00C2246D" w:rsidRDefault="00D635B4"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 п/п</w:t>
            </w:r>
          </w:p>
        </w:tc>
        <w:tc>
          <w:tcPr>
            <w:tcW w:w="3969" w:type="dxa"/>
            <w:tcBorders>
              <w:top w:val="single" w:sz="4" w:space="0" w:color="auto"/>
              <w:left w:val="nil"/>
              <w:bottom w:val="single" w:sz="4" w:space="0" w:color="auto"/>
              <w:right w:val="single" w:sz="4" w:space="0" w:color="auto"/>
            </w:tcBorders>
            <w:shd w:val="clear" w:color="000000" w:fill="D9D9D9"/>
            <w:vAlign w:val="center"/>
            <w:hideMark/>
          </w:tcPr>
          <w:p w:rsidR="00D635B4" w:rsidRPr="00C2246D" w:rsidRDefault="00D635B4"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Наименование подстанций</w:t>
            </w:r>
          </w:p>
        </w:tc>
        <w:tc>
          <w:tcPr>
            <w:tcW w:w="2074" w:type="dxa"/>
            <w:tcBorders>
              <w:top w:val="single" w:sz="4" w:space="0" w:color="auto"/>
              <w:left w:val="nil"/>
              <w:bottom w:val="single" w:sz="4" w:space="0" w:color="auto"/>
              <w:right w:val="single" w:sz="4" w:space="0" w:color="auto"/>
            </w:tcBorders>
            <w:shd w:val="clear" w:color="000000" w:fill="D9D9D9"/>
            <w:vAlign w:val="center"/>
            <w:hideMark/>
          </w:tcPr>
          <w:p w:rsidR="00D635B4" w:rsidRPr="00C2246D" w:rsidRDefault="00D635B4"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Напряжение (тыс.кВ)</w:t>
            </w:r>
          </w:p>
        </w:tc>
        <w:tc>
          <w:tcPr>
            <w:tcW w:w="3014" w:type="dxa"/>
            <w:tcBorders>
              <w:top w:val="single" w:sz="4" w:space="0" w:color="auto"/>
              <w:left w:val="nil"/>
              <w:bottom w:val="single" w:sz="4" w:space="0" w:color="auto"/>
              <w:right w:val="single" w:sz="4" w:space="0" w:color="auto"/>
            </w:tcBorders>
            <w:shd w:val="clear" w:color="000000" w:fill="D9D9D9"/>
            <w:vAlign w:val="center"/>
            <w:hideMark/>
          </w:tcPr>
          <w:p w:rsidR="00D635B4" w:rsidRPr="00C2246D" w:rsidRDefault="00D635B4"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Кол-во и мощность трансформаторов на каждой подстанции (шт * тыс. кВА)</w:t>
            </w:r>
          </w:p>
        </w:tc>
      </w:tr>
      <w:tr w:rsidR="00456BD0" w:rsidRPr="00C2246D" w:rsidTr="00456BD0">
        <w:trPr>
          <w:trHeight w:val="161"/>
        </w:trPr>
        <w:tc>
          <w:tcPr>
            <w:tcW w:w="582" w:type="dxa"/>
            <w:tcBorders>
              <w:top w:val="single" w:sz="4" w:space="0" w:color="auto"/>
              <w:left w:val="single" w:sz="4" w:space="0" w:color="auto"/>
              <w:bottom w:val="single" w:sz="4" w:space="0" w:color="auto"/>
              <w:right w:val="single" w:sz="4" w:space="0" w:color="auto"/>
            </w:tcBorders>
            <w:shd w:val="clear" w:color="000000" w:fill="D9D9D9"/>
            <w:vAlign w:val="center"/>
          </w:tcPr>
          <w:p w:rsidR="00456BD0" w:rsidRPr="00C2246D" w:rsidRDefault="00456BD0"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1</w:t>
            </w:r>
          </w:p>
        </w:tc>
        <w:tc>
          <w:tcPr>
            <w:tcW w:w="3969" w:type="dxa"/>
            <w:tcBorders>
              <w:top w:val="single" w:sz="4" w:space="0" w:color="auto"/>
              <w:left w:val="nil"/>
              <w:bottom w:val="single" w:sz="4" w:space="0" w:color="auto"/>
              <w:right w:val="single" w:sz="4" w:space="0" w:color="auto"/>
            </w:tcBorders>
            <w:shd w:val="clear" w:color="000000" w:fill="D9D9D9"/>
            <w:vAlign w:val="center"/>
          </w:tcPr>
          <w:p w:rsidR="00456BD0" w:rsidRPr="00C2246D" w:rsidRDefault="00456BD0"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2</w:t>
            </w:r>
          </w:p>
        </w:tc>
        <w:tc>
          <w:tcPr>
            <w:tcW w:w="2074" w:type="dxa"/>
            <w:tcBorders>
              <w:top w:val="single" w:sz="4" w:space="0" w:color="auto"/>
              <w:left w:val="nil"/>
              <w:bottom w:val="single" w:sz="4" w:space="0" w:color="auto"/>
              <w:right w:val="single" w:sz="4" w:space="0" w:color="auto"/>
            </w:tcBorders>
            <w:shd w:val="clear" w:color="000000" w:fill="D9D9D9"/>
            <w:vAlign w:val="center"/>
          </w:tcPr>
          <w:p w:rsidR="00456BD0" w:rsidRPr="00C2246D" w:rsidRDefault="00456BD0"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3</w:t>
            </w:r>
          </w:p>
        </w:tc>
        <w:tc>
          <w:tcPr>
            <w:tcW w:w="3014" w:type="dxa"/>
            <w:tcBorders>
              <w:top w:val="single" w:sz="4" w:space="0" w:color="auto"/>
              <w:left w:val="nil"/>
              <w:bottom w:val="single" w:sz="4" w:space="0" w:color="auto"/>
              <w:right w:val="single" w:sz="4" w:space="0" w:color="auto"/>
            </w:tcBorders>
            <w:shd w:val="clear" w:color="000000" w:fill="D9D9D9"/>
            <w:vAlign w:val="center"/>
          </w:tcPr>
          <w:p w:rsidR="00456BD0" w:rsidRPr="00C2246D" w:rsidRDefault="00456BD0" w:rsidP="00D635B4">
            <w:pPr>
              <w:spacing w:after="0" w:line="240" w:lineRule="auto"/>
              <w:jc w:val="center"/>
              <w:rPr>
                <w:rFonts w:eastAsia="Times New Roman" w:cs="Times New Roman"/>
                <w:b/>
                <w:bCs/>
                <w:color w:val="000000"/>
                <w:sz w:val="20"/>
                <w:szCs w:val="20"/>
                <w:lang w:eastAsia="ru-RU"/>
              </w:rPr>
            </w:pPr>
            <w:r w:rsidRPr="00C2246D">
              <w:rPr>
                <w:rFonts w:eastAsia="Times New Roman" w:cs="Times New Roman"/>
                <w:b/>
                <w:bCs/>
                <w:color w:val="000000"/>
                <w:sz w:val="20"/>
                <w:szCs w:val="20"/>
                <w:lang w:eastAsia="ru-RU"/>
              </w:rPr>
              <w:t>4</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ПС 35 кВ Старая 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0,035</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2*4</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lastRenderedPageBreak/>
              <w:t>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294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295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296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8</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9</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299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301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302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1*0,040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1*0,040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304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305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1*0,040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306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307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18</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МТП 597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19</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СТП 598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20</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311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312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1*0,040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314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315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316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1*0,400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28</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СТП 660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1*0,025</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29</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СТП 947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30</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339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340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341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342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343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334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38</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336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39</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40</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319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321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324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lastRenderedPageBreak/>
              <w:t>45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325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326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327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48</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328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49</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329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1*0,160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50</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330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51</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331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1*0,040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52</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332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53</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333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1*0,250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54</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СТП 919 ПС Ст.Ведуга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55</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СТП 1293 ПС Ст. 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1*0,100</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56</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ПС 110 кВ Нижняя 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0,11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2*16</w:t>
            </w:r>
          </w:p>
        </w:tc>
      </w:tr>
      <w:tr w:rsidR="00D635B4" w:rsidRPr="00C2246D" w:rsidTr="00A97838">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57</w:t>
            </w:r>
          </w:p>
        </w:tc>
        <w:tc>
          <w:tcPr>
            <w:tcW w:w="3969"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left"/>
              <w:rPr>
                <w:rFonts w:eastAsia="Times New Roman" w:cs="Times New Roman"/>
                <w:color w:val="000000"/>
                <w:szCs w:val="24"/>
                <w:lang w:eastAsia="ru-RU"/>
              </w:rPr>
            </w:pPr>
            <w:r w:rsidRPr="00C2246D">
              <w:rPr>
                <w:rFonts w:eastAsia="Times New Roman" w:cs="Times New Roman"/>
                <w:color w:val="000000"/>
                <w:szCs w:val="24"/>
                <w:lang w:eastAsia="ru-RU"/>
              </w:rPr>
              <w:t>КТП 274 ПС Н.Ведуга</w:t>
            </w:r>
          </w:p>
        </w:tc>
        <w:tc>
          <w:tcPr>
            <w:tcW w:w="207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0,01</w:t>
            </w:r>
          </w:p>
        </w:tc>
        <w:tc>
          <w:tcPr>
            <w:tcW w:w="3014" w:type="dxa"/>
            <w:tcBorders>
              <w:top w:val="nil"/>
              <w:left w:val="nil"/>
              <w:bottom w:val="single" w:sz="4" w:space="0" w:color="auto"/>
              <w:right w:val="single" w:sz="4" w:space="0" w:color="auto"/>
            </w:tcBorders>
            <w:shd w:val="clear" w:color="auto" w:fill="auto"/>
            <w:vAlign w:val="center"/>
            <w:hideMark/>
          </w:tcPr>
          <w:p w:rsidR="00D635B4" w:rsidRPr="00C2246D" w:rsidRDefault="00D635B4" w:rsidP="00D635B4">
            <w:pPr>
              <w:spacing w:after="0" w:line="240" w:lineRule="auto"/>
              <w:jc w:val="center"/>
              <w:rPr>
                <w:rFonts w:eastAsia="Times New Roman" w:cs="Times New Roman"/>
                <w:color w:val="000000"/>
                <w:szCs w:val="24"/>
                <w:lang w:eastAsia="ru-RU"/>
              </w:rPr>
            </w:pPr>
            <w:r w:rsidRPr="00C2246D">
              <w:rPr>
                <w:rFonts w:eastAsia="Times New Roman" w:cs="Times New Roman"/>
                <w:color w:val="000000"/>
                <w:szCs w:val="24"/>
                <w:lang w:eastAsia="ru-RU"/>
              </w:rPr>
              <w:t>1*0,063</w:t>
            </w:r>
          </w:p>
        </w:tc>
      </w:tr>
    </w:tbl>
    <w:p w:rsidR="00EB11D0" w:rsidRPr="00C2246D" w:rsidRDefault="00EB11D0" w:rsidP="00EB11D0">
      <w:pPr>
        <w:spacing w:after="0" w:line="276" w:lineRule="auto"/>
        <w:ind w:firstLine="567"/>
        <w:rPr>
          <w:rFonts w:eastAsia="Calibri" w:cs="Times New Roman"/>
          <w:szCs w:val="24"/>
        </w:rPr>
      </w:pPr>
    </w:p>
    <w:p w:rsidR="00EB11D0" w:rsidRPr="00C2246D" w:rsidRDefault="00EB11D0" w:rsidP="00EB11D0">
      <w:pPr>
        <w:spacing w:after="0" w:line="276" w:lineRule="auto"/>
        <w:ind w:firstLine="567"/>
        <w:rPr>
          <w:rFonts w:eastAsia="Calibri" w:cs="Times New Roman"/>
          <w:szCs w:val="24"/>
        </w:rPr>
      </w:pPr>
    </w:p>
    <w:p w:rsidR="00EB11D0" w:rsidRPr="00C2246D" w:rsidRDefault="00EB11D0" w:rsidP="00EB11D0">
      <w:pPr>
        <w:spacing w:after="0" w:line="276" w:lineRule="auto"/>
        <w:ind w:firstLine="567"/>
        <w:rPr>
          <w:rFonts w:eastAsia="Calibri" w:cs="Times New Roman"/>
          <w:szCs w:val="24"/>
        </w:rPr>
      </w:pPr>
    </w:p>
    <w:p w:rsidR="00EB11D0" w:rsidRPr="00C2246D" w:rsidRDefault="00EB11D0" w:rsidP="00EB11D0">
      <w:pPr>
        <w:spacing w:after="0" w:line="276" w:lineRule="auto"/>
        <w:ind w:firstLine="567"/>
        <w:rPr>
          <w:rFonts w:eastAsia="Calibri" w:cs="Times New Roman"/>
          <w:szCs w:val="24"/>
        </w:rPr>
      </w:pPr>
    </w:p>
    <w:p w:rsidR="00EB11D0" w:rsidRPr="00C2246D" w:rsidRDefault="00EB11D0" w:rsidP="00EB11D0">
      <w:pPr>
        <w:spacing w:after="0" w:line="276" w:lineRule="auto"/>
        <w:ind w:firstLine="567"/>
        <w:rPr>
          <w:rFonts w:eastAsia="Calibri" w:cs="Times New Roman"/>
          <w:szCs w:val="24"/>
        </w:rPr>
      </w:pPr>
    </w:p>
    <w:p w:rsidR="00EB11D0" w:rsidRPr="00C2246D" w:rsidRDefault="00EB11D0" w:rsidP="00EB11D0">
      <w:pPr>
        <w:spacing w:after="0" w:line="276" w:lineRule="auto"/>
        <w:ind w:firstLine="567"/>
        <w:rPr>
          <w:rFonts w:eastAsia="Calibri" w:cs="Times New Roman"/>
          <w:szCs w:val="24"/>
        </w:rPr>
        <w:sectPr w:rsidR="00EB11D0" w:rsidRPr="00C2246D" w:rsidSect="00F25CAC">
          <w:headerReference w:type="default" r:id="rId22"/>
          <w:footerReference w:type="default" r:id="rId23"/>
          <w:headerReference w:type="first" r:id="rId24"/>
          <w:footerReference w:type="first" r:id="rId25"/>
          <w:pgSz w:w="11906" w:h="16838"/>
          <w:pgMar w:top="1134" w:right="849" w:bottom="1134" w:left="1701" w:header="709" w:footer="178" w:gutter="0"/>
          <w:cols w:space="708"/>
          <w:docGrid w:linePitch="360"/>
        </w:sectPr>
      </w:pPr>
    </w:p>
    <w:p w:rsidR="00336B0D" w:rsidRPr="00C2246D" w:rsidRDefault="00336B0D" w:rsidP="00336B0D">
      <w:pPr>
        <w:spacing w:after="240" w:line="240" w:lineRule="auto"/>
        <w:jc w:val="center"/>
        <w:rPr>
          <w:rFonts w:cs="Times New Roman"/>
          <w:b/>
          <w:i/>
          <w:szCs w:val="28"/>
        </w:rPr>
      </w:pPr>
      <w:r w:rsidRPr="00C2246D">
        <w:rPr>
          <w:rFonts w:cs="Times New Roman"/>
          <w:b/>
          <w:i/>
          <w:szCs w:val="28"/>
        </w:rPr>
        <w:lastRenderedPageBreak/>
        <w:t>Данные по электроснабжению поселения:</w:t>
      </w:r>
    </w:p>
    <w:tbl>
      <w:tblPr>
        <w:tblW w:w="15135" w:type="dxa"/>
        <w:tblInd w:w="-4" w:type="dxa"/>
        <w:tblLayout w:type="fixed"/>
        <w:tblLook w:val="04A0" w:firstRow="1" w:lastRow="0" w:firstColumn="1" w:lastColumn="0" w:noHBand="0" w:noVBand="1"/>
      </w:tblPr>
      <w:tblGrid>
        <w:gridCol w:w="509"/>
        <w:gridCol w:w="3572"/>
        <w:gridCol w:w="2127"/>
        <w:gridCol w:w="2126"/>
        <w:gridCol w:w="1864"/>
        <w:gridCol w:w="1864"/>
        <w:gridCol w:w="1371"/>
        <w:gridCol w:w="1702"/>
      </w:tblGrid>
      <w:tr w:rsidR="00336B0D" w:rsidRPr="00C2246D" w:rsidTr="009E3830">
        <w:trPr>
          <w:trHeight w:val="249"/>
        </w:trPr>
        <w:tc>
          <w:tcPr>
            <w:tcW w:w="509"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 п/п</w:t>
            </w:r>
          </w:p>
        </w:tc>
        <w:tc>
          <w:tcPr>
            <w:tcW w:w="3572"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Населенные пункты</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Степень энергообеспечения населенных пунктов</w:t>
            </w:r>
          </w:p>
        </w:tc>
        <w:tc>
          <w:tcPr>
            <w:tcW w:w="2126"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Годовое электропотребление (кВт/год)</w:t>
            </w:r>
          </w:p>
        </w:tc>
        <w:tc>
          <w:tcPr>
            <w:tcW w:w="3728" w:type="dxa"/>
            <w:gridSpan w:val="2"/>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Протяженность линий эл. передач разного напряжения (км)</w:t>
            </w:r>
          </w:p>
        </w:tc>
        <w:tc>
          <w:tcPr>
            <w:tcW w:w="1371"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Проблемы электроснабжения населенных пунктов</w:t>
            </w:r>
          </w:p>
        </w:tc>
        <w:tc>
          <w:tcPr>
            <w:tcW w:w="1702"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336B0D" w:rsidRPr="00C2246D" w:rsidRDefault="00336B0D" w:rsidP="00336B0D">
            <w:pPr>
              <w:snapToGrid w:val="0"/>
              <w:spacing w:after="0" w:line="240" w:lineRule="auto"/>
              <w:jc w:val="center"/>
              <w:rPr>
                <w:rFonts w:cs="Times New Roman"/>
                <w:sz w:val="20"/>
                <w:szCs w:val="20"/>
              </w:rPr>
            </w:pPr>
            <w:r w:rsidRPr="00C2246D">
              <w:rPr>
                <w:rFonts w:cs="Times New Roman"/>
                <w:b/>
                <w:sz w:val="20"/>
                <w:szCs w:val="20"/>
              </w:rPr>
              <w:t>Наличие нетрадиционных источников электроснабжения, их ТЭП</w:t>
            </w:r>
          </w:p>
        </w:tc>
      </w:tr>
      <w:tr w:rsidR="009E3830" w:rsidRPr="00C2246D" w:rsidTr="009E3830">
        <w:trPr>
          <w:trHeight w:val="249"/>
        </w:trPr>
        <w:tc>
          <w:tcPr>
            <w:tcW w:w="509" w:type="dxa"/>
            <w:vMerge/>
            <w:tcBorders>
              <w:top w:val="single" w:sz="4" w:space="0" w:color="000000"/>
              <w:left w:val="single" w:sz="4" w:space="0" w:color="000000"/>
              <w:bottom w:val="single" w:sz="4" w:space="0" w:color="000000"/>
              <w:right w:val="nil"/>
            </w:tcBorders>
            <w:vAlign w:val="center"/>
            <w:hideMark/>
          </w:tcPr>
          <w:p w:rsidR="009E3830" w:rsidRPr="00C2246D" w:rsidRDefault="009E3830" w:rsidP="009E3830">
            <w:pPr>
              <w:spacing w:after="0" w:line="240" w:lineRule="auto"/>
              <w:rPr>
                <w:rFonts w:cs="Times New Roman"/>
                <w:sz w:val="22"/>
              </w:rPr>
            </w:pPr>
          </w:p>
        </w:tc>
        <w:tc>
          <w:tcPr>
            <w:tcW w:w="3572" w:type="dxa"/>
            <w:vMerge/>
            <w:tcBorders>
              <w:top w:val="single" w:sz="4" w:space="0" w:color="000000"/>
              <w:left w:val="single" w:sz="4" w:space="0" w:color="000000"/>
              <w:bottom w:val="single" w:sz="4" w:space="0" w:color="000000"/>
              <w:right w:val="nil"/>
            </w:tcBorders>
            <w:vAlign w:val="center"/>
            <w:hideMark/>
          </w:tcPr>
          <w:p w:rsidR="009E3830" w:rsidRPr="00C2246D" w:rsidRDefault="009E3830" w:rsidP="009E3830">
            <w:pPr>
              <w:spacing w:after="0" w:line="240" w:lineRule="auto"/>
              <w:rPr>
                <w:rFonts w:cs="Times New Roman"/>
                <w:sz w:val="22"/>
              </w:rPr>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rsidR="009E3830" w:rsidRPr="00C2246D" w:rsidRDefault="009E3830" w:rsidP="009E3830">
            <w:pPr>
              <w:spacing w:after="0" w:line="240" w:lineRule="auto"/>
              <w:rPr>
                <w:rFonts w:cs="Times New Roman"/>
                <w:sz w:val="22"/>
              </w:rPr>
            </w:pPr>
          </w:p>
        </w:tc>
        <w:tc>
          <w:tcPr>
            <w:tcW w:w="2126" w:type="dxa"/>
            <w:vMerge/>
            <w:tcBorders>
              <w:top w:val="single" w:sz="4" w:space="0" w:color="000000"/>
              <w:left w:val="single" w:sz="4" w:space="0" w:color="000000"/>
              <w:bottom w:val="single" w:sz="4" w:space="0" w:color="000000"/>
              <w:right w:val="nil"/>
            </w:tcBorders>
            <w:vAlign w:val="center"/>
            <w:hideMark/>
          </w:tcPr>
          <w:p w:rsidR="009E3830" w:rsidRPr="00C2246D" w:rsidRDefault="009E3830" w:rsidP="009E3830">
            <w:pPr>
              <w:spacing w:after="0" w:line="240" w:lineRule="auto"/>
              <w:rPr>
                <w:rFonts w:cs="Times New Roman"/>
                <w:sz w:val="22"/>
              </w:rPr>
            </w:pPr>
          </w:p>
        </w:tc>
        <w:tc>
          <w:tcPr>
            <w:tcW w:w="1864"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9E3830" w:rsidRPr="00C2246D" w:rsidRDefault="009E3830" w:rsidP="009E3830">
            <w:pPr>
              <w:spacing w:after="0"/>
              <w:jc w:val="center"/>
              <w:rPr>
                <w:b/>
                <w:bCs/>
                <w:color w:val="000000"/>
                <w:sz w:val="20"/>
                <w:szCs w:val="20"/>
              </w:rPr>
            </w:pPr>
            <w:r w:rsidRPr="00C2246D">
              <w:rPr>
                <w:b/>
                <w:bCs/>
                <w:color w:val="000000"/>
                <w:sz w:val="20"/>
                <w:szCs w:val="20"/>
              </w:rPr>
              <w:t>0,4</w:t>
            </w:r>
          </w:p>
        </w:tc>
        <w:tc>
          <w:tcPr>
            <w:tcW w:w="18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9E3830" w:rsidRPr="00C2246D" w:rsidRDefault="009E3830" w:rsidP="009E3830">
            <w:pPr>
              <w:spacing w:after="0"/>
              <w:jc w:val="center"/>
              <w:rPr>
                <w:b/>
                <w:bCs/>
                <w:color w:val="000000"/>
                <w:sz w:val="20"/>
                <w:szCs w:val="20"/>
              </w:rPr>
            </w:pPr>
            <w:r w:rsidRPr="00C2246D">
              <w:rPr>
                <w:b/>
                <w:bCs/>
                <w:color w:val="000000"/>
                <w:sz w:val="20"/>
                <w:szCs w:val="20"/>
              </w:rPr>
              <w:t xml:space="preserve"> 6-10</w:t>
            </w:r>
          </w:p>
        </w:tc>
        <w:tc>
          <w:tcPr>
            <w:tcW w:w="1371" w:type="dxa"/>
            <w:vMerge/>
            <w:tcBorders>
              <w:top w:val="single" w:sz="4" w:space="0" w:color="000000"/>
              <w:left w:val="single" w:sz="4" w:space="0" w:color="000000"/>
              <w:bottom w:val="single" w:sz="4" w:space="0" w:color="000000"/>
              <w:right w:val="nil"/>
            </w:tcBorders>
            <w:vAlign w:val="center"/>
            <w:hideMark/>
          </w:tcPr>
          <w:p w:rsidR="009E3830" w:rsidRPr="00C2246D" w:rsidRDefault="009E3830" w:rsidP="009E3830">
            <w:pPr>
              <w:spacing w:after="0" w:line="240" w:lineRule="auto"/>
              <w:rPr>
                <w:rFonts w:cs="Times New Roman"/>
                <w:sz w:val="22"/>
              </w:rPr>
            </w:pPr>
          </w:p>
        </w:tc>
        <w:tc>
          <w:tcPr>
            <w:tcW w:w="1702" w:type="dxa"/>
            <w:vMerge/>
            <w:tcBorders>
              <w:top w:val="single" w:sz="4" w:space="0" w:color="000000"/>
              <w:left w:val="single" w:sz="4" w:space="0" w:color="000000"/>
              <w:bottom w:val="single" w:sz="4" w:space="0" w:color="000000"/>
              <w:right w:val="single" w:sz="4" w:space="0" w:color="000000"/>
            </w:tcBorders>
            <w:vAlign w:val="center"/>
            <w:hideMark/>
          </w:tcPr>
          <w:p w:rsidR="009E3830" w:rsidRPr="00C2246D" w:rsidRDefault="009E3830" w:rsidP="009E3830">
            <w:pPr>
              <w:spacing w:after="0" w:line="240" w:lineRule="auto"/>
              <w:rPr>
                <w:rFonts w:cs="Times New Roman"/>
                <w:sz w:val="22"/>
              </w:rPr>
            </w:pPr>
          </w:p>
        </w:tc>
      </w:tr>
      <w:tr w:rsidR="000A3712" w:rsidRPr="00C2246D" w:rsidTr="000A3712">
        <w:trPr>
          <w:trHeight w:val="249"/>
        </w:trPr>
        <w:tc>
          <w:tcPr>
            <w:tcW w:w="509"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1</w:t>
            </w:r>
          </w:p>
        </w:tc>
        <w:tc>
          <w:tcPr>
            <w:tcW w:w="3572"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2</w:t>
            </w:r>
          </w:p>
        </w:tc>
        <w:tc>
          <w:tcPr>
            <w:tcW w:w="21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3</w:t>
            </w:r>
          </w:p>
        </w:tc>
        <w:tc>
          <w:tcPr>
            <w:tcW w:w="2126"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4</w:t>
            </w:r>
          </w:p>
        </w:tc>
        <w:tc>
          <w:tcPr>
            <w:tcW w:w="1864"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0A3712" w:rsidRPr="00C2246D" w:rsidRDefault="000A3712" w:rsidP="000A3712">
            <w:pPr>
              <w:spacing w:after="0"/>
              <w:jc w:val="center"/>
              <w:rPr>
                <w:b/>
                <w:bCs/>
                <w:color w:val="000000"/>
                <w:sz w:val="20"/>
                <w:szCs w:val="20"/>
              </w:rPr>
            </w:pPr>
            <w:r w:rsidRPr="00C2246D">
              <w:rPr>
                <w:b/>
                <w:bCs/>
                <w:color w:val="000000"/>
                <w:sz w:val="20"/>
                <w:szCs w:val="20"/>
              </w:rPr>
              <w:t>5</w:t>
            </w:r>
          </w:p>
        </w:tc>
        <w:tc>
          <w:tcPr>
            <w:tcW w:w="18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A3712" w:rsidRPr="00C2246D" w:rsidRDefault="000A3712" w:rsidP="000A3712">
            <w:pPr>
              <w:spacing w:after="0"/>
              <w:jc w:val="center"/>
              <w:rPr>
                <w:b/>
                <w:bCs/>
                <w:color w:val="000000"/>
                <w:sz w:val="20"/>
                <w:szCs w:val="20"/>
              </w:rPr>
            </w:pPr>
            <w:r w:rsidRPr="00C2246D">
              <w:rPr>
                <w:b/>
                <w:bCs/>
                <w:color w:val="000000"/>
                <w:sz w:val="20"/>
                <w:szCs w:val="20"/>
              </w:rPr>
              <w:t>6</w:t>
            </w:r>
          </w:p>
        </w:tc>
        <w:tc>
          <w:tcPr>
            <w:tcW w:w="1371"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7</w:t>
            </w:r>
          </w:p>
        </w:tc>
        <w:tc>
          <w:tcPr>
            <w:tcW w:w="17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A3712" w:rsidRPr="00C2246D" w:rsidRDefault="000A3712" w:rsidP="000A3712">
            <w:pPr>
              <w:spacing w:after="0" w:line="240" w:lineRule="auto"/>
              <w:jc w:val="center"/>
              <w:rPr>
                <w:rFonts w:cs="Times New Roman"/>
                <w:b/>
                <w:sz w:val="22"/>
              </w:rPr>
            </w:pPr>
            <w:r w:rsidRPr="00C2246D">
              <w:rPr>
                <w:rFonts w:cs="Times New Roman"/>
                <w:b/>
                <w:sz w:val="22"/>
              </w:rPr>
              <w:t>8</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1</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с. Старая Ведуга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bottom"/>
          </w:tcPr>
          <w:p w:rsidR="009E3830" w:rsidRPr="00C2246D" w:rsidRDefault="009E3830" w:rsidP="009E3830">
            <w:pPr>
              <w:spacing w:after="0"/>
              <w:jc w:val="center"/>
              <w:rPr>
                <w:rFonts w:cs="Times New Roman"/>
                <w:color w:val="000000"/>
                <w:sz w:val="22"/>
              </w:rPr>
            </w:pPr>
            <w:r w:rsidRPr="00C2246D">
              <w:rPr>
                <w:rFonts w:cs="Times New Roman"/>
                <w:color w:val="000000"/>
                <w:sz w:val="22"/>
              </w:rPr>
              <w:t>929047</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13,03</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24,38</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2</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с. Старая Ольшанка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bottom"/>
          </w:tcPr>
          <w:p w:rsidR="009E3830" w:rsidRPr="00C2246D" w:rsidRDefault="009E3830" w:rsidP="009E3830">
            <w:pPr>
              <w:spacing w:after="0"/>
              <w:jc w:val="center"/>
              <w:rPr>
                <w:rFonts w:cs="Times New Roman"/>
                <w:color w:val="000000"/>
                <w:sz w:val="22"/>
              </w:rPr>
            </w:pPr>
            <w:r w:rsidRPr="00C2246D">
              <w:rPr>
                <w:rFonts w:cs="Times New Roman"/>
                <w:color w:val="000000"/>
                <w:sz w:val="22"/>
              </w:rPr>
              <w:t>407489</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10,10</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9,38</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3</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с. Поляна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bottom"/>
          </w:tcPr>
          <w:p w:rsidR="009E3830" w:rsidRPr="00C2246D" w:rsidRDefault="009E3830" w:rsidP="009E3830">
            <w:pPr>
              <w:spacing w:after="0"/>
              <w:jc w:val="center"/>
              <w:rPr>
                <w:rFonts w:cs="Times New Roman"/>
                <w:color w:val="000000"/>
                <w:sz w:val="22"/>
              </w:rPr>
            </w:pPr>
            <w:r w:rsidRPr="00C2246D">
              <w:rPr>
                <w:rFonts w:cs="Times New Roman"/>
                <w:color w:val="000000"/>
                <w:sz w:val="22"/>
              </w:rPr>
              <w:t>4978</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18,02</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8,00</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4</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х. Каменка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41881</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46,27</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12,64</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5</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х. Устье</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bottom"/>
          </w:tcPr>
          <w:p w:rsidR="009E3830" w:rsidRPr="00C2246D" w:rsidRDefault="009E3830" w:rsidP="009E3830">
            <w:pPr>
              <w:spacing w:after="0"/>
              <w:jc w:val="center"/>
              <w:rPr>
                <w:rFonts w:cs="Times New Roman"/>
                <w:color w:val="000000"/>
                <w:sz w:val="22"/>
              </w:rPr>
            </w:pPr>
            <w:r w:rsidRPr="00C2246D">
              <w:rPr>
                <w:rFonts w:cs="Times New Roman"/>
                <w:color w:val="000000"/>
                <w:sz w:val="22"/>
              </w:rPr>
              <w:t>74776</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18,60</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6,00</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6</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х. Весёлая Долина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52</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12,60</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8,00</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7</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х. Рогачиха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bottom"/>
          </w:tcPr>
          <w:p w:rsidR="009E3830" w:rsidRPr="00C2246D" w:rsidRDefault="009E3830" w:rsidP="009E3830">
            <w:pPr>
              <w:spacing w:after="0"/>
              <w:jc w:val="center"/>
              <w:rPr>
                <w:rFonts w:cs="Times New Roman"/>
                <w:color w:val="000000"/>
                <w:sz w:val="22"/>
              </w:rPr>
            </w:pPr>
            <w:r w:rsidRPr="00C2246D">
              <w:rPr>
                <w:rFonts w:cs="Times New Roman"/>
                <w:color w:val="000000"/>
                <w:sz w:val="22"/>
              </w:rPr>
              <w:t>5983</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2,40</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17,39</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r w:rsidR="009E3830" w:rsidRPr="00C2246D" w:rsidTr="0086099D">
        <w:trPr>
          <w:trHeight w:val="249"/>
        </w:trPr>
        <w:tc>
          <w:tcPr>
            <w:tcW w:w="509"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napToGrid w:val="0"/>
              <w:spacing w:after="0" w:line="240" w:lineRule="auto"/>
              <w:jc w:val="center"/>
              <w:rPr>
                <w:rFonts w:cs="Times New Roman"/>
                <w:sz w:val="22"/>
              </w:rPr>
            </w:pPr>
            <w:r w:rsidRPr="00C2246D">
              <w:rPr>
                <w:rFonts w:cs="Times New Roman"/>
                <w:sz w:val="22"/>
              </w:rPr>
              <w:t>8</w:t>
            </w:r>
          </w:p>
        </w:tc>
        <w:tc>
          <w:tcPr>
            <w:tcW w:w="3572"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rPr>
                <w:rFonts w:cs="Times New Roman"/>
                <w:color w:val="000000"/>
                <w:sz w:val="22"/>
              </w:rPr>
            </w:pPr>
            <w:r w:rsidRPr="00C2246D">
              <w:rPr>
                <w:rFonts w:cs="Times New Roman"/>
                <w:color w:val="000000"/>
                <w:sz w:val="22"/>
              </w:rPr>
              <w:t>х. Яновка</w:t>
            </w:r>
          </w:p>
        </w:tc>
        <w:tc>
          <w:tcPr>
            <w:tcW w:w="2127"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3</w:t>
            </w:r>
          </w:p>
        </w:tc>
        <w:tc>
          <w:tcPr>
            <w:tcW w:w="2126"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678</w:t>
            </w:r>
          </w:p>
        </w:tc>
        <w:tc>
          <w:tcPr>
            <w:tcW w:w="1864"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14,73</w:t>
            </w:r>
          </w:p>
        </w:tc>
        <w:tc>
          <w:tcPr>
            <w:tcW w:w="1864"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9,86</w:t>
            </w:r>
          </w:p>
        </w:tc>
        <w:tc>
          <w:tcPr>
            <w:tcW w:w="1371" w:type="dxa"/>
            <w:tcBorders>
              <w:top w:val="single" w:sz="4" w:space="0" w:color="000000"/>
              <w:left w:val="single" w:sz="4" w:space="0" w:color="000000"/>
              <w:bottom w:val="single" w:sz="4" w:space="0" w:color="000000"/>
              <w:right w:val="nil"/>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c>
          <w:tcPr>
            <w:tcW w:w="1702" w:type="dxa"/>
            <w:tcBorders>
              <w:top w:val="single" w:sz="4" w:space="0" w:color="000000"/>
              <w:left w:val="single" w:sz="4" w:space="0" w:color="000000"/>
              <w:bottom w:val="single" w:sz="4" w:space="0" w:color="000000"/>
              <w:right w:val="single" w:sz="4" w:space="0" w:color="000000"/>
            </w:tcBorders>
            <w:vAlign w:val="center"/>
          </w:tcPr>
          <w:p w:rsidR="009E3830" w:rsidRPr="00C2246D" w:rsidRDefault="009E3830" w:rsidP="009E3830">
            <w:pPr>
              <w:spacing w:after="0"/>
              <w:jc w:val="center"/>
              <w:rPr>
                <w:rFonts w:cs="Times New Roman"/>
                <w:color w:val="000000"/>
                <w:sz w:val="22"/>
              </w:rPr>
            </w:pPr>
            <w:r w:rsidRPr="00C2246D">
              <w:rPr>
                <w:rFonts w:cs="Times New Roman"/>
                <w:color w:val="000000"/>
                <w:sz w:val="22"/>
              </w:rPr>
              <w:t>нет</w:t>
            </w:r>
          </w:p>
        </w:tc>
      </w:tr>
    </w:tbl>
    <w:p w:rsidR="00336B0D" w:rsidRPr="00C2246D" w:rsidRDefault="00336B0D" w:rsidP="00336B0D">
      <w:pPr>
        <w:spacing w:after="240" w:line="240" w:lineRule="auto"/>
        <w:jc w:val="center"/>
        <w:rPr>
          <w:rFonts w:cs="Times New Roman"/>
          <w:b/>
          <w:i/>
          <w:szCs w:val="28"/>
        </w:rPr>
      </w:pPr>
    </w:p>
    <w:p w:rsidR="00EB11D0" w:rsidRPr="00C2246D" w:rsidRDefault="00EB11D0" w:rsidP="00336B0D">
      <w:pPr>
        <w:spacing w:after="240" w:line="240" w:lineRule="auto"/>
        <w:jc w:val="center"/>
        <w:rPr>
          <w:rFonts w:cs="Times New Roman"/>
          <w:b/>
          <w:i/>
          <w:szCs w:val="28"/>
        </w:rPr>
      </w:pPr>
      <w:r w:rsidRPr="00C2246D">
        <w:rPr>
          <w:rFonts w:cs="Times New Roman"/>
          <w:b/>
          <w:i/>
          <w:szCs w:val="28"/>
        </w:rPr>
        <w:t>Данные по электропотреблению поселения за 20</w:t>
      </w:r>
      <w:r w:rsidR="006F29DD" w:rsidRPr="00C2246D">
        <w:rPr>
          <w:rFonts w:cs="Times New Roman"/>
          <w:b/>
          <w:i/>
          <w:szCs w:val="28"/>
        </w:rPr>
        <w:t>25</w:t>
      </w:r>
      <w:r w:rsidR="0076154D" w:rsidRPr="00C2246D">
        <w:rPr>
          <w:rFonts w:cs="Times New Roman"/>
          <w:b/>
          <w:i/>
          <w:szCs w:val="28"/>
        </w:rPr>
        <w:t xml:space="preserve"> год</w:t>
      </w:r>
      <w:r w:rsidRPr="00C2246D">
        <w:rPr>
          <w:rFonts w:cs="Times New Roman"/>
          <w:b/>
          <w:i/>
          <w:szCs w:val="28"/>
        </w:rPr>
        <w:t>, в том числе:</w:t>
      </w:r>
    </w:p>
    <w:tbl>
      <w:tblPr>
        <w:tblW w:w="15105" w:type="dxa"/>
        <w:tblInd w:w="24" w:type="dxa"/>
        <w:tblLayout w:type="fixed"/>
        <w:tblLook w:val="04A0" w:firstRow="1" w:lastRow="0" w:firstColumn="1" w:lastColumn="0" w:noHBand="0" w:noVBand="1"/>
      </w:tblPr>
      <w:tblGrid>
        <w:gridCol w:w="511"/>
        <w:gridCol w:w="1983"/>
        <w:gridCol w:w="1985"/>
        <w:gridCol w:w="1984"/>
        <w:gridCol w:w="1841"/>
        <w:gridCol w:w="1842"/>
        <w:gridCol w:w="1700"/>
        <w:gridCol w:w="1983"/>
        <w:gridCol w:w="1276"/>
      </w:tblGrid>
      <w:tr w:rsidR="00EB11D0" w:rsidRPr="00C2246D" w:rsidTr="00336B0D">
        <w:trPr>
          <w:trHeight w:val="227"/>
        </w:trPr>
        <w:tc>
          <w:tcPr>
            <w:tcW w:w="511"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 п/п</w:t>
            </w:r>
          </w:p>
        </w:tc>
        <w:tc>
          <w:tcPr>
            <w:tcW w:w="1983"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Населенные пункты</w:t>
            </w:r>
          </w:p>
        </w:tc>
        <w:tc>
          <w:tcPr>
            <w:tcW w:w="11335" w:type="dxa"/>
            <w:gridSpan w:val="6"/>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Электропотребление (млн. кВтч</w:t>
            </w:r>
            <w:r w:rsidR="00663A59" w:rsidRPr="00C2246D">
              <w:rPr>
                <w:rFonts w:cs="Times New Roman"/>
                <w:b/>
                <w:sz w:val="20"/>
                <w:szCs w:val="20"/>
              </w:rPr>
              <w:t xml:space="preserve"> </w:t>
            </w:r>
            <w:r w:rsidRPr="00C2246D">
              <w:rPr>
                <w:rFonts w:cs="Times New Roman"/>
                <w:b/>
                <w:sz w:val="20"/>
                <w:szCs w:val="20"/>
              </w:rPr>
              <w:t>в год)</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Итого</w:t>
            </w:r>
          </w:p>
        </w:tc>
      </w:tr>
      <w:tr w:rsidR="00EB11D0" w:rsidRPr="00C2246D" w:rsidTr="00A97838">
        <w:trPr>
          <w:trHeight w:val="340"/>
        </w:trPr>
        <w:tc>
          <w:tcPr>
            <w:tcW w:w="511" w:type="dxa"/>
            <w:vMerge/>
            <w:tcBorders>
              <w:top w:val="single" w:sz="4" w:space="0" w:color="000000"/>
              <w:left w:val="single" w:sz="4" w:space="0" w:color="000000"/>
              <w:bottom w:val="single" w:sz="4" w:space="0" w:color="000000"/>
              <w:right w:val="nil"/>
            </w:tcBorders>
            <w:vAlign w:val="center"/>
            <w:hideMark/>
          </w:tcPr>
          <w:p w:rsidR="00EB11D0" w:rsidRPr="00C2246D" w:rsidRDefault="00EB11D0" w:rsidP="00336B0D">
            <w:pPr>
              <w:spacing w:after="0" w:line="240" w:lineRule="auto"/>
              <w:jc w:val="center"/>
              <w:rPr>
                <w:rFonts w:cs="Times New Roman"/>
                <w:b/>
                <w:sz w:val="20"/>
                <w:szCs w:val="20"/>
              </w:rPr>
            </w:pPr>
          </w:p>
        </w:tc>
        <w:tc>
          <w:tcPr>
            <w:tcW w:w="1983" w:type="dxa"/>
            <w:vMerge/>
            <w:tcBorders>
              <w:top w:val="single" w:sz="4" w:space="0" w:color="000000"/>
              <w:left w:val="single" w:sz="4" w:space="0" w:color="000000"/>
              <w:bottom w:val="single" w:sz="4" w:space="0" w:color="000000"/>
              <w:right w:val="nil"/>
            </w:tcBorders>
            <w:vAlign w:val="center"/>
            <w:hideMark/>
          </w:tcPr>
          <w:p w:rsidR="00EB11D0" w:rsidRPr="00C2246D" w:rsidRDefault="00EB11D0" w:rsidP="00336B0D">
            <w:pPr>
              <w:spacing w:after="0" w:line="240" w:lineRule="auto"/>
              <w:rPr>
                <w:rFonts w:cs="Times New Roman"/>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промышленностью</w:t>
            </w:r>
          </w:p>
        </w:tc>
        <w:tc>
          <w:tcPr>
            <w:tcW w:w="1984"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жилищно-коммунальным сектором</w:t>
            </w:r>
          </w:p>
        </w:tc>
        <w:tc>
          <w:tcPr>
            <w:tcW w:w="1841"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с/х</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при строительстве</w:t>
            </w:r>
          </w:p>
        </w:tc>
        <w:tc>
          <w:tcPr>
            <w:tcW w:w="1700"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транспортом</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EB11D0" w:rsidRPr="00C2246D" w:rsidRDefault="00EB11D0" w:rsidP="00336B0D">
            <w:pPr>
              <w:snapToGrid w:val="0"/>
              <w:spacing w:after="0" w:line="240" w:lineRule="auto"/>
              <w:jc w:val="center"/>
              <w:rPr>
                <w:rFonts w:cs="Times New Roman"/>
                <w:b/>
                <w:sz w:val="20"/>
                <w:szCs w:val="20"/>
              </w:rPr>
            </w:pPr>
            <w:r w:rsidRPr="00C2246D">
              <w:rPr>
                <w:rFonts w:cs="Times New Roman"/>
                <w:b/>
                <w:sz w:val="20"/>
                <w:szCs w:val="20"/>
              </w:rPr>
              <w:t>прочими потребителями</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B11D0" w:rsidRPr="00C2246D" w:rsidRDefault="00EB11D0" w:rsidP="00336B0D">
            <w:pPr>
              <w:spacing w:after="0" w:line="240" w:lineRule="auto"/>
              <w:rPr>
                <w:rFonts w:cs="Times New Roman"/>
                <w:b/>
                <w:sz w:val="20"/>
                <w:szCs w:val="20"/>
              </w:rPr>
            </w:pPr>
          </w:p>
        </w:tc>
      </w:tr>
      <w:tr w:rsidR="00496E73" w:rsidRPr="00C2246D" w:rsidTr="00A97838">
        <w:trPr>
          <w:trHeight w:val="130"/>
        </w:trPr>
        <w:tc>
          <w:tcPr>
            <w:tcW w:w="511"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pacing w:after="0" w:line="240" w:lineRule="auto"/>
              <w:jc w:val="center"/>
              <w:rPr>
                <w:rFonts w:cs="Times New Roman"/>
                <w:b/>
                <w:sz w:val="20"/>
                <w:szCs w:val="20"/>
              </w:rPr>
            </w:pPr>
            <w:r w:rsidRPr="00C2246D">
              <w:rPr>
                <w:rFonts w:cs="Times New Roman"/>
                <w:b/>
                <w:sz w:val="20"/>
                <w:szCs w:val="20"/>
              </w:rPr>
              <w:t>1</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pacing w:after="0" w:line="240" w:lineRule="auto"/>
              <w:jc w:val="center"/>
              <w:rPr>
                <w:rFonts w:cs="Times New Roman"/>
                <w:b/>
                <w:sz w:val="20"/>
                <w:szCs w:val="20"/>
              </w:rPr>
            </w:pPr>
            <w:r w:rsidRPr="00C2246D">
              <w:rPr>
                <w:rFonts w:cs="Times New Roman"/>
                <w:b/>
                <w:sz w:val="20"/>
                <w:szCs w:val="20"/>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3</w:t>
            </w:r>
          </w:p>
        </w:tc>
        <w:tc>
          <w:tcPr>
            <w:tcW w:w="1984"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4</w:t>
            </w:r>
          </w:p>
        </w:tc>
        <w:tc>
          <w:tcPr>
            <w:tcW w:w="1841"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5</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6</w:t>
            </w:r>
          </w:p>
        </w:tc>
        <w:tc>
          <w:tcPr>
            <w:tcW w:w="1700"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7</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496E73" w:rsidRPr="00C2246D" w:rsidRDefault="00496E73" w:rsidP="00336B0D">
            <w:pPr>
              <w:snapToGrid w:val="0"/>
              <w:spacing w:after="0" w:line="240" w:lineRule="auto"/>
              <w:jc w:val="center"/>
              <w:rPr>
                <w:rFonts w:cs="Times New Roman"/>
                <w:b/>
                <w:sz w:val="20"/>
                <w:szCs w:val="20"/>
              </w:rPr>
            </w:pPr>
            <w:r w:rsidRPr="00C2246D">
              <w:rPr>
                <w:rFonts w:cs="Times New Roman"/>
                <w:b/>
                <w:sz w:val="20"/>
                <w:szCs w:val="20"/>
              </w:rPr>
              <w:t>8</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496E73" w:rsidRPr="00C2246D" w:rsidRDefault="00496E73" w:rsidP="00336B0D">
            <w:pPr>
              <w:spacing w:after="0" w:line="240" w:lineRule="auto"/>
              <w:jc w:val="center"/>
              <w:rPr>
                <w:rFonts w:cs="Times New Roman"/>
                <w:b/>
                <w:sz w:val="20"/>
                <w:szCs w:val="20"/>
              </w:rPr>
            </w:pPr>
            <w:r w:rsidRPr="00C2246D">
              <w:rPr>
                <w:rFonts w:cs="Times New Roman"/>
                <w:b/>
                <w:sz w:val="20"/>
                <w:szCs w:val="20"/>
              </w:rPr>
              <w:t>9</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hideMark/>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1</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с. Старая Ведуга</w:t>
            </w:r>
          </w:p>
        </w:tc>
        <w:tc>
          <w:tcPr>
            <w:tcW w:w="1985"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1,129</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0,054</w:t>
            </w: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0,762</w:t>
            </w: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1,945</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2</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с. Старая Ольшанка</w:t>
            </w:r>
          </w:p>
        </w:tc>
        <w:tc>
          <w:tcPr>
            <w:tcW w:w="1985"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0,273</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0,037</w:t>
            </w: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0,098</w:t>
            </w: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0,407</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3</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с. Поляна</w:t>
            </w:r>
          </w:p>
        </w:tc>
        <w:tc>
          <w:tcPr>
            <w:tcW w:w="1985"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0,005</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0,005</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4</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х. Каменка</w:t>
            </w:r>
          </w:p>
        </w:tc>
        <w:tc>
          <w:tcPr>
            <w:tcW w:w="1985" w:type="dxa"/>
            <w:tcBorders>
              <w:top w:val="single" w:sz="4" w:space="0" w:color="000000"/>
              <w:left w:val="single" w:sz="4" w:space="0" w:color="000000"/>
              <w:bottom w:val="single" w:sz="4" w:space="0" w:color="000000"/>
              <w:right w:val="single" w:sz="4" w:space="0" w:color="000000"/>
            </w:tcBorders>
            <w:vAlign w:val="bottom"/>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0,042</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0,042</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5</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х. Устье</w:t>
            </w:r>
          </w:p>
        </w:tc>
        <w:tc>
          <w:tcPr>
            <w:tcW w:w="1985" w:type="dxa"/>
            <w:tcBorders>
              <w:top w:val="single" w:sz="4" w:space="0" w:color="000000"/>
              <w:left w:val="single" w:sz="4" w:space="0" w:color="000000"/>
              <w:bottom w:val="single" w:sz="4" w:space="0" w:color="000000"/>
              <w:right w:val="single" w:sz="4" w:space="0" w:color="000000"/>
            </w:tcBorders>
            <w:vAlign w:val="bottom"/>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0,075</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0,075</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6</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х. Весёлая Долина</w:t>
            </w:r>
          </w:p>
        </w:tc>
        <w:tc>
          <w:tcPr>
            <w:tcW w:w="1985" w:type="dxa"/>
            <w:tcBorders>
              <w:top w:val="single" w:sz="4" w:space="0" w:color="000000"/>
              <w:left w:val="single" w:sz="4" w:space="0" w:color="000000"/>
              <w:bottom w:val="single" w:sz="4" w:space="0" w:color="000000"/>
              <w:right w:val="single" w:sz="4" w:space="0" w:color="000000"/>
            </w:tcBorders>
            <w:vAlign w:val="bottom"/>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0,000</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0,000</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7</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х. Рогачиха</w:t>
            </w:r>
          </w:p>
        </w:tc>
        <w:tc>
          <w:tcPr>
            <w:tcW w:w="1985" w:type="dxa"/>
            <w:tcBorders>
              <w:top w:val="single" w:sz="4" w:space="0" w:color="000000"/>
              <w:left w:val="single" w:sz="4" w:space="0" w:color="000000"/>
              <w:bottom w:val="single" w:sz="4" w:space="0" w:color="000000"/>
              <w:right w:val="single" w:sz="4" w:space="0" w:color="000000"/>
            </w:tcBorders>
            <w:vAlign w:val="bottom"/>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0,006</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0,006</w:t>
            </w:r>
          </w:p>
        </w:tc>
      </w:tr>
      <w:tr w:rsidR="00A97838" w:rsidRPr="00C2246D" w:rsidTr="009E3830">
        <w:trPr>
          <w:trHeight w:val="113"/>
        </w:trPr>
        <w:tc>
          <w:tcPr>
            <w:tcW w:w="51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napToGrid w:val="0"/>
              <w:spacing w:after="0" w:line="240" w:lineRule="auto"/>
              <w:jc w:val="center"/>
              <w:rPr>
                <w:rFonts w:cs="Times New Roman"/>
                <w:sz w:val="22"/>
              </w:rPr>
            </w:pPr>
            <w:r w:rsidRPr="00C2246D">
              <w:rPr>
                <w:rFonts w:cs="Times New Roman"/>
                <w:sz w:val="22"/>
              </w:rPr>
              <w:t>8</w:t>
            </w: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left"/>
              <w:rPr>
                <w:rFonts w:cs="Times New Roman"/>
                <w:color w:val="000000"/>
                <w:sz w:val="22"/>
              </w:rPr>
            </w:pPr>
            <w:r w:rsidRPr="00C2246D">
              <w:rPr>
                <w:rFonts w:cs="Times New Roman"/>
                <w:color w:val="000000"/>
                <w:sz w:val="22"/>
              </w:rPr>
              <w:t>х. Яновка</w:t>
            </w:r>
          </w:p>
        </w:tc>
        <w:tc>
          <w:tcPr>
            <w:tcW w:w="1985" w:type="dxa"/>
            <w:tcBorders>
              <w:top w:val="single" w:sz="4" w:space="0" w:color="000000"/>
              <w:left w:val="single" w:sz="4" w:space="0" w:color="000000"/>
              <w:bottom w:val="single" w:sz="4" w:space="0" w:color="000000"/>
              <w:right w:val="single" w:sz="4" w:space="0" w:color="000000"/>
            </w:tcBorders>
            <w:vAlign w:val="bottom"/>
          </w:tcPr>
          <w:p w:rsidR="00A97838" w:rsidRPr="00C2246D" w:rsidRDefault="00A97838" w:rsidP="009E3830">
            <w:pPr>
              <w:spacing w:after="0" w:line="240" w:lineRule="auto"/>
              <w:rPr>
                <w:rFonts w:cs="Times New Roman"/>
                <w:color w:val="000000"/>
                <w:sz w:val="22"/>
              </w:rPr>
            </w:pPr>
            <w:r w:rsidRPr="00C2246D">
              <w:rPr>
                <w:rFonts w:cs="Times New Roman"/>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0,001</w:t>
            </w:r>
          </w:p>
        </w:tc>
        <w:tc>
          <w:tcPr>
            <w:tcW w:w="1841"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A97838" w:rsidRPr="00C2246D" w:rsidRDefault="00A97838" w:rsidP="009E3830">
            <w:pPr>
              <w:spacing w:after="0" w:line="240" w:lineRule="auto"/>
              <w:jc w:val="center"/>
              <w:rPr>
                <w:rFonts w:cs="Times New Roman"/>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A97838" w:rsidRPr="00C2246D" w:rsidRDefault="00A97838" w:rsidP="009E3830">
            <w:pPr>
              <w:spacing w:after="0" w:line="240" w:lineRule="auto"/>
              <w:jc w:val="center"/>
              <w:rPr>
                <w:rFonts w:cs="Times New Roman"/>
                <w:color w:val="000000"/>
                <w:sz w:val="22"/>
              </w:rPr>
            </w:pPr>
            <w:r w:rsidRPr="00C2246D">
              <w:rPr>
                <w:rFonts w:cs="Times New Roman"/>
                <w:color w:val="000000"/>
                <w:sz w:val="22"/>
              </w:rPr>
              <w:t>0,001</w:t>
            </w:r>
          </w:p>
        </w:tc>
      </w:tr>
    </w:tbl>
    <w:p w:rsidR="00B33CD9" w:rsidRPr="00C2246D" w:rsidRDefault="00B33CD9" w:rsidP="00336B0D">
      <w:pPr>
        <w:spacing w:before="240" w:after="240" w:line="240" w:lineRule="auto"/>
        <w:jc w:val="center"/>
        <w:rPr>
          <w:rFonts w:cs="Times New Roman"/>
          <w:b/>
          <w:i/>
          <w:szCs w:val="28"/>
        </w:rPr>
      </w:pPr>
      <w:r w:rsidRPr="00C2246D">
        <w:rPr>
          <w:rFonts w:cs="Times New Roman"/>
          <w:b/>
          <w:i/>
          <w:szCs w:val="28"/>
        </w:rPr>
        <w:lastRenderedPageBreak/>
        <w:t>Максимальная электрическая нагрузка по поселению в целом (МВТ), в том числе:</w:t>
      </w:r>
    </w:p>
    <w:tbl>
      <w:tblPr>
        <w:tblW w:w="15105" w:type="dxa"/>
        <w:tblInd w:w="24" w:type="dxa"/>
        <w:tblLayout w:type="fixed"/>
        <w:tblLook w:val="04A0" w:firstRow="1" w:lastRow="0" w:firstColumn="1" w:lastColumn="0" w:noHBand="0" w:noVBand="1"/>
      </w:tblPr>
      <w:tblGrid>
        <w:gridCol w:w="511"/>
        <w:gridCol w:w="1983"/>
        <w:gridCol w:w="1985"/>
        <w:gridCol w:w="1984"/>
        <w:gridCol w:w="1841"/>
        <w:gridCol w:w="1842"/>
        <w:gridCol w:w="1700"/>
        <w:gridCol w:w="1983"/>
        <w:gridCol w:w="1276"/>
      </w:tblGrid>
      <w:tr w:rsidR="00B33CD9" w:rsidRPr="00C2246D" w:rsidTr="0086099D">
        <w:trPr>
          <w:trHeight w:val="244"/>
        </w:trPr>
        <w:tc>
          <w:tcPr>
            <w:tcW w:w="511"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 п/п</w:t>
            </w:r>
          </w:p>
        </w:tc>
        <w:tc>
          <w:tcPr>
            <w:tcW w:w="1983"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Населенные пункты</w:t>
            </w:r>
          </w:p>
        </w:tc>
        <w:tc>
          <w:tcPr>
            <w:tcW w:w="11335" w:type="dxa"/>
            <w:gridSpan w:val="6"/>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Электропотребление (млн. кВтч  в год)</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Итого</w:t>
            </w:r>
          </w:p>
        </w:tc>
      </w:tr>
      <w:tr w:rsidR="00B33CD9" w:rsidRPr="00C2246D" w:rsidTr="0086099D">
        <w:trPr>
          <w:trHeight w:val="576"/>
        </w:trPr>
        <w:tc>
          <w:tcPr>
            <w:tcW w:w="511" w:type="dxa"/>
            <w:vMerge/>
            <w:tcBorders>
              <w:top w:val="single" w:sz="4" w:space="0" w:color="000000"/>
              <w:left w:val="single" w:sz="4" w:space="0" w:color="000000"/>
              <w:bottom w:val="single" w:sz="4" w:space="0" w:color="000000"/>
              <w:right w:val="nil"/>
            </w:tcBorders>
            <w:vAlign w:val="center"/>
            <w:hideMark/>
          </w:tcPr>
          <w:p w:rsidR="00B33CD9" w:rsidRPr="00C2246D" w:rsidRDefault="00B33CD9" w:rsidP="00336B0D">
            <w:pPr>
              <w:spacing w:after="0" w:line="240" w:lineRule="auto"/>
              <w:rPr>
                <w:rFonts w:cs="Times New Roman"/>
                <w:b/>
                <w:sz w:val="20"/>
                <w:szCs w:val="20"/>
              </w:rPr>
            </w:pPr>
          </w:p>
        </w:tc>
        <w:tc>
          <w:tcPr>
            <w:tcW w:w="1983" w:type="dxa"/>
            <w:vMerge/>
            <w:tcBorders>
              <w:top w:val="single" w:sz="4" w:space="0" w:color="000000"/>
              <w:left w:val="single" w:sz="4" w:space="0" w:color="000000"/>
              <w:bottom w:val="single" w:sz="4" w:space="0" w:color="000000"/>
              <w:right w:val="nil"/>
            </w:tcBorders>
            <w:vAlign w:val="center"/>
            <w:hideMark/>
          </w:tcPr>
          <w:p w:rsidR="00B33CD9" w:rsidRPr="00C2246D" w:rsidRDefault="00B33CD9" w:rsidP="00336B0D">
            <w:pPr>
              <w:spacing w:after="0" w:line="240" w:lineRule="auto"/>
              <w:rPr>
                <w:rFonts w:cs="Times New Roman"/>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промышленностью</w:t>
            </w:r>
          </w:p>
        </w:tc>
        <w:tc>
          <w:tcPr>
            <w:tcW w:w="1984"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жилищно-коммунальным сектором</w:t>
            </w:r>
          </w:p>
        </w:tc>
        <w:tc>
          <w:tcPr>
            <w:tcW w:w="1841"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с/х</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при строительстве</w:t>
            </w:r>
          </w:p>
        </w:tc>
        <w:tc>
          <w:tcPr>
            <w:tcW w:w="1700"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транспортом</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прочими потребителями</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B33CD9" w:rsidRPr="00C2246D" w:rsidRDefault="00B33CD9" w:rsidP="00336B0D">
            <w:pPr>
              <w:spacing w:after="0" w:line="240" w:lineRule="auto"/>
              <w:rPr>
                <w:rFonts w:cs="Times New Roman"/>
                <w:b/>
                <w:sz w:val="20"/>
                <w:szCs w:val="20"/>
              </w:rPr>
            </w:pPr>
          </w:p>
        </w:tc>
      </w:tr>
      <w:tr w:rsidR="00B33CD9" w:rsidRPr="00C2246D" w:rsidTr="00B33CD9">
        <w:trPr>
          <w:trHeight w:val="234"/>
        </w:trPr>
        <w:tc>
          <w:tcPr>
            <w:tcW w:w="511"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pacing w:after="0" w:line="240" w:lineRule="auto"/>
              <w:jc w:val="center"/>
              <w:rPr>
                <w:rFonts w:cs="Times New Roman"/>
                <w:b/>
                <w:sz w:val="20"/>
                <w:szCs w:val="20"/>
              </w:rPr>
            </w:pPr>
            <w:r w:rsidRPr="00C2246D">
              <w:rPr>
                <w:rFonts w:cs="Times New Roman"/>
                <w:b/>
                <w:sz w:val="20"/>
                <w:szCs w:val="20"/>
              </w:rPr>
              <w:t>1</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pacing w:after="0" w:line="240" w:lineRule="auto"/>
              <w:jc w:val="center"/>
              <w:rPr>
                <w:rFonts w:cs="Times New Roman"/>
                <w:b/>
                <w:sz w:val="20"/>
                <w:szCs w:val="20"/>
              </w:rPr>
            </w:pPr>
            <w:r w:rsidRPr="00C2246D">
              <w:rPr>
                <w:rFonts w:cs="Times New Roman"/>
                <w:b/>
                <w:sz w:val="20"/>
                <w:szCs w:val="20"/>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3</w:t>
            </w:r>
          </w:p>
        </w:tc>
        <w:tc>
          <w:tcPr>
            <w:tcW w:w="1984"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4</w:t>
            </w:r>
          </w:p>
        </w:tc>
        <w:tc>
          <w:tcPr>
            <w:tcW w:w="1841"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5</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6</w:t>
            </w:r>
          </w:p>
        </w:tc>
        <w:tc>
          <w:tcPr>
            <w:tcW w:w="1700"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7</w:t>
            </w:r>
          </w:p>
        </w:tc>
        <w:tc>
          <w:tcPr>
            <w:tcW w:w="1983"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B33CD9" w:rsidRPr="00C2246D" w:rsidRDefault="00B33CD9" w:rsidP="00336B0D">
            <w:pPr>
              <w:snapToGrid w:val="0"/>
              <w:spacing w:after="0" w:line="240" w:lineRule="auto"/>
              <w:jc w:val="center"/>
              <w:rPr>
                <w:rFonts w:cs="Times New Roman"/>
                <w:b/>
                <w:sz w:val="20"/>
                <w:szCs w:val="20"/>
              </w:rPr>
            </w:pPr>
            <w:r w:rsidRPr="00C2246D">
              <w:rPr>
                <w:rFonts w:cs="Times New Roman"/>
                <w:b/>
                <w:sz w:val="20"/>
                <w:szCs w:val="20"/>
              </w:rPr>
              <w:t>8</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B33CD9" w:rsidRPr="00C2246D" w:rsidRDefault="00B33CD9" w:rsidP="00336B0D">
            <w:pPr>
              <w:spacing w:after="0" w:line="240" w:lineRule="auto"/>
              <w:jc w:val="center"/>
              <w:rPr>
                <w:rFonts w:cs="Times New Roman"/>
                <w:b/>
                <w:sz w:val="20"/>
                <w:szCs w:val="20"/>
              </w:rPr>
            </w:pPr>
            <w:r w:rsidRPr="00C2246D">
              <w:rPr>
                <w:rFonts w:cs="Times New Roman"/>
                <w:b/>
                <w:sz w:val="20"/>
                <w:szCs w:val="20"/>
              </w:rPr>
              <w:t>9</w:t>
            </w:r>
          </w:p>
        </w:tc>
      </w:tr>
      <w:tr w:rsidR="00FF1ADB" w:rsidRPr="00C2246D" w:rsidTr="00FF1ADB">
        <w:trPr>
          <w:trHeight w:val="249"/>
        </w:trPr>
        <w:tc>
          <w:tcPr>
            <w:tcW w:w="511" w:type="dxa"/>
            <w:tcBorders>
              <w:top w:val="single" w:sz="4" w:space="0" w:color="000000"/>
              <w:left w:val="single" w:sz="4" w:space="0" w:color="000000"/>
              <w:bottom w:val="single" w:sz="4" w:space="0" w:color="000000"/>
              <w:right w:val="nil"/>
            </w:tcBorders>
            <w:vAlign w:val="center"/>
            <w:hideMark/>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1</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с. Старая Ведуга</w:t>
            </w:r>
          </w:p>
        </w:tc>
        <w:tc>
          <w:tcPr>
            <w:tcW w:w="1985"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rPr>
                <w:color w:val="000000"/>
                <w:sz w:val="22"/>
              </w:rPr>
            </w:pPr>
            <w:r w:rsidRPr="00C2246D">
              <w:rPr>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0,602</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0,044</w:t>
            </w: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0,053</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0,646</w:t>
            </w:r>
          </w:p>
        </w:tc>
      </w:tr>
      <w:tr w:rsidR="00FF1ADB" w:rsidRPr="00C2246D" w:rsidTr="00FF1ADB">
        <w:trPr>
          <w:trHeight w:val="268"/>
        </w:trPr>
        <w:tc>
          <w:tcPr>
            <w:tcW w:w="511" w:type="dxa"/>
            <w:tcBorders>
              <w:top w:val="single" w:sz="4" w:space="0" w:color="000000"/>
              <w:left w:val="single" w:sz="4" w:space="0" w:color="000000"/>
              <w:bottom w:val="single" w:sz="4" w:space="0" w:color="000000"/>
              <w:right w:val="nil"/>
            </w:tcBorders>
            <w:vAlign w:val="center"/>
            <w:hideMark/>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2</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с. Старая Ольшанка</w:t>
            </w:r>
          </w:p>
        </w:tc>
        <w:tc>
          <w:tcPr>
            <w:tcW w:w="1985"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rPr>
                <w:color w:val="000000"/>
                <w:sz w:val="22"/>
              </w:rPr>
            </w:pPr>
            <w:r w:rsidRPr="00C2246D">
              <w:rPr>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0,349</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0,004</w:t>
            </w: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0,353</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3</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с. Поляна</w:t>
            </w:r>
          </w:p>
        </w:tc>
        <w:tc>
          <w:tcPr>
            <w:tcW w:w="1985"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rPr>
                <w:color w:val="000000"/>
                <w:sz w:val="22"/>
              </w:rPr>
            </w:pPr>
            <w:r w:rsidRPr="00C2246D">
              <w:rPr>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0,344</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4</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х. Каменка</w:t>
            </w:r>
          </w:p>
        </w:tc>
        <w:tc>
          <w:tcPr>
            <w:tcW w:w="1985"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rPr>
                <w:color w:val="000000"/>
                <w:sz w:val="22"/>
              </w:rPr>
            </w:pPr>
            <w:r w:rsidRPr="00C2246D">
              <w:rPr>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0,085</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0,598</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0,085</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5</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х. Устье</w:t>
            </w:r>
          </w:p>
        </w:tc>
        <w:tc>
          <w:tcPr>
            <w:tcW w:w="1985" w:type="dxa"/>
            <w:tcBorders>
              <w:top w:val="single" w:sz="4" w:space="0" w:color="000000"/>
              <w:left w:val="single" w:sz="4" w:space="0" w:color="000000"/>
              <w:bottom w:val="single" w:sz="4" w:space="0" w:color="000000"/>
              <w:right w:val="single" w:sz="4" w:space="0" w:color="000000"/>
            </w:tcBorders>
            <w:vAlign w:val="bottom"/>
          </w:tcPr>
          <w:p w:rsidR="00FF1ADB" w:rsidRPr="00C2246D" w:rsidRDefault="00FF1ADB" w:rsidP="00336B0D">
            <w:pPr>
              <w:spacing w:after="0" w:line="240" w:lineRule="auto"/>
              <w:rPr>
                <w:rFonts w:ascii="Calibri" w:hAnsi="Calibri"/>
                <w:color w:val="000000"/>
                <w:sz w:val="22"/>
              </w:rPr>
            </w:pPr>
            <w:r w:rsidRPr="00C2246D">
              <w:rPr>
                <w:rFonts w:ascii="Calibri" w:hAnsi="Calibri"/>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0,046</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0,046</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6</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х. Весёлая Долина</w:t>
            </w:r>
          </w:p>
        </w:tc>
        <w:tc>
          <w:tcPr>
            <w:tcW w:w="1985" w:type="dxa"/>
            <w:tcBorders>
              <w:top w:val="single" w:sz="4" w:space="0" w:color="000000"/>
              <w:left w:val="single" w:sz="4" w:space="0" w:color="000000"/>
              <w:bottom w:val="single" w:sz="4" w:space="0" w:color="000000"/>
              <w:right w:val="single" w:sz="4" w:space="0" w:color="000000"/>
            </w:tcBorders>
            <w:vAlign w:val="bottom"/>
          </w:tcPr>
          <w:p w:rsidR="00FF1ADB" w:rsidRPr="00C2246D" w:rsidRDefault="00FF1ADB" w:rsidP="00336B0D">
            <w:pPr>
              <w:spacing w:after="0" w:line="240" w:lineRule="auto"/>
              <w:rPr>
                <w:rFonts w:ascii="Calibri" w:hAnsi="Calibri"/>
                <w:color w:val="000000"/>
                <w:sz w:val="22"/>
              </w:rPr>
            </w:pPr>
            <w:r w:rsidRPr="00C2246D">
              <w:rPr>
                <w:rFonts w:ascii="Calibri" w:hAnsi="Calibri"/>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0,015</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0,004</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0,015</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7</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х. Рогачиха</w:t>
            </w:r>
          </w:p>
        </w:tc>
        <w:tc>
          <w:tcPr>
            <w:tcW w:w="1985" w:type="dxa"/>
            <w:tcBorders>
              <w:top w:val="single" w:sz="4" w:space="0" w:color="000000"/>
              <w:left w:val="single" w:sz="4" w:space="0" w:color="000000"/>
              <w:bottom w:val="single" w:sz="4" w:space="0" w:color="000000"/>
              <w:right w:val="single" w:sz="4" w:space="0" w:color="000000"/>
            </w:tcBorders>
            <w:vAlign w:val="bottom"/>
          </w:tcPr>
          <w:p w:rsidR="00FF1ADB" w:rsidRPr="00C2246D" w:rsidRDefault="00FF1ADB" w:rsidP="00336B0D">
            <w:pPr>
              <w:spacing w:after="0" w:line="240" w:lineRule="auto"/>
              <w:rPr>
                <w:rFonts w:ascii="Calibri" w:hAnsi="Calibri"/>
                <w:color w:val="000000"/>
                <w:sz w:val="22"/>
              </w:rPr>
            </w:pPr>
            <w:r w:rsidRPr="00C2246D">
              <w:rPr>
                <w:rFonts w:ascii="Calibri" w:hAnsi="Calibri"/>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0,330</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0,017</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0,330</w:t>
            </w:r>
          </w:p>
        </w:tc>
      </w:tr>
      <w:tr w:rsidR="00FF1ADB" w:rsidRPr="00C2246D" w:rsidTr="00FF1ADB">
        <w:trPr>
          <w:trHeight w:val="271"/>
        </w:trPr>
        <w:tc>
          <w:tcPr>
            <w:tcW w:w="51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napToGrid w:val="0"/>
              <w:spacing w:after="0" w:line="240" w:lineRule="auto"/>
              <w:jc w:val="center"/>
              <w:rPr>
                <w:rFonts w:cs="Times New Roman"/>
                <w:sz w:val="22"/>
              </w:rPr>
            </w:pPr>
            <w:r w:rsidRPr="00C2246D">
              <w:rPr>
                <w:rFonts w:cs="Times New Roman"/>
                <w:sz w:val="22"/>
              </w:rPr>
              <w:t>8</w:t>
            </w: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left"/>
              <w:rPr>
                <w:color w:val="000000"/>
                <w:sz w:val="22"/>
              </w:rPr>
            </w:pPr>
            <w:r w:rsidRPr="00C2246D">
              <w:rPr>
                <w:color w:val="000000"/>
                <w:sz w:val="22"/>
              </w:rPr>
              <w:t>х. Яновка</w:t>
            </w:r>
          </w:p>
        </w:tc>
        <w:tc>
          <w:tcPr>
            <w:tcW w:w="1985" w:type="dxa"/>
            <w:tcBorders>
              <w:top w:val="single" w:sz="4" w:space="0" w:color="000000"/>
              <w:left w:val="single" w:sz="4" w:space="0" w:color="000000"/>
              <w:bottom w:val="single" w:sz="4" w:space="0" w:color="000000"/>
              <w:right w:val="single" w:sz="4" w:space="0" w:color="000000"/>
            </w:tcBorders>
            <w:vAlign w:val="bottom"/>
          </w:tcPr>
          <w:p w:rsidR="00FF1ADB" w:rsidRPr="00C2246D" w:rsidRDefault="00FF1ADB" w:rsidP="00336B0D">
            <w:pPr>
              <w:spacing w:after="0" w:line="240" w:lineRule="auto"/>
              <w:rPr>
                <w:rFonts w:ascii="Calibri" w:hAnsi="Calibri"/>
                <w:color w:val="000000"/>
                <w:sz w:val="22"/>
              </w:rPr>
            </w:pPr>
            <w:r w:rsidRPr="00C2246D">
              <w:rPr>
                <w:rFonts w:ascii="Calibri" w:hAnsi="Calibri"/>
                <w:color w:val="000000"/>
                <w:sz w:val="22"/>
              </w:rPr>
              <w:t> </w:t>
            </w:r>
          </w:p>
        </w:tc>
        <w:tc>
          <w:tcPr>
            <w:tcW w:w="1984"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c>
          <w:tcPr>
            <w:tcW w:w="1841"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842"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p>
        </w:tc>
        <w:tc>
          <w:tcPr>
            <w:tcW w:w="1700"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p>
        </w:tc>
        <w:tc>
          <w:tcPr>
            <w:tcW w:w="1983" w:type="dxa"/>
            <w:tcBorders>
              <w:top w:val="single" w:sz="4" w:space="0" w:color="000000"/>
              <w:left w:val="single" w:sz="4" w:space="0" w:color="000000"/>
              <w:bottom w:val="single" w:sz="4" w:space="0" w:color="000000"/>
              <w:right w:val="nil"/>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c>
          <w:tcPr>
            <w:tcW w:w="1276" w:type="dxa"/>
            <w:tcBorders>
              <w:top w:val="single" w:sz="4" w:space="0" w:color="000000"/>
              <w:left w:val="single" w:sz="4" w:space="0" w:color="000000"/>
              <w:bottom w:val="single" w:sz="4" w:space="0" w:color="000000"/>
              <w:right w:val="single" w:sz="4" w:space="0" w:color="000000"/>
            </w:tcBorders>
            <w:vAlign w:val="center"/>
          </w:tcPr>
          <w:p w:rsidR="00FF1ADB" w:rsidRPr="00C2246D" w:rsidRDefault="00FF1ADB" w:rsidP="00336B0D">
            <w:pPr>
              <w:spacing w:after="0" w:line="240" w:lineRule="auto"/>
              <w:jc w:val="center"/>
              <w:rPr>
                <w:color w:val="000000"/>
                <w:sz w:val="22"/>
              </w:rPr>
            </w:pPr>
            <w:r w:rsidRPr="00C2246D">
              <w:rPr>
                <w:color w:val="000000"/>
                <w:sz w:val="22"/>
              </w:rPr>
              <w:t>0,000</w:t>
            </w:r>
          </w:p>
        </w:tc>
      </w:tr>
    </w:tbl>
    <w:p w:rsidR="00B33CD9" w:rsidRPr="00C2246D" w:rsidRDefault="00B33CD9" w:rsidP="00336B0D">
      <w:pPr>
        <w:spacing w:after="0" w:line="240" w:lineRule="auto"/>
        <w:rPr>
          <w:rFonts w:eastAsia="Calibri" w:cs="Times New Roman"/>
          <w:szCs w:val="24"/>
        </w:rPr>
      </w:pPr>
    </w:p>
    <w:p w:rsidR="00FF1ADB" w:rsidRPr="00C2246D" w:rsidRDefault="00FF1ADB" w:rsidP="00AC3386">
      <w:pPr>
        <w:spacing w:after="0" w:line="276" w:lineRule="auto"/>
        <w:rPr>
          <w:rFonts w:eastAsia="Calibri" w:cs="Times New Roman"/>
          <w:szCs w:val="24"/>
        </w:rPr>
        <w:sectPr w:rsidR="00FF1ADB" w:rsidRPr="00C2246D" w:rsidSect="00EB11D0">
          <w:headerReference w:type="default" r:id="rId26"/>
          <w:footerReference w:type="default" r:id="rId27"/>
          <w:headerReference w:type="first" r:id="rId28"/>
          <w:footerReference w:type="first" r:id="rId29"/>
          <w:pgSz w:w="16838" w:h="11906" w:orient="landscape"/>
          <w:pgMar w:top="1701" w:right="1134" w:bottom="851" w:left="1134" w:header="709" w:footer="176" w:gutter="0"/>
          <w:cols w:space="708"/>
          <w:docGrid w:linePitch="360"/>
        </w:sectPr>
      </w:pPr>
    </w:p>
    <w:p w:rsidR="00807A5B" w:rsidRPr="00C2246D" w:rsidRDefault="00807A5B" w:rsidP="00A01523">
      <w:pPr>
        <w:pStyle w:val="4"/>
        <w:numPr>
          <w:ilvl w:val="2"/>
          <w:numId w:val="49"/>
        </w:numPr>
        <w:spacing w:after="240" w:line="276" w:lineRule="auto"/>
        <w:ind w:left="567" w:firstLine="0"/>
      </w:pPr>
      <w:bookmarkStart w:id="395" w:name="_Toc65836585"/>
      <w:bookmarkStart w:id="396" w:name="_Toc63676547"/>
      <w:bookmarkStart w:id="397" w:name="_Toc228799965"/>
      <w:bookmarkStart w:id="398" w:name="_Toc235607082"/>
      <w:r w:rsidRPr="00C2246D">
        <w:rPr>
          <w:rStyle w:val="11110"/>
          <w:rFonts w:eastAsiaTheme="majorEastAsia" w:cstheme="majorBidi"/>
          <w:b/>
          <w:bCs/>
          <w:kern w:val="0"/>
        </w:rPr>
        <w:lastRenderedPageBreak/>
        <w:t>Организация строительства и содержания муниципального жилищного фонда, создание условий для жилищного строительства</w:t>
      </w:r>
      <w:bookmarkEnd w:id="395"/>
      <w:bookmarkEnd w:id="396"/>
      <w:bookmarkEnd w:id="397"/>
      <w:bookmarkEnd w:id="398"/>
    </w:p>
    <w:p w:rsidR="00D170B5" w:rsidRPr="00C2246D" w:rsidRDefault="00D170B5" w:rsidP="00D170B5">
      <w:pPr>
        <w:pStyle w:val="ConsPlusNormal"/>
        <w:tabs>
          <w:tab w:val="left" w:pos="360"/>
          <w:tab w:val="left" w:pos="700"/>
        </w:tabs>
        <w:spacing w:line="276" w:lineRule="auto"/>
        <w:ind w:firstLine="567"/>
        <w:jc w:val="both"/>
        <w:rPr>
          <w:spacing w:val="-3"/>
          <w:lang w:eastAsia="ar-SA"/>
        </w:rPr>
      </w:pPr>
      <w:bookmarkStart w:id="399" w:name="_Toc59800194"/>
      <w:r w:rsidRPr="00C2246D">
        <w:rPr>
          <w:spacing w:val="-3"/>
          <w:lang w:eastAsia="ar-SA"/>
        </w:rPr>
        <w:t>Основной тип застройки на территории Староведугского сельского поселения - индивидуальное жилищное строительство.</w:t>
      </w:r>
    </w:p>
    <w:p w:rsidR="00D170B5" w:rsidRPr="00C2246D" w:rsidRDefault="00D170B5" w:rsidP="00985172">
      <w:pPr>
        <w:spacing w:after="0" w:line="276" w:lineRule="auto"/>
        <w:ind w:firstLine="567"/>
        <w:rPr>
          <w:rFonts w:eastAsia="Lucida Sans Unicode" w:cs="Times New Roman"/>
          <w:szCs w:val="24"/>
        </w:rPr>
      </w:pPr>
      <w:r w:rsidRPr="00C2246D">
        <w:t>Общая площадь жилищного фонда в Староведугском сельском поселении согласно данным Администрации поселения по состоянию на 01.01.2026 г. составляет 65,358 тыс. м</w:t>
      </w:r>
      <w:r w:rsidRPr="00C2246D">
        <w:rPr>
          <w:vertAlign w:val="superscript"/>
        </w:rPr>
        <w:t>2</w:t>
      </w:r>
      <w:r w:rsidRPr="00C2246D">
        <w:t xml:space="preserve"> (индивидуальная жилая застройка).</w:t>
      </w:r>
    </w:p>
    <w:p w:rsidR="00D170B5" w:rsidRPr="00C2246D" w:rsidRDefault="00D170B5" w:rsidP="00D170B5">
      <w:pPr>
        <w:tabs>
          <w:tab w:val="left" w:pos="720"/>
        </w:tabs>
        <w:spacing w:line="276" w:lineRule="auto"/>
        <w:ind w:firstLine="567"/>
        <w:rPr>
          <w:lang w:eastAsia="ru-RU" w:bidi="ru-RU"/>
        </w:rPr>
      </w:pPr>
      <w:r w:rsidRPr="00C2246D">
        <w:rPr>
          <w:lang w:eastAsia="ru-RU" w:bidi="ru-RU"/>
        </w:rPr>
        <w:t>Распределение жилого фонда по населенным пунктам:</w:t>
      </w:r>
    </w:p>
    <w:p w:rsidR="00D170B5" w:rsidRPr="00C2246D" w:rsidRDefault="00D170B5" w:rsidP="00A01523">
      <w:pPr>
        <w:pStyle w:val="ab"/>
        <w:numPr>
          <w:ilvl w:val="0"/>
          <w:numId w:val="83"/>
        </w:numPr>
        <w:spacing w:line="276" w:lineRule="auto"/>
        <w:rPr>
          <w:rFonts w:eastAsia="Calibri"/>
          <w:color w:val="000000"/>
          <w:kern w:val="2"/>
        </w:rPr>
      </w:pPr>
      <w:r w:rsidRPr="00C2246D">
        <w:rPr>
          <w:rFonts w:eastAsia="Calibri"/>
          <w:color w:val="000000"/>
        </w:rPr>
        <w:t xml:space="preserve">с. Старая Ведуга - 40,352 </w:t>
      </w:r>
      <w:r w:rsidRPr="00C2246D">
        <w:rPr>
          <w:kern w:val="0"/>
          <w:lang w:eastAsia="ru-RU" w:bidi="ru-RU"/>
        </w:rPr>
        <w:t>тыс. м²;</w:t>
      </w:r>
    </w:p>
    <w:p w:rsidR="00D170B5" w:rsidRPr="00C2246D" w:rsidRDefault="00D170B5" w:rsidP="00A01523">
      <w:pPr>
        <w:pStyle w:val="ab"/>
        <w:numPr>
          <w:ilvl w:val="0"/>
          <w:numId w:val="83"/>
        </w:numPr>
        <w:spacing w:line="276" w:lineRule="auto"/>
        <w:rPr>
          <w:rFonts w:eastAsia="Calibri"/>
          <w:color w:val="000000"/>
        </w:rPr>
      </w:pPr>
      <w:r w:rsidRPr="00C2246D">
        <w:rPr>
          <w:rFonts w:eastAsia="Calibri"/>
          <w:color w:val="000000"/>
        </w:rPr>
        <w:t xml:space="preserve">с. Старая Ольшанка - 14,125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 xml:space="preserve">с. Поляна – 3,822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 xml:space="preserve">х. Весёлая Долина - 0,343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 xml:space="preserve">х. Каменка – 4,606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 xml:space="preserve">х. Устье  – 1,519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 xml:space="preserve">х. Яновка – 0,150 </w:t>
      </w:r>
      <w:r w:rsidRPr="00C2246D">
        <w:rPr>
          <w:kern w:val="0"/>
          <w:lang w:eastAsia="ru-RU" w:bidi="ru-RU"/>
        </w:rPr>
        <w:t>тыс. м²;</w:t>
      </w:r>
    </w:p>
    <w:p w:rsidR="00D170B5" w:rsidRPr="00C2246D" w:rsidRDefault="00D170B5" w:rsidP="00A01523">
      <w:pPr>
        <w:pStyle w:val="ab"/>
        <w:numPr>
          <w:ilvl w:val="0"/>
          <w:numId w:val="83"/>
        </w:numPr>
        <w:spacing w:line="276" w:lineRule="auto"/>
        <w:jc w:val="left"/>
        <w:rPr>
          <w:rFonts w:eastAsia="Calibri"/>
          <w:color w:val="000000"/>
        </w:rPr>
      </w:pPr>
      <w:r w:rsidRPr="00C2246D">
        <w:rPr>
          <w:rFonts w:eastAsia="Calibri"/>
          <w:color w:val="000000"/>
        </w:rPr>
        <w:t>х. Рогачиха - 0,441</w:t>
      </w:r>
      <w:r w:rsidRPr="00C2246D">
        <w:rPr>
          <w:kern w:val="0"/>
          <w:lang w:eastAsia="ru-RU" w:bidi="ru-RU"/>
        </w:rPr>
        <w:t>тыс. м²</w:t>
      </w:r>
      <w:r w:rsidRPr="00C2246D">
        <w:t>.</w:t>
      </w:r>
    </w:p>
    <w:p w:rsidR="003B2C32" w:rsidRPr="00C2246D" w:rsidRDefault="003B2C32" w:rsidP="00985172">
      <w:pPr>
        <w:spacing w:before="240" w:line="276" w:lineRule="auto"/>
        <w:jc w:val="center"/>
        <w:rPr>
          <w:rFonts w:eastAsia="Lucida Sans Unicode" w:cs="Times New Roman"/>
          <w:b/>
          <w:i/>
          <w:szCs w:val="24"/>
          <w:lang w:eastAsia="ru-RU" w:bidi="ru-RU"/>
        </w:rPr>
      </w:pPr>
      <w:r w:rsidRPr="00C2246D">
        <w:rPr>
          <w:rFonts w:eastAsia="Lucida Sans Unicode" w:cs="Times New Roman"/>
          <w:b/>
          <w:i/>
          <w:szCs w:val="24"/>
          <w:lang w:eastAsia="ru-RU" w:bidi="ru-RU"/>
        </w:rPr>
        <w:t>Распределение жилого фонда по степени амортизации</w:t>
      </w:r>
    </w:p>
    <w:tbl>
      <w:tblPr>
        <w:tblpPr w:leftFromText="180" w:rightFromText="180" w:bottomFromText="20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2"/>
        <w:gridCol w:w="2105"/>
        <w:gridCol w:w="2035"/>
        <w:gridCol w:w="2120"/>
      </w:tblGrid>
      <w:tr w:rsidR="00AF747E" w:rsidRPr="00C2246D" w:rsidTr="003D7898">
        <w:tc>
          <w:tcPr>
            <w:tcW w:w="2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widowControl w:val="0"/>
              <w:shd w:val="clear" w:color="auto" w:fill="D9D9D9" w:themeFill="background1" w:themeFillShade="D9"/>
              <w:suppressAutoHyphens/>
              <w:spacing w:after="0" w:line="276" w:lineRule="auto"/>
              <w:jc w:val="left"/>
              <w:rPr>
                <w:rFonts w:eastAsia="Lucida Sans Unicode" w:cs="Times New Roman"/>
                <w:b/>
                <w:kern w:val="2"/>
                <w:sz w:val="22"/>
              </w:rPr>
            </w:pPr>
            <w:r w:rsidRPr="00C2246D">
              <w:rPr>
                <w:rFonts w:eastAsia="Lucida Sans Unicode" w:cs="Times New Roman"/>
                <w:b/>
                <w:kern w:val="2"/>
                <w:sz w:val="22"/>
              </w:rPr>
              <w:t>Категория жилого фонда</w:t>
            </w:r>
          </w:p>
        </w:tc>
        <w:tc>
          <w:tcPr>
            <w:tcW w:w="626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widowControl w:val="0"/>
              <w:suppressLineNumbers/>
              <w:shd w:val="clear" w:color="auto" w:fill="D9D9D9" w:themeFill="background1" w:themeFillShade="D9"/>
              <w:suppressAutoHyphens/>
              <w:spacing w:after="0" w:line="276" w:lineRule="auto"/>
              <w:jc w:val="center"/>
              <w:rPr>
                <w:rFonts w:eastAsia="Lucida Sans Unicode" w:cs="Times New Roman"/>
                <w:b/>
                <w:sz w:val="22"/>
                <w:lang w:eastAsia="ru-RU" w:bidi="ru-RU"/>
              </w:rPr>
            </w:pPr>
            <w:r w:rsidRPr="00C2246D">
              <w:rPr>
                <w:rFonts w:eastAsia="Lucida Sans Unicode" w:cs="Times New Roman"/>
                <w:b/>
                <w:sz w:val="22"/>
                <w:lang w:eastAsia="ru-RU" w:bidi="ru-RU"/>
              </w:rPr>
              <w:t>Группировка строений по износу, тыс. м²</w:t>
            </w:r>
          </w:p>
        </w:tc>
      </w:tr>
      <w:tr w:rsidR="00AF747E" w:rsidRPr="00C2246D" w:rsidTr="003D7898">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shd w:val="clear" w:color="auto" w:fill="D9D9D9" w:themeFill="background1" w:themeFillShade="D9"/>
              <w:spacing w:after="0" w:line="240" w:lineRule="auto"/>
              <w:jc w:val="left"/>
              <w:rPr>
                <w:rFonts w:eastAsia="Lucida Sans Unicode" w:cs="Times New Roman"/>
                <w:b/>
                <w:kern w:val="2"/>
                <w:sz w:val="22"/>
              </w:rPr>
            </w:pPr>
          </w:p>
        </w:tc>
        <w:tc>
          <w:tcPr>
            <w:tcW w:w="21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widowControl w:val="0"/>
              <w:shd w:val="clear" w:color="auto" w:fill="D9D9D9" w:themeFill="background1" w:themeFillShade="D9"/>
              <w:suppressAutoHyphens/>
              <w:spacing w:after="0" w:line="276" w:lineRule="auto"/>
              <w:jc w:val="center"/>
              <w:rPr>
                <w:rFonts w:eastAsia="Lucida Sans Unicode" w:cs="Times New Roman"/>
                <w:b/>
                <w:sz w:val="22"/>
                <w:lang w:eastAsia="ru-RU" w:bidi="ru-RU"/>
              </w:rPr>
            </w:pPr>
            <w:r w:rsidRPr="00C2246D">
              <w:rPr>
                <w:rFonts w:eastAsia="Lucida Sans Unicode" w:cs="Times New Roman"/>
                <w:b/>
                <w:sz w:val="22"/>
                <w:lang w:eastAsia="ru-RU" w:bidi="ru-RU"/>
              </w:rPr>
              <w:t>0-30%</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widowControl w:val="0"/>
              <w:shd w:val="clear" w:color="auto" w:fill="D9D9D9" w:themeFill="background1" w:themeFillShade="D9"/>
              <w:suppressAutoHyphens/>
              <w:spacing w:after="0" w:line="276" w:lineRule="auto"/>
              <w:jc w:val="center"/>
              <w:rPr>
                <w:rFonts w:eastAsia="Lucida Sans Unicode" w:cs="Times New Roman"/>
                <w:b/>
                <w:sz w:val="22"/>
                <w:lang w:eastAsia="ru-RU" w:bidi="ru-RU"/>
              </w:rPr>
            </w:pPr>
            <w:r w:rsidRPr="00C2246D">
              <w:rPr>
                <w:rFonts w:eastAsia="Lucida Sans Unicode" w:cs="Times New Roman"/>
                <w:b/>
                <w:sz w:val="22"/>
                <w:lang w:eastAsia="ru-RU" w:bidi="ru-RU"/>
              </w:rPr>
              <w:t>31-70%</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F747E" w:rsidRPr="00C2246D" w:rsidRDefault="00AF747E" w:rsidP="00AF747E">
            <w:pPr>
              <w:widowControl w:val="0"/>
              <w:shd w:val="clear" w:color="auto" w:fill="D9D9D9" w:themeFill="background1" w:themeFillShade="D9"/>
              <w:suppressAutoHyphens/>
              <w:spacing w:after="0" w:line="276" w:lineRule="auto"/>
              <w:jc w:val="center"/>
              <w:rPr>
                <w:rFonts w:eastAsia="Lucida Sans Unicode" w:cs="Times New Roman"/>
                <w:b/>
                <w:sz w:val="22"/>
                <w:lang w:eastAsia="ru-RU" w:bidi="ru-RU"/>
              </w:rPr>
            </w:pPr>
            <w:r w:rsidRPr="00C2246D">
              <w:rPr>
                <w:rFonts w:eastAsia="Lucida Sans Unicode" w:cs="Times New Roman"/>
                <w:b/>
                <w:sz w:val="22"/>
                <w:lang w:eastAsia="ru-RU" w:bidi="ru-RU"/>
              </w:rPr>
              <w:t>&gt;70%</w:t>
            </w:r>
          </w:p>
        </w:tc>
      </w:tr>
      <w:tr w:rsidR="00985172" w:rsidRPr="00C2246D" w:rsidTr="003D7898">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85172" w:rsidRPr="00C2246D" w:rsidRDefault="00985172" w:rsidP="00985172">
            <w:pPr>
              <w:shd w:val="clear" w:color="auto" w:fill="D9D9D9" w:themeFill="background1" w:themeFillShade="D9"/>
              <w:spacing w:after="0" w:line="240" w:lineRule="auto"/>
              <w:jc w:val="center"/>
              <w:rPr>
                <w:rFonts w:eastAsia="Lucida Sans Unicode" w:cs="Times New Roman"/>
                <w:b/>
                <w:kern w:val="2"/>
                <w:sz w:val="22"/>
                <w:lang w:val="en-US"/>
              </w:rPr>
            </w:pPr>
            <w:r w:rsidRPr="00C2246D">
              <w:rPr>
                <w:rFonts w:eastAsia="Lucida Sans Unicode" w:cs="Times New Roman"/>
                <w:b/>
                <w:kern w:val="2"/>
                <w:sz w:val="22"/>
                <w:lang w:val="en-US"/>
              </w:rPr>
              <w:t>1</w:t>
            </w:r>
          </w:p>
        </w:tc>
        <w:tc>
          <w:tcPr>
            <w:tcW w:w="21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85172" w:rsidRPr="00C2246D" w:rsidRDefault="00985172" w:rsidP="00985172">
            <w:pPr>
              <w:widowControl w:val="0"/>
              <w:shd w:val="clear" w:color="auto" w:fill="D9D9D9" w:themeFill="background1" w:themeFillShade="D9"/>
              <w:suppressAutoHyphens/>
              <w:spacing w:after="0" w:line="276" w:lineRule="auto"/>
              <w:jc w:val="center"/>
              <w:rPr>
                <w:rFonts w:eastAsia="Lucida Sans Unicode" w:cs="Times New Roman"/>
                <w:b/>
                <w:sz w:val="22"/>
                <w:lang w:val="en-US" w:eastAsia="ru-RU" w:bidi="ru-RU"/>
              </w:rPr>
            </w:pPr>
            <w:r w:rsidRPr="00C2246D">
              <w:rPr>
                <w:rFonts w:eastAsia="Lucida Sans Unicode" w:cs="Times New Roman"/>
                <w:b/>
                <w:sz w:val="22"/>
                <w:lang w:val="en-US" w:eastAsia="ru-RU" w:bidi="ru-RU"/>
              </w:rPr>
              <w:t>2</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85172" w:rsidRPr="00C2246D" w:rsidRDefault="00985172" w:rsidP="00985172">
            <w:pPr>
              <w:widowControl w:val="0"/>
              <w:shd w:val="clear" w:color="auto" w:fill="D9D9D9" w:themeFill="background1" w:themeFillShade="D9"/>
              <w:suppressAutoHyphens/>
              <w:spacing w:after="0" w:line="276" w:lineRule="auto"/>
              <w:jc w:val="center"/>
              <w:rPr>
                <w:rFonts w:eastAsia="Lucida Sans Unicode" w:cs="Times New Roman"/>
                <w:b/>
                <w:sz w:val="22"/>
                <w:lang w:val="en-US" w:eastAsia="ru-RU" w:bidi="ru-RU"/>
              </w:rPr>
            </w:pPr>
            <w:r w:rsidRPr="00C2246D">
              <w:rPr>
                <w:rFonts w:eastAsia="Lucida Sans Unicode" w:cs="Times New Roman"/>
                <w:b/>
                <w:sz w:val="22"/>
                <w:lang w:val="en-US" w:eastAsia="ru-RU" w:bidi="ru-RU"/>
              </w:rPr>
              <w:t>3</w:t>
            </w:r>
          </w:p>
        </w:tc>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85172" w:rsidRPr="00C2246D" w:rsidRDefault="00985172" w:rsidP="00985172">
            <w:pPr>
              <w:widowControl w:val="0"/>
              <w:shd w:val="clear" w:color="auto" w:fill="D9D9D9" w:themeFill="background1" w:themeFillShade="D9"/>
              <w:suppressAutoHyphens/>
              <w:spacing w:after="0" w:line="276" w:lineRule="auto"/>
              <w:jc w:val="center"/>
              <w:rPr>
                <w:rFonts w:eastAsia="Lucida Sans Unicode" w:cs="Times New Roman"/>
                <w:b/>
                <w:sz w:val="22"/>
                <w:lang w:val="en-US" w:eastAsia="ru-RU" w:bidi="ru-RU"/>
              </w:rPr>
            </w:pPr>
            <w:r w:rsidRPr="00C2246D">
              <w:rPr>
                <w:rFonts w:eastAsia="Lucida Sans Unicode" w:cs="Times New Roman"/>
                <w:b/>
                <w:sz w:val="22"/>
                <w:lang w:val="en-US" w:eastAsia="ru-RU" w:bidi="ru-RU"/>
              </w:rPr>
              <w:t>4</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kern w:val="2"/>
                <w:szCs w:val="24"/>
              </w:rPr>
              <w:t>Жилой фонд – всего</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42,258</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23,1</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kern w:val="2"/>
                <w:szCs w:val="24"/>
              </w:rPr>
              <w:t>в т.ч. личной собственности граждан</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42,258</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23,1</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kern w:val="2"/>
                <w:szCs w:val="24"/>
              </w:rPr>
              <w:t>в т.ч. по населенным пунктам</w:t>
            </w:r>
          </w:p>
        </w:tc>
        <w:tc>
          <w:tcPr>
            <w:tcW w:w="2105" w:type="dxa"/>
            <w:tcBorders>
              <w:top w:val="single" w:sz="4" w:space="0" w:color="auto"/>
              <w:left w:val="single" w:sz="4" w:space="0" w:color="auto"/>
              <w:bottom w:val="single" w:sz="4" w:space="0" w:color="auto"/>
              <w:right w:val="single" w:sz="4" w:space="0" w:color="auto"/>
            </w:tcBorders>
            <w:vAlign w:val="center"/>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p>
        </w:tc>
        <w:tc>
          <w:tcPr>
            <w:tcW w:w="2035" w:type="dxa"/>
            <w:tcBorders>
              <w:top w:val="single" w:sz="4" w:space="0" w:color="auto"/>
              <w:left w:val="single" w:sz="4" w:space="0" w:color="auto"/>
              <w:bottom w:val="single" w:sz="4" w:space="0" w:color="auto"/>
              <w:right w:val="single" w:sz="4" w:space="0" w:color="auto"/>
            </w:tcBorders>
            <w:vAlign w:val="center"/>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p>
        </w:tc>
        <w:tc>
          <w:tcPr>
            <w:tcW w:w="2120" w:type="dxa"/>
            <w:tcBorders>
              <w:top w:val="single" w:sz="4" w:space="0" w:color="auto"/>
              <w:left w:val="single" w:sz="4" w:space="0" w:color="auto"/>
              <w:bottom w:val="single" w:sz="4" w:space="0" w:color="auto"/>
              <w:right w:val="single" w:sz="4" w:space="0" w:color="auto"/>
            </w:tcBorders>
            <w:vAlign w:val="center"/>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с. Старая Ведуга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28,405</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11,947</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с. Старая Ольшанка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8,950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5,175</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с. Поляна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2,150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1,672</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х. Весёлая Долина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0,343</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х. Каменка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1,500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3,106</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х. Устье</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0,500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1,019</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х. Яновка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0,070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0,080</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r w:rsidR="00AF747E" w:rsidRPr="00C2246D" w:rsidTr="00AF747E">
        <w:tc>
          <w:tcPr>
            <w:tcW w:w="2992"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left"/>
              <w:rPr>
                <w:rFonts w:eastAsia="Lucida Sans Unicode" w:cs="Times New Roman"/>
                <w:kern w:val="2"/>
                <w:szCs w:val="24"/>
              </w:rPr>
            </w:pPr>
            <w:r w:rsidRPr="00C2246D">
              <w:rPr>
                <w:rFonts w:eastAsia="Lucida Sans Unicode" w:cs="Times New Roman"/>
                <w:szCs w:val="24"/>
                <w:lang w:eastAsia="ru-RU" w:bidi="ru-RU"/>
              </w:rPr>
              <w:t>х. Рогачиха</w:t>
            </w:r>
          </w:p>
        </w:tc>
        <w:tc>
          <w:tcPr>
            <w:tcW w:w="210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0,340</w:t>
            </w:r>
          </w:p>
        </w:tc>
        <w:tc>
          <w:tcPr>
            <w:tcW w:w="2035"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0,101</w:t>
            </w:r>
          </w:p>
        </w:tc>
        <w:tc>
          <w:tcPr>
            <w:tcW w:w="2120" w:type="dxa"/>
            <w:tcBorders>
              <w:top w:val="single" w:sz="4" w:space="0" w:color="auto"/>
              <w:left w:val="single" w:sz="4" w:space="0" w:color="auto"/>
              <w:bottom w:val="single" w:sz="4" w:space="0" w:color="auto"/>
              <w:right w:val="single" w:sz="4" w:space="0" w:color="auto"/>
            </w:tcBorders>
            <w:vAlign w:val="center"/>
            <w:hideMark/>
          </w:tcPr>
          <w:p w:rsidR="00AF747E" w:rsidRPr="00C2246D" w:rsidRDefault="00AF747E" w:rsidP="00AF747E">
            <w:pPr>
              <w:widowControl w:val="0"/>
              <w:suppressAutoHyphens/>
              <w:spacing w:after="0" w:line="276" w:lineRule="auto"/>
              <w:jc w:val="center"/>
              <w:rPr>
                <w:rFonts w:eastAsia="Lucida Sans Unicode" w:cs="Times New Roman"/>
                <w:szCs w:val="24"/>
                <w:lang w:eastAsia="ru-RU" w:bidi="ru-RU"/>
              </w:rPr>
            </w:pPr>
            <w:r w:rsidRPr="00C2246D">
              <w:rPr>
                <w:rFonts w:eastAsia="Lucida Sans Unicode" w:cs="Times New Roman"/>
                <w:szCs w:val="24"/>
                <w:lang w:eastAsia="ru-RU" w:bidi="ru-RU"/>
              </w:rPr>
              <w:t>0</w:t>
            </w:r>
          </w:p>
        </w:tc>
      </w:tr>
    </w:tbl>
    <w:p w:rsidR="00985172" w:rsidRPr="00C2246D" w:rsidRDefault="00985172" w:rsidP="00985172">
      <w:pPr>
        <w:spacing w:line="276" w:lineRule="auto"/>
        <w:ind w:firstLine="567"/>
      </w:pPr>
      <w:r w:rsidRPr="00C2246D">
        <w:t>Жилищный фонд Староведугского сельского поселения характеризуется хорошим техническим состоянием. Ветхий жилищный фонд со сверхнормативным износом (более 70%) отсутствует. На дома с износом 31-70% приходится 35,3%, на 0-30% износа – 64,7% от общего жилищного фонда.</w:t>
      </w:r>
    </w:p>
    <w:p w:rsidR="00F95A29" w:rsidRPr="00C2246D" w:rsidRDefault="00F95A29" w:rsidP="00985172">
      <w:pPr>
        <w:spacing w:line="276" w:lineRule="auto"/>
        <w:ind w:firstLine="567"/>
      </w:pPr>
    </w:p>
    <w:p w:rsidR="00F95A29" w:rsidRPr="00C2246D" w:rsidRDefault="00F95A29" w:rsidP="00985172">
      <w:pPr>
        <w:spacing w:line="276" w:lineRule="auto"/>
        <w:ind w:firstLine="567"/>
      </w:pPr>
    </w:p>
    <w:p w:rsidR="003B2C32" w:rsidRPr="00C2246D" w:rsidRDefault="003B2C32" w:rsidP="00171791">
      <w:pPr>
        <w:spacing w:line="276" w:lineRule="auto"/>
        <w:rPr>
          <w:rFonts w:eastAsia="Lucida Sans Unicode" w:cs="Times New Roman"/>
          <w:b/>
          <w:i/>
          <w:kern w:val="1"/>
          <w:szCs w:val="24"/>
        </w:rPr>
      </w:pPr>
      <w:r w:rsidRPr="00C2246D">
        <w:rPr>
          <w:rFonts w:eastAsia="Lucida Sans Unicode" w:cs="Times New Roman"/>
          <w:b/>
          <w:i/>
          <w:kern w:val="1"/>
          <w:szCs w:val="24"/>
        </w:rPr>
        <w:lastRenderedPageBreak/>
        <w:t>Характеристика существующего жилищного фонда по степени благоустройства</w:t>
      </w:r>
    </w:p>
    <w:tbl>
      <w:tblPr>
        <w:tblW w:w="9780" w:type="dxa"/>
        <w:tblInd w:w="-87" w:type="dxa"/>
        <w:tblLayout w:type="fixed"/>
        <w:tblCellMar>
          <w:top w:w="55" w:type="dxa"/>
          <w:left w:w="55" w:type="dxa"/>
          <w:bottom w:w="55" w:type="dxa"/>
          <w:right w:w="55" w:type="dxa"/>
        </w:tblCellMar>
        <w:tblLook w:val="04A0" w:firstRow="1" w:lastRow="0" w:firstColumn="1" w:lastColumn="0" w:noHBand="0" w:noVBand="1"/>
      </w:tblPr>
      <w:tblGrid>
        <w:gridCol w:w="1700"/>
        <w:gridCol w:w="595"/>
        <w:gridCol w:w="599"/>
        <w:gridCol w:w="587"/>
        <w:gridCol w:w="716"/>
        <w:gridCol w:w="688"/>
        <w:gridCol w:w="721"/>
        <w:gridCol w:w="788"/>
        <w:gridCol w:w="829"/>
        <w:gridCol w:w="640"/>
        <w:gridCol w:w="630"/>
        <w:gridCol w:w="691"/>
        <w:gridCol w:w="596"/>
      </w:tblGrid>
      <w:tr w:rsidR="007814B8" w:rsidRPr="00C2246D" w:rsidTr="00C06616">
        <w:trPr>
          <w:trHeight w:val="123"/>
        </w:trPr>
        <w:tc>
          <w:tcPr>
            <w:tcW w:w="1700" w:type="dxa"/>
            <w:vMerge w:val="restart"/>
            <w:tcBorders>
              <w:top w:val="single" w:sz="2" w:space="0" w:color="000000"/>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Категория жилого фонда</w:t>
            </w:r>
          </w:p>
        </w:tc>
        <w:tc>
          <w:tcPr>
            <w:tcW w:w="8080" w:type="dxa"/>
            <w:gridSpan w:val="12"/>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rsidR="007814B8" w:rsidRPr="00C2246D" w:rsidRDefault="007814B8" w:rsidP="00F95A29">
            <w:pPr>
              <w:widowControl w:val="0"/>
              <w:suppressLineNumbers/>
              <w:suppressAutoHyphens/>
              <w:spacing w:after="0" w:line="276" w:lineRule="auto"/>
              <w:jc w:val="center"/>
              <w:rPr>
                <w:rFonts w:eastAsia="Lucida Sans Unicode" w:cs="Times New Roman"/>
                <w:b/>
                <w:bCs/>
                <w:sz w:val="22"/>
                <w:lang w:eastAsia="ru-RU" w:bidi="ru-RU"/>
              </w:rPr>
            </w:pPr>
            <w:r w:rsidRPr="00C2246D">
              <w:rPr>
                <w:b/>
                <w:bCs/>
                <w:sz w:val="22"/>
                <w:lang w:eastAsia="ru-RU" w:bidi="ru-RU"/>
              </w:rPr>
              <w:t>Благоустройство жилого фонда</w:t>
            </w:r>
          </w:p>
        </w:tc>
      </w:tr>
      <w:tr w:rsidR="007814B8" w:rsidRPr="00C2246D" w:rsidTr="00C06616">
        <w:trPr>
          <w:trHeight w:hRule="exact" w:val="635"/>
        </w:trPr>
        <w:tc>
          <w:tcPr>
            <w:tcW w:w="1700" w:type="dxa"/>
            <w:vMerge/>
            <w:tcBorders>
              <w:top w:val="single" w:sz="2" w:space="0" w:color="000000"/>
              <w:left w:val="single" w:sz="2" w:space="0" w:color="000000"/>
              <w:bottom w:val="single" w:sz="2" w:space="0" w:color="000000"/>
              <w:right w:val="nil"/>
            </w:tcBorders>
            <w:vAlign w:val="center"/>
            <w:hideMark/>
          </w:tcPr>
          <w:p w:rsidR="007814B8" w:rsidRPr="00C2246D" w:rsidRDefault="007814B8" w:rsidP="007814B8">
            <w:pPr>
              <w:jc w:val="center"/>
              <w:rPr>
                <w:rFonts w:eastAsia="Lucida Sans Unicode" w:cs="Times New Roman"/>
                <w:b/>
                <w:bCs/>
                <w:sz w:val="22"/>
                <w:lang w:eastAsia="ru-RU" w:bidi="ru-RU"/>
              </w:rPr>
            </w:pPr>
          </w:p>
        </w:tc>
        <w:tc>
          <w:tcPr>
            <w:tcW w:w="1194" w:type="dxa"/>
            <w:gridSpan w:val="2"/>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водопрово-дом</w:t>
            </w:r>
          </w:p>
        </w:tc>
        <w:tc>
          <w:tcPr>
            <w:tcW w:w="1303" w:type="dxa"/>
            <w:gridSpan w:val="2"/>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канализация</w:t>
            </w:r>
          </w:p>
        </w:tc>
        <w:tc>
          <w:tcPr>
            <w:tcW w:w="1409" w:type="dxa"/>
            <w:gridSpan w:val="2"/>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центральное отопление</w:t>
            </w:r>
          </w:p>
        </w:tc>
        <w:tc>
          <w:tcPr>
            <w:tcW w:w="1617" w:type="dxa"/>
            <w:gridSpan w:val="2"/>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горячее водоснабжение</w:t>
            </w:r>
          </w:p>
        </w:tc>
        <w:tc>
          <w:tcPr>
            <w:tcW w:w="1270" w:type="dxa"/>
            <w:gridSpan w:val="2"/>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ваннами</w:t>
            </w:r>
          </w:p>
        </w:tc>
        <w:tc>
          <w:tcPr>
            <w:tcW w:w="1287" w:type="dxa"/>
            <w:gridSpan w:val="2"/>
            <w:tcBorders>
              <w:top w:val="nil"/>
              <w:left w:val="single" w:sz="2" w:space="0" w:color="000000"/>
              <w:bottom w:val="single" w:sz="2" w:space="0" w:color="000000"/>
              <w:right w:val="single" w:sz="2" w:space="0" w:color="000000"/>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газом</w:t>
            </w:r>
          </w:p>
        </w:tc>
      </w:tr>
      <w:tr w:rsidR="007814B8" w:rsidRPr="00C2246D" w:rsidTr="00C06616">
        <w:tc>
          <w:tcPr>
            <w:tcW w:w="1700" w:type="dxa"/>
            <w:vMerge/>
            <w:tcBorders>
              <w:top w:val="single" w:sz="2" w:space="0" w:color="000000"/>
              <w:left w:val="single" w:sz="2" w:space="0" w:color="000000"/>
              <w:bottom w:val="single" w:sz="2" w:space="0" w:color="000000"/>
              <w:right w:val="nil"/>
            </w:tcBorders>
            <w:vAlign w:val="center"/>
            <w:hideMark/>
          </w:tcPr>
          <w:p w:rsidR="007814B8" w:rsidRPr="00C2246D" w:rsidRDefault="007814B8" w:rsidP="007814B8">
            <w:pPr>
              <w:jc w:val="center"/>
              <w:rPr>
                <w:rFonts w:eastAsia="Lucida Sans Unicode" w:cs="Times New Roman"/>
                <w:b/>
                <w:bCs/>
                <w:sz w:val="22"/>
                <w:lang w:eastAsia="ru-RU" w:bidi="ru-RU"/>
              </w:rPr>
            </w:pPr>
          </w:p>
        </w:tc>
        <w:tc>
          <w:tcPr>
            <w:tcW w:w="595"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тыс.м</w:t>
            </w:r>
            <w:r w:rsidRPr="00C2246D">
              <w:rPr>
                <w:b/>
                <w:bCs/>
                <w:sz w:val="22"/>
                <w:vertAlign w:val="superscript"/>
                <w:lang w:eastAsia="ru-RU" w:bidi="ru-RU"/>
              </w:rPr>
              <w:t>2</w:t>
            </w:r>
          </w:p>
        </w:tc>
        <w:tc>
          <w:tcPr>
            <w:tcW w:w="599"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c>
          <w:tcPr>
            <w:tcW w:w="587"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 м</w:t>
            </w:r>
            <w:r w:rsidRPr="00C2246D">
              <w:rPr>
                <w:b/>
                <w:bCs/>
                <w:sz w:val="22"/>
                <w:vertAlign w:val="superscript"/>
                <w:lang w:eastAsia="ru-RU" w:bidi="ru-RU"/>
              </w:rPr>
              <w:t>2</w:t>
            </w:r>
          </w:p>
        </w:tc>
        <w:tc>
          <w:tcPr>
            <w:tcW w:w="716"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c>
          <w:tcPr>
            <w:tcW w:w="688"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 м</w:t>
            </w:r>
            <w:r w:rsidRPr="00C2246D">
              <w:rPr>
                <w:b/>
                <w:bCs/>
                <w:sz w:val="22"/>
                <w:vertAlign w:val="superscript"/>
                <w:lang w:eastAsia="ru-RU" w:bidi="ru-RU"/>
              </w:rPr>
              <w:t>2</w:t>
            </w:r>
          </w:p>
        </w:tc>
        <w:tc>
          <w:tcPr>
            <w:tcW w:w="721"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c>
          <w:tcPr>
            <w:tcW w:w="788"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 м</w:t>
            </w:r>
            <w:r w:rsidRPr="00C2246D">
              <w:rPr>
                <w:b/>
                <w:bCs/>
                <w:sz w:val="22"/>
                <w:vertAlign w:val="superscript"/>
                <w:lang w:eastAsia="ru-RU" w:bidi="ru-RU"/>
              </w:rPr>
              <w:t>2</w:t>
            </w:r>
          </w:p>
        </w:tc>
        <w:tc>
          <w:tcPr>
            <w:tcW w:w="829"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c>
          <w:tcPr>
            <w:tcW w:w="640"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 м</w:t>
            </w:r>
            <w:r w:rsidRPr="00C2246D">
              <w:rPr>
                <w:b/>
                <w:bCs/>
                <w:sz w:val="22"/>
                <w:vertAlign w:val="superscript"/>
                <w:lang w:eastAsia="ru-RU" w:bidi="ru-RU"/>
              </w:rPr>
              <w:t>2</w:t>
            </w:r>
          </w:p>
        </w:tc>
        <w:tc>
          <w:tcPr>
            <w:tcW w:w="630"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c>
          <w:tcPr>
            <w:tcW w:w="691" w:type="dxa"/>
            <w:tcBorders>
              <w:top w:val="nil"/>
              <w:left w:val="single" w:sz="2" w:space="0" w:color="000000"/>
              <w:bottom w:val="single" w:sz="2" w:space="0" w:color="000000"/>
              <w:right w:val="nil"/>
            </w:tcBorders>
            <w:shd w:val="clear" w:color="auto" w:fill="D9D9D9" w:themeFill="background1" w:themeFillShade="D9"/>
            <w:vAlign w:val="center"/>
            <w:hideMark/>
          </w:tcPr>
          <w:p w:rsidR="007814B8" w:rsidRPr="00C2246D" w:rsidRDefault="007814B8" w:rsidP="00F142A0">
            <w:pPr>
              <w:widowControl w:val="0"/>
              <w:suppressAutoHyphens/>
              <w:spacing w:after="0" w:line="276" w:lineRule="auto"/>
              <w:jc w:val="center"/>
              <w:rPr>
                <w:rFonts w:eastAsia="Lucida Sans Unicode" w:cs="Times New Roman"/>
                <w:b/>
                <w:bCs/>
                <w:sz w:val="22"/>
                <w:vertAlign w:val="superscript"/>
                <w:lang w:eastAsia="ru-RU" w:bidi="ru-RU"/>
              </w:rPr>
            </w:pPr>
            <w:r w:rsidRPr="00C2246D">
              <w:rPr>
                <w:b/>
                <w:bCs/>
                <w:sz w:val="22"/>
                <w:lang w:eastAsia="ru-RU" w:bidi="ru-RU"/>
              </w:rPr>
              <w:t>тыс. м</w:t>
            </w:r>
            <w:r w:rsidRPr="00C2246D">
              <w:rPr>
                <w:b/>
                <w:bCs/>
                <w:sz w:val="22"/>
                <w:vertAlign w:val="superscript"/>
                <w:lang w:eastAsia="ru-RU" w:bidi="ru-RU"/>
              </w:rPr>
              <w:t>2</w:t>
            </w:r>
          </w:p>
        </w:tc>
        <w:tc>
          <w:tcPr>
            <w:tcW w:w="596" w:type="dxa"/>
            <w:tcBorders>
              <w:top w:val="nil"/>
              <w:left w:val="single" w:sz="2" w:space="0" w:color="000000"/>
              <w:bottom w:val="single" w:sz="2" w:space="0" w:color="000000"/>
              <w:right w:val="single" w:sz="2" w:space="0" w:color="000000"/>
            </w:tcBorders>
            <w:shd w:val="clear" w:color="auto" w:fill="D9D9D9" w:themeFill="background1" w:themeFillShade="D9"/>
            <w:vAlign w:val="center"/>
            <w:hideMark/>
          </w:tcPr>
          <w:p w:rsidR="007814B8" w:rsidRPr="00C2246D" w:rsidRDefault="007814B8" w:rsidP="007814B8">
            <w:pPr>
              <w:widowControl w:val="0"/>
              <w:suppressLineNumbers/>
              <w:suppressAutoHyphens/>
              <w:spacing w:line="276" w:lineRule="auto"/>
              <w:jc w:val="center"/>
              <w:rPr>
                <w:rFonts w:eastAsia="Lucida Sans Unicode" w:cs="Times New Roman"/>
                <w:b/>
                <w:bCs/>
                <w:sz w:val="22"/>
                <w:lang w:eastAsia="ru-RU" w:bidi="ru-RU"/>
              </w:rPr>
            </w:pPr>
            <w:r w:rsidRPr="00C2246D">
              <w:rPr>
                <w:b/>
                <w:bCs/>
                <w:sz w:val="22"/>
                <w:lang w:eastAsia="ru-RU" w:bidi="ru-RU"/>
              </w:rPr>
              <w:t>%</w:t>
            </w:r>
          </w:p>
        </w:tc>
      </w:tr>
      <w:tr w:rsidR="00496E73" w:rsidRPr="00C2246D" w:rsidTr="00F95A29">
        <w:trPr>
          <w:trHeight w:val="35"/>
        </w:trPr>
        <w:tc>
          <w:tcPr>
            <w:tcW w:w="1700" w:type="dxa"/>
            <w:tcBorders>
              <w:top w:val="single" w:sz="2" w:space="0" w:color="000000"/>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spacing w:after="0" w:line="240" w:lineRule="auto"/>
              <w:jc w:val="center"/>
              <w:rPr>
                <w:rFonts w:eastAsia="Lucida Sans Unicode" w:cs="Times New Roman"/>
                <w:b/>
                <w:bCs/>
                <w:sz w:val="22"/>
                <w:lang w:eastAsia="ru-RU" w:bidi="ru-RU"/>
              </w:rPr>
            </w:pPr>
            <w:r w:rsidRPr="00C2246D">
              <w:rPr>
                <w:rFonts w:eastAsia="Lucida Sans Unicode" w:cs="Times New Roman"/>
                <w:b/>
                <w:bCs/>
                <w:sz w:val="22"/>
                <w:lang w:eastAsia="ru-RU" w:bidi="ru-RU"/>
              </w:rPr>
              <w:t>1</w:t>
            </w:r>
          </w:p>
        </w:tc>
        <w:tc>
          <w:tcPr>
            <w:tcW w:w="595"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2</w:t>
            </w:r>
          </w:p>
        </w:tc>
        <w:tc>
          <w:tcPr>
            <w:tcW w:w="599"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3</w:t>
            </w:r>
          </w:p>
        </w:tc>
        <w:tc>
          <w:tcPr>
            <w:tcW w:w="587"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4</w:t>
            </w:r>
          </w:p>
        </w:tc>
        <w:tc>
          <w:tcPr>
            <w:tcW w:w="716"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5</w:t>
            </w:r>
          </w:p>
        </w:tc>
        <w:tc>
          <w:tcPr>
            <w:tcW w:w="688"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6</w:t>
            </w:r>
          </w:p>
        </w:tc>
        <w:tc>
          <w:tcPr>
            <w:tcW w:w="721"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7</w:t>
            </w:r>
          </w:p>
        </w:tc>
        <w:tc>
          <w:tcPr>
            <w:tcW w:w="788"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8</w:t>
            </w:r>
          </w:p>
        </w:tc>
        <w:tc>
          <w:tcPr>
            <w:tcW w:w="829"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9</w:t>
            </w:r>
          </w:p>
        </w:tc>
        <w:tc>
          <w:tcPr>
            <w:tcW w:w="640"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10</w:t>
            </w:r>
          </w:p>
        </w:tc>
        <w:tc>
          <w:tcPr>
            <w:tcW w:w="630"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11</w:t>
            </w:r>
          </w:p>
        </w:tc>
        <w:tc>
          <w:tcPr>
            <w:tcW w:w="691" w:type="dxa"/>
            <w:tcBorders>
              <w:top w:val="nil"/>
              <w:left w:val="single" w:sz="2" w:space="0" w:color="000000"/>
              <w:bottom w:val="single" w:sz="2" w:space="0" w:color="000000"/>
              <w:right w:val="nil"/>
            </w:tcBorders>
            <w:shd w:val="clear" w:color="auto" w:fill="D9D9D9" w:themeFill="background1" w:themeFillShade="D9"/>
            <w:vAlign w:val="center"/>
          </w:tcPr>
          <w:p w:rsidR="00496E73" w:rsidRPr="00C2246D" w:rsidRDefault="00496E73" w:rsidP="00F95A29">
            <w:pPr>
              <w:widowControl w:val="0"/>
              <w:suppressAutoHyphens/>
              <w:spacing w:after="0" w:line="240" w:lineRule="auto"/>
              <w:jc w:val="center"/>
              <w:rPr>
                <w:b/>
                <w:bCs/>
                <w:sz w:val="22"/>
                <w:lang w:eastAsia="ru-RU" w:bidi="ru-RU"/>
              </w:rPr>
            </w:pPr>
            <w:r w:rsidRPr="00C2246D">
              <w:rPr>
                <w:b/>
                <w:bCs/>
                <w:sz w:val="22"/>
                <w:lang w:eastAsia="ru-RU" w:bidi="ru-RU"/>
              </w:rPr>
              <w:t>12</w:t>
            </w:r>
          </w:p>
        </w:tc>
        <w:tc>
          <w:tcPr>
            <w:tcW w:w="596" w:type="dxa"/>
            <w:tcBorders>
              <w:top w:val="nil"/>
              <w:left w:val="single" w:sz="2" w:space="0" w:color="000000"/>
              <w:bottom w:val="single" w:sz="2" w:space="0" w:color="000000"/>
              <w:right w:val="single" w:sz="2" w:space="0" w:color="000000"/>
            </w:tcBorders>
            <w:shd w:val="clear" w:color="auto" w:fill="D9D9D9" w:themeFill="background1" w:themeFillShade="D9"/>
            <w:vAlign w:val="center"/>
          </w:tcPr>
          <w:p w:rsidR="00496E73" w:rsidRPr="00C2246D" w:rsidRDefault="00496E73" w:rsidP="00F95A29">
            <w:pPr>
              <w:widowControl w:val="0"/>
              <w:suppressLineNumbers/>
              <w:suppressAutoHyphens/>
              <w:spacing w:after="0" w:line="240" w:lineRule="auto"/>
              <w:jc w:val="center"/>
              <w:rPr>
                <w:b/>
                <w:bCs/>
                <w:sz w:val="22"/>
                <w:lang w:eastAsia="ru-RU" w:bidi="ru-RU"/>
              </w:rPr>
            </w:pPr>
            <w:r w:rsidRPr="00C2246D">
              <w:rPr>
                <w:b/>
                <w:bCs/>
                <w:sz w:val="22"/>
                <w:lang w:eastAsia="ru-RU" w:bidi="ru-RU"/>
              </w:rPr>
              <w:t>13</w:t>
            </w:r>
          </w:p>
        </w:tc>
      </w:tr>
      <w:tr w:rsidR="00F95A29" w:rsidRPr="00C2246D" w:rsidTr="00650ACD">
        <w:trPr>
          <w:trHeight w:val="526"/>
        </w:trPr>
        <w:tc>
          <w:tcPr>
            <w:tcW w:w="1700" w:type="dxa"/>
            <w:tcBorders>
              <w:top w:val="nil"/>
              <w:left w:val="single" w:sz="2" w:space="0" w:color="000000"/>
              <w:bottom w:val="single" w:sz="2" w:space="0" w:color="000000"/>
              <w:right w:val="nil"/>
            </w:tcBorders>
            <w:hideMark/>
          </w:tcPr>
          <w:p w:rsidR="00F95A29" w:rsidRPr="00C2246D" w:rsidRDefault="00F95A29" w:rsidP="00934BD0">
            <w:pPr>
              <w:widowControl w:val="0"/>
              <w:suppressLineNumbers/>
              <w:suppressAutoHyphens/>
              <w:spacing w:after="0" w:line="276" w:lineRule="auto"/>
              <w:rPr>
                <w:rFonts w:eastAsia="Lucida Sans Unicode" w:cs="Times New Roman"/>
                <w:sz w:val="22"/>
                <w:lang w:eastAsia="ru-RU" w:bidi="ru-RU"/>
              </w:rPr>
            </w:pPr>
            <w:r w:rsidRPr="00C2246D">
              <w:rPr>
                <w:sz w:val="22"/>
                <w:lang w:eastAsia="ru-RU" w:bidi="ru-RU"/>
              </w:rPr>
              <w:t>Жилой фонд - всего</w:t>
            </w:r>
          </w:p>
        </w:tc>
        <w:tc>
          <w:tcPr>
            <w:tcW w:w="595"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1,0</w:t>
            </w:r>
          </w:p>
        </w:tc>
        <w:tc>
          <w:tcPr>
            <w:tcW w:w="599"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1,5</w:t>
            </w:r>
          </w:p>
        </w:tc>
        <w:tc>
          <w:tcPr>
            <w:tcW w:w="587"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16"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688"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21"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88"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829"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640"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0,1</w:t>
            </w:r>
          </w:p>
        </w:tc>
        <w:tc>
          <w:tcPr>
            <w:tcW w:w="630"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0,15</w:t>
            </w:r>
          </w:p>
        </w:tc>
        <w:tc>
          <w:tcPr>
            <w:tcW w:w="691"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19,9</w:t>
            </w:r>
          </w:p>
        </w:tc>
        <w:tc>
          <w:tcPr>
            <w:tcW w:w="596" w:type="dxa"/>
            <w:tcBorders>
              <w:top w:val="nil"/>
              <w:left w:val="single" w:sz="2" w:space="0" w:color="000000"/>
              <w:bottom w:val="single" w:sz="2" w:space="0" w:color="000000"/>
              <w:right w:val="single" w:sz="2" w:space="0" w:color="000000"/>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30,4</w:t>
            </w:r>
          </w:p>
        </w:tc>
      </w:tr>
      <w:tr w:rsidR="00F95A29" w:rsidRPr="00C2246D" w:rsidTr="00C06616">
        <w:tc>
          <w:tcPr>
            <w:tcW w:w="1700" w:type="dxa"/>
            <w:tcBorders>
              <w:top w:val="nil"/>
              <w:left w:val="single" w:sz="2" w:space="0" w:color="000000"/>
              <w:bottom w:val="single" w:sz="2" w:space="0" w:color="000000"/>
              <w:right w:val="nil"/>
            </w:tcBorders>
            <w:hideMark/>
          </w:tcPr>
          <w:p w:rsidR="00F95A29" w:rsidRPr="00C2246D" w:rsidRDefault="00F95A29" w:rsidP="00934BD0">
            <w:pPr>
              <w:widowControl w:val="0"/>
              <w:suppressLineNumbers/>
              <w:suppressAutoHyphens/>
              <w:spacing w:after="0" w:line="276" w:lineRule="auto"/>
              <w:rPr>
                <w:rFonts w:eastAsia="Lucida Sans Unicode" w:cs="Times New Roman"/>
                <w:sz w:val="22"/>
                <w:lang w:eastAsia="ru-RU" w:bidi="ru-RU"/>
              </w:rPr>
            </w:pPr>
            <w:r w:rsidRPr="00C2246D">
              <w:rPr>
                <w:sz w:val="22"/>
                <w:lang w:eastAsia="ru-RU" w:bidi="ru-RU"/>
              </w:rPr>
              <w:t>В т.ч. личной собственности граждан</w:t>
            </w:r>
          </w:p>
        </w:tc>
        <w:tc>
          <w:tcPr>
            <w:tcW w:w="595"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1,0</w:t>
            </w:r>
          </w:p>
        </w:tc>
        <w:tc>
          <w:tcPr>
            <w:tcW w:w="599"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1,5</w:t>
            </w:r>
          </w:p>
        </w:tc>
        <w:tc>
          <w:tcPr>
            <w:tcW w:w="587"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16"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688"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21"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788"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829"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w:t>
            </w:r>
          </w:p>
        </w:tc>
        <w:tc>
          <w:tcPr>
            <w:tcW w:w="640"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0,1</w:t>
            </w:r>
          </w:p>
        </w:tc>
        <w:tc>
          <w:tcPr>
            <w:tcW w:w="630"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0,15</w:t>
            </w:r>
          </w:p>
        </w:tc>
        <w:tc>
          <w:tcPr>
            <w:tcW w:w="691" w:type="dxa"/>
            <w:tcBorders>
              <w:top w:val="nil"/>
              <w:left w:val="single" w:sz="2" w:space="0" w:color="000000"/>
              <w:bottom w:val="single" w:sz="2" w:space="0" w:color="000000"/>
              <w:right w:val="nil"/>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19,9</w:t>
            </w:r>
          </w:p>
        </w:tc>
        <w:tc>
          <w:tcPr>
            <w:tcW w:w="596" w:type="dxa"/>
            <w:tcBorders>
              <w:top w:val="nil"/>
              <w:left w:val="single" w:sz="2" w:space="0" w:color="000000"/>
              <w:bottom w:val="single" w:sz="2" w:space="0" w:color="000000"/>
              <w:right w:val="single" w:sz="2" w:space="0" w:color="000000"/>
            </w:tcBorders>
            <w:vAlign w:val="center"/>
            <w:hideMark/>
          </w:tcPr>
          <w:p w:rsidR="00F95A29" w:rsidRPr="00C2246D" w:rsidRDefault="00F95A29" w:rsidP="00934BD0">
            <w:pPr>
              <w:widowControl w:val="0"/>
              <w:suppressLineNumbers/>
              <w:suppressAutoHyphens/>
              <w:spacing w:after="0" w:line="276" w:lineRule="auto"/>
              <w:jc w:val="center"/>
              <w:rPr>
                <w:rFonts w:eastAsia="Lucida Sans Unicode" w:cs="Times New Roman"/>
                <w:sz w:val="20"/>
                <w:szCs w:val="20"/>
                <w:lang w:eastAsia="ru-RU" w:bidi="ru-RU"/>
              </w:rPr>
            </w:pPr>
            <w:r w:rsidRPr="00C2246D">
              <w:rPr>
                <w:sz w:val="20"/>
                <w:szCs w:val="20"/>
                <w:lang w:eastAsia="ru-RU" w:bidi="ru-RU"/>
              </w:rPr>
              <w:t>30,4</w:t>
            </w:r>
          </w:p>
        </w:tc>
      </w:tr>
    </w:tbl>
    <w:p w:rsidR="003B2C32" w:rsidRPr="00C2246D" w:rsidRDefault="003B2C32" w:rsidP="00171791">
      <w:pPr>
        <w:widowControl w:val="0"/>
        <w:suppressAutoHyphens/>
        <w:spacing w:after="0" w:line="276" w:lineRule="auto"/>
        <w:ind w:firstLine="567"/>
        <w:rPr>
          <w:rFonts w:eastAsia="Lucida Sans Unicode" w:cs="Times New Roman"/>
          <w:kern w:val="1"/>
          <w:szCs w:val="24"/>
        </w:rPr>
      </w:pPr>
    </w:p>
    <w:p w:rsidR="00F95A29" w:rsidRPr="00C2246D" w:rsidRDefault="00F95A29" w:rsidP="00F95A29">
      <w:pPr>
        <w:spacing w:after="0" w:line="276" w:lineRule="auto"/>
        <w:ind w:firstLine="567"/>
      </w:pPr>
      <w:r w:rsidRPr="00C2246D">
        <w:t xml:space="preserve">Общая численность населения на территории Староведугского сельского поселения – 1581 человек. </w:t>
      </w:r>
    </w:p>
    <w:p w:rsidR="00F95A29" w:rsidRPr="00C2246D" w:rsidRDefault="00F95A29" w:rsidP="00F95A29">
      <w:pPr>
        <w:spacing w:after="0" w:line="276" w:lineRule="auto"/>
        <w:ind w:firstLine="540"/>
      </w:pPr>
      <w:r w:rsidRPr="00C2246D">
        <w:t>Таким образом, средняя жилищная обеспеченность составляет 41,3 м</w:t>
      </w:r>
      <w:r w:rsidRPr="00C2246D">
        <w:rPr>
          <w:vertAlign w:val="superscript"/>
        </w:rPr>
        <w:t>2</w:t>
      </w:r>
      <w:r w:rsidRPr="00C2246D">
        <w:t xml:space="preserve"> общей площади на человека. </w:t>
      </w:r>
    </w:p>
    <w:p w:rsidR="00F95A29" w:rsidRPr="00D0052E" w:rsidRDefault="00D0052E" w:rsidP="00D0052E">
      <w:pPr>
        <w:spacing w:after="0" w:line="276" w:lineRule="auto"/>
        <w:ind w:firstLine="540"/>
      </w:pPr>
      <w:r w:rsidRPr="00D0052E">
        <w:rPr>
          <w:lang w:eastAsia="ru-RU"/>
        </w:rPr>
        <w:t xml:space="preserve">Согласно статье 14 Федерального закона №131-ФЗ от 06.10.2003 г. к вопросам местного значения поселения относится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w:t>
      </w:r>
      <w:hyperlink r:id="rId30" w:history="1">
        <w:r w:rsidRPr="00D0052E">
          <w:rPr>
            <w:lang w:eastAsia="ru-RU"/>
          </w:rPr>
          <w:t>законодательством</w:t>
        </w:r>
      </w:hyperlink>
      <w:r w:rsidR="00F95A29" w:rsidRPr="00D0052E">
        <w:t>.</w:t>
      </w:r>
    </w:p>
    <w:p w:rsidR="00F95A29" w:rsidRPr="00C2246D" w:rsidRDefault="00F95A29" w:rsidP="00F95A29">
      <w:pPr>
        <w:spacing w:after="0" w:line="276" w:lineRule="auto"/>
        <w:ind w:firstLine="540"/>
      </w:pPr>
      <w:r w:rsidRPr="00C2246D">
        <w:t>Семьи, нуждающиеся в улучшении жилищных условий на территории поселения, отсутствуют.</w:t>
      </w:r>
    </w:p>
    <w:p w:rsidR="00F95A29" w:rsidRPr="00C2246D" w:rsidRDefault="00F95A29" w:rsidP="00F95A29">
      <w:pPr>
        <w:pStyle w:val="101"/>
        <w:spacing w:line="276" w:lineRule="auto"/>
        <w:rPr>
          <w:lang w:eastAsia="ru-RU"/>
        </w:rPr>
      </w:pPr>
      <w:r w:rsidRPr="00C2246D">
        <w:rPr>
          <w:lang w:eastAsia="ru-RU"/>
        </w:rPr>
        <w:t>Население нуждается в наиболее комфортных условиях проживания, в благоустроенном жилищном фонде.</w:t>
      </w:r>
    </w:p>
    <w:p w:rsidR="00F95A29" w:rsidRPr="00C2246D" w:rsidRDefault="00F95A29" w:rsidP="00F95A29">
      <w:pPr>
        <w:pStyle w:val="101"/>
        <w:spacing w:line="276" w:lineRule="auto"/>
        <w:rPr>
          <w:lang w:eastAsia="ru-RU"/>
        </w:rPr>
      </w:pPr>
      <w:r w:rsidRPr="00C2246D">
        <w:rPr>
          <w:lang w:eastAsia="ru-RU"/>
        </w:rPr>
        <w:t>Для решения жилищной проблемы необходимо:</w:t>
      </w:r>
    </w:p>
    <w:p w:rsidR="00F95A29" w:rsidRPr="00C2246D" w:rsidRDefault="00F95A29" w:rsidP="00A01523">
      <w:pPr>
        <w:numPr>
          <w:ilvl w:val="0"/>
          <w:numId w:val="84"/>
        </w:numPr>
        <w:spacing w:after="0" w:line="276" w:lineRule="auto"/>
        <w:ind w:left="1080"/>
        <w:rPr>
          <w:lang w:eastAsia="ru-RU"/>
        </w:rPr>
      </w:pPr>
      <w:r w:rsidRPr="00C2246D">
        <w:rPr>
          <w:color w:val="000000"/>
          <w:lang w:eastAsia="ru-RU"/>
        </w:rPr>
        <w:t>наращивание темпов жилищного строительства за счет всех источников финансирования;</w:t>
      </w:r>
    </w:p>
    <w:p w:rsidR="00F95A29" w:rsidRPr="00C2246D" w:rsidRDefault="00F95A29" w:rsidP="00A01523">
      <w:pPr>
        <w:numPr>
          <w:ilvl w:val="0"/>
          <w:numId w:val="84"/>
        </w:numPr>
        <w:spacing w:after="0" w:line="276" w:lineRule="auto"/>
        <w:ind w:left="1080"/>
        <w:rPr>
          <w:lang w:eastAsia="ru-RU"/>
        </w:rPr>
      </w:pPr>
      <w:r w:rsidRPr="00C2246D">
        <w:rPr>
          <w:color w:val="000000"/>
          <w:lang w:eastAsia="ru-RU"/>
        </w:rPr>
        <w:t>создание благоприятного климата для привлечения инвесторов в решении жилищной проблемы;</w:t>
      </w:r>
    </w:p>
    <w:p w:rsidR="00F95A29" w:rsidRPr="00C2246D" w:rsidRDefault="00F95A29" w:rsidP="00A01523">
      <w:pPr>
        <w:numPr>
          <w:ilvl w:val="0"/>
          <w:numId w:val="84"/>
        </w:numPr>
        <w:spacing w:after="0" w:line="276" w:lineRule="auto"/>
        <w:ind w:left="1080"/>
        <w:rPr>
          <w:lang w:eastAsia="ru-RU"/>
        </w:rPr>
      </w:pPr>
      <w:r w:rsidRPr="00C2246D">
        <w:rPr>
          <w:color w:val="000000"/>
          <w:lang w:eastAsia="ru-RU"/>
        </w:rPr>
        <w:t>сокращение себестоимости строительства за счет применения новых технологий и новых строительных материалов;</w:t>
      </w:r>
    </w:p>
    <w:p w:rsidR="00F95A29" w:rsidRPr="00C2246D" w:rsidRDefault="00F95A29" w:rsidP="00A01523">
      <w:pPr>
        <w:numPr>
          <w:ilvl w:val="0"/>
          <w:numId w:val="84"/>
        </w:numPr>
        <w:spacing w:after="0" w:line="276" w:lineRule="auto"/>
        <w:ind w:left="1080"/>
        <w:rPr>
          <w:color w:val="000000"/>
          <w:lang w:eastAsia="ru-RU"/>
        </w:rPr>
      </w:pPr>
      <w:r w:rsidRPr="00C2246D">
        <w:rPr>
          <w:color w:val="000000"/>
          <w:lang w:eastAsia="ru-RU"/>
        </w:rPr>
        <w:t>предоставление льготных жилищных кредитов и решения проблем инженерного обеспечения, частично компенсируемого из бюджета.</w:t>
      </w:r>
    </w:p>
    <w:p w:rsidR="00F95A29" w:rsidRPr="00C2246D" w:rsidRDefault="00F95A29" w:rsidP="00F95A29">
      <w:pPr>
        <w:pStyle w:val="101"/>
        <w:spacing w:line="276" w:lineRule="auto"/>
        <w:rPr>
          <w:kern w:val="2"/>
          <w:szCs w:val="22"/>
          <w:lang w:eastAsia="ar-SA"/>
        </w:rPr>
      </w:pPr>
    </w:p>
    <w:p w:rsidR="00F95A29" w:rsidRPr="00C2246D" w:rsidRDefault="00F95A29" w:rsidP="00F95A29">
      <w:pPr>
        <w:pStyle w:val="101"/>
        <w:spacing w:line="276" w:lineRule="auto"/>
        <w:rPr>
          <w:kern w:val="2"/>
          <w:szCs w:val="22"/>
          <w:lang w:eastAsia="ar-SA"/>
        </w:rPr>
      </w:pPr>
      <w:r w:rsidRPr="00C2246D">
        <w:rPr>
          <w:kern w:val="2"/>
          <w:szCs w:val="22"/>
          <w:lang w:eastAsia="ar-SA"/>
        </w:rPr>
        <w:t xml:space="preserve">Новое жилищное строительство необходимо как для улучшения жилищных условий существующего населения, так и обеспечения жилищным фондом прироста населения. </w:t>
      </w:r>
    </w:p>
    <w:p w:rsidR="00807A5B" w:rsidRPr="00C2246D" w:rsidRDefault="00807A5B" w:rsidP="00A01523">
      <w:pPr>
        <w:pStyle w:val="4"/>
        <w:numPr>
          <w:ilvl w:val="2"/>
          <w:numId w:val="49"/>
        </w:numPr>
        <w:spacing w:after="240" w:line="276" w:lineRule="auto"/>
        <w:ind w:left="993" w:right="425"/>
      </w:pPr>
      <w:bookmarkStart w:id="400" w:name="_Toc228799966"/>
      <w:bookmarkStart w:id="401" w:name="_Toc235607083"/>
      <w:r w:rsidRPr="00C2246D">
        <w:lastRenderedPageBreak/>
        <w:t>Объекты массового отдыха жителей поселения, благоустройство и озеленение территории поселения</w:t>
      </w:r>
      <w:bookmarkEnd w:id="399"/>
      <w:bookmarkEnd w:id="400"/>
      <w:bookmarkEnd w:id="401"/>
    </w:p>
    <w:p w:rsidR="00807A5B" w:rsidRPr="00C2246D" w:rsidRDefault="00807A5B" w:rsidP="004C5F72">
      <w:pPr>
        <w:spacing w:after="0" w:line="276" w:lineRule="auto"/>
        <w:ind w:firstLine="567"/>
        <w:rPr>
          <w:rFonts w:cs="Times New Roman"/>
          <w:szCs w:val="24"/>
        </w:rPr>
      </w:pPr>
      <w:r w:rsidRPr="00C2246D">
        <w:rPr>
          <w:rFonts w:cs="Times New Roman"/>
          <w:szCs w:val="24"/>
        </w:rPr>
        <w:t xml:space="preserve">Согласно ст. 14 </w:t>
      </w:r>
      <w:r w:rsidRPr="00C2246D">
        <w:rPr>
          <w:rFonts w:eastAsia="TimesNewRomanPSMT" w:cs="Times New Roman"/>
          <w:spacing w:val="-2"/>
          <w:szCs w:val="24"/>
        </w:rPr>
        <w:t>Федеральный закон от 06.10.2003 № 131-ФЗ</w:t>
      </w:r>
      <w:r w:rsidRPr="00C2246D">
        <w:rPr>
          <w:rFonts w:cs="Times New Roman"/>
          <w:szCs w:val="24"/>
        </w:rPr>
        <w:t xml:space="preserve"> </w:t>
      </w:r>
      <w:r w:rsidR="008825F4" w:rsidRPr="00C2246D">
        <w:rPr>
          <w:rFonts w:cs="Times New Roman"/>
          <w:szCs w:val="24"/>
        </w:rPr>
        <w:t>«</w:t>
      </w:r>
      <w:r w:rsidRPr="00C2246D">
        <w:rPr>
          <w:rFonts w:cs="Times New Roman"/>
          <w:szCs w:val="24"/>
        </w:rPr>
        <w:t>Об общих принципах организации местного самоуправления в Российской Федерации</w:t>
      </w:r>
      <w:r w:rsidR="008825F4" w:rsidRPr="00C2246D">
        <w:rPr>
          <w:rFonts w:cs="Times New Roman"/>
          <w:szCs w:val="24"/>
        </w:rPr>
        <w:t>»</w:t>
      </w:r>
      <w:r w:rsidRPr="00C2246D">
        <w:rPr>
          <w:rFonts w:cs="Times New Roman"/>
          <w:szCs w:val="24"/>
        </w:rPr>
        <w:t xml:space="preserve"> к вопросам местного значения поселения относятся:</w:t>
      </w:r>
    </w:p>
    <w:p w:rsidR="00807A5B" w:rsidRPr="00C2246D" w:rsidRDefault="00807A5B" w:rsidP="00050223">
      <w:pPr>
        <w:pStyle w:val="ab"/>
        <w:widowControl/>
        <w:numPr>
          <w:ilvl w:val="0"/>
          <w:numId w:val="12"/>
        </w:numPr>
        <w:tabs>
          <w:tab w:val="clear" w:pos="786"/>
          <w:tab w:val="left" w:pos="993"/>
        </w:tabs>
        <w:autoSpaceDE w:val="0"/>
        <w:spacing w:line="276" w:lineRule="auto"/>
        <w:ind w:left="0" w:firstLine="567"/>
      </w:pPr>
      <w:r w:rsidRPr="00C2246D">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807A5B" w:rsidRPr="00C2246D" w:rsidRDefault="00807A5B" w:rsidP="00363CBB">
      <w:pPr>
        <w:pStyle w:val="ab"/>
        <w:widowControl/>
        <w:numPr>
          <w:ilvl w:val="0"/>
          <w:numId w:val="12"/>
        </w:numPr>
        <w:tabs>
          <w:tab w:val="clear" w:pos="786"/>
          <w:tab w:val="left" w:pos="993"/>
        </w:tabs>
        <w:autoSpaceDE w:val="0"/>
        <w:spacing w:after="240" w:line="276" w:lineRule="auto"/>
        <w:ind w:left="0" w:firstLine="567"/>
      </w:pPr>
      <w:r w:rsidRPr="00C2246D">
        <w:t>осуществление мероприятий по обеспечению безопасности людей на водных объек</w:t>
      </w:r>
      <w:r w:rsidR="00363CBB">
        <w:t>тах, охране их жизни и здоровья.</w:t>
      </w:r>
    </w:p>
    <w:p w:rsidR="00807A5B" w:rsidRPr="00C2246D" w:rsidRDefault="00807A5B" w:rsidP="004C5F72">
      <w:pPr>
        <w:spacing w:line="276" w:lineRule="auto"/>
        <w:jc w:val="center"/>
        <w:rPr>
          <w:rFonts w:cs="Times New Roman"/>
          <w:b/>
          <w:i/>
          <w:szCs w:val="24"/>
        </w:rPr>
      </w:pPr>
      <w:r w:rsidRPr="00C2246D">
        <w:rPr>
          <w:rFonts w:cs="Times New Roman"/>
          <w:b/>
          <w:i/>
          <w:szCs w:val="24"/>
        </w:rPr>
        <w:t>Массовый отдых жителей поселения</w:t>
      </w:r>
    </w:p>
    <w:p w:rsidR="00807A5B" w:rsidRPr="00C2246D" w:rsidRDefault="00807A5B" w:rsidP="004C5F72">
      <w:pPr>
        <w:tabs>
          <w:tab w:val="left" w:pos="720"/>
          <w:tab w:val="left" w:pos="823"/>
        </w:tabs>
        <w:snapToGrid w:val="0"/>
        <w:spacing w:after="0" w:line="276" w:lineRule="auto"/>
        <w:ind w:firstLine="567"/>
        <w:rPr>
          <w:rFonts w:cs="Times New Roman"/>
          <w:b/>
          <w:szCs w:val="24"/>
        </w:rPr>
      </w:pPr>
      <w:r w:rsidRPr="00C2246D">
        <w:rPr>
          <w:rFonts w:cs="Times New Roman"/>
          <w:szCs w:val="24"/>
        </w:rPr>
        <w:t xml:space="preserve">При перспективном планировании развития рекреации и туризма должны, прежде всего, учитываться природные особенности территории, среди которых основными являются климатические. Факторами, способствующими развитию рекреации в </w:t>
      </w:r>
      <w:r w:rsidR="00500813" w:rsidRPr="00C2246D">
        <w:rPr>
          <w:rFonts w:cs="Times New Roman"/>
          <w:szCs w:val="24"/>
        </w:rPr>
        <w:t>Староведугском</w:t>
      </w:r>
      <w:r w:rsidRPr="00C2246D">
        <w:rPr>
          <w:rFonts w:cs="Times New Roman"/>
          <w:szCs w:val="24"/>
        </w:rPr>
        <w:t xml:space="preserve"> сельском поселении, являются следующие</w:t>
      </w:r>
      <w:r w:rsidRPr="00C2246D">
        <w:rPr>
          <w:rFonts w:cs="Times New Roman"/>
          <w:b/>
          <w:szCs w:val="24"/>
        </w:rPr>
        <w:t>:</w:t>
      </w:r>
    </w:p>
    <w:p w:rsidR="00807A5B" w:rsidRPr="00C2246D" w:rsidRDefault="00807A5B" w:rsidP="00050223">
      <w:pPr>
        <w:numPr>
          <w:ilvl w:val="0"/>
          <w:numId w:val="13"/>
        </w:numPr>
        <w:tabs>
          <w:tab w:val="left" w:pos="851"/>
        </w:tabs>
        <w:suppressAutoHyphens/>
        <w:spacing w:after="0" w:line="276" w:lineRule="auto"/>
        <w:ind w:left="0" w:firstLine="567"/>
        <w:rPr>
          <w:rFonts w:cs="Times New Roman"/>
          <w:szCs w:val="24"/>
        </w:rPr>
      </w:pPr>
      <w:r w:rsidRPr="00C2246D">
        <w:rPr>
          <w:rFonts w:cs="Times New Roman"/>
          <w:szCs w:val="24"/>
        </w:rPr>
        <w:t>наличие водоемов, привлекающих отдыхающих для курортного отдыха, отдыха выходного дня, любительского лова и спортивной охоты;</w:t>
      </w:r>
    </w:p>
    <w:p w:rsidR="00807A5B" w:rsidRPr="00C2246D" w:rsidRDefault="00807A5B" w:rsidP="00050223">
      <w:pPr>
        <w:numPr>
          <w:ilvl w:val="0"/>
          <w:numId w:val="13"/>
        </w:numPr>
        <w:tabs>
          <w:tab w:val="left" w:pos="851"/>
        </w:tabs>
        <w:suppressAutoHyphens/>
        <w:spacing w:after="0" w:line="276" w:lineRule="auto"/>
        <w:ind w:left="0" w:firstLine="567"/>
        <w:rPr>
          <w:rFonts w:cs="Times New Roman"/>
          <w:szCs w:val="24"/>
        </w:rPr>
      </w:pPr>
      <w:r w:rsidRPr="00C2246D">
        <w:rPr>
          <w:rFonts w:cs="Times New Roman"/>
          <w:szCs w:val="24"/>
        </w:rPr>
        <w:t>купальный период с температурами массового купания 20-22</w:t>
      </w:r>
      <w:r w:rsidRPr="00C2246D">
        <w:rPr>
          <w:rFonts w:cs="Times New Roman"/>
          <w:szCs w:val="24"/>
          <w:vertAlign w:val="superscript"/>
        </w:rPr>
        <w:t>0</w:t>
      </w:r>
      <w:r w:rsidRPr="00C2246D">
        <w:rPr>
          <w:rFonts w:cs="Times New Roman"/>
          <w:szCs w:val="24"/>
        </w:rPr>
        <w:t>С продолжается в среднем 80-90 дней;</w:t>
      </w:r>
    </w:p>
    <w:p w:rsidR="00807A5B" w:rsidRPr="00C2246D" w:rsidRDefault="00807A5B" w:rsidP="00050223">
      <w:pPr>
        <w:numPr>
          <w:ilvl w:val="0"/>
          <w:numId w:val="13"/>
        </w:numPr>
        <w:tabs>
          <w:tab w:val="left" w:pos="851"/>
        </w:tabs>
        <w:suppressAutoHyphens/>
        <w:spacing w:after="0" w:line="276" w:lineRule="auto"/>
        <w:ind w:left="0" w:firstLine="567"/>
        <w:rPr>
          <w:rFonts w:cs="Times New Roman"/>
          <w:szCs w:val="24"/>
        </w:rPr>
      </w:pPr>
      <w:r w:rsidRPr="00C2246D">
        <w:rPr>
          <w:rFonts w:cs="Times New Roman"/>
          <w:szCs w:val="24"/>
        </w:rPr>
        <w:t>наличие лесных массивов естественного и искусственного происхождения;</w:t>
      </w:r>
    </w:p>
    <w:p w:rsidR="00807A5B" w:rsidRPr="00C2246D" w:rsidRDefault="00807A5B" w:rsidP="00050223">
      <w:pPr>
        <w:numPr>
          <w:ilvl w:val="0"/>
          <w:numId w:val="13"/>
        </w:numPr>
        <w:tabs>
          <w:tab w:val="left" w:pos="851"/>
        </w:tabs>
        <w:suppressAutoHyphens/>
        <w:spacing w:after="0" w:line="276" w:lineRule="auto"/>
        <w:ind w:left="0" w:firstLine="567"/>
        <w:rPr>
          <w:rFonts w:cs="Times New Roman"/>
          <w:szCs w:val="24"/>
        </w:rPr>
      </w:pPr>
      <w:r w:rsidRPr="00C2246D">
        <w:rPr>
          <w:rFonts w:cs="Times New Roman"/>
          <w:szCs w:val="24"/>
        </w:rPr>
        <w:t>хорошая транспортная доступность;</w:t>
      </w:r>
    </w:p>
    <w:p w:rsidR="00807A5B" w:rsidRPr="00C2246D" w:rsidRDefault="00807A5B" w:rsidP="00050223">
      <w:pPr>
        <w:numPr>
          <w:ilvl w:val="0"/>
          <w:numId w:val="13"/>
        </w:numPr>
        <w:tabs>
          <w:tab w:val="left" w:pos="851"/>
        </w:tabs>
        <w:suppressAutoHyphens/>
        <w:spacing w:after="0" w:line="276" w:lineRule="auto"/>
        <w:ind w:left="0" w:firstLine="567"/>
        <w:rPr>
          <w:rFonts w:cs="Times New Roman"/>
          <w:szCs w:val="24"/>
        </w:rPr>
      </w:pPr>
      <w:r w:rsidRPr="00C2246D">
        <w:rPr>
          <w:rFonts w:cs="Times New Roman"/>
          <w:szCs w:val="24"/>
        </w:rPr>
        <w:t>равнинный рельеф с естественными ландшафтами.</w:t>
      </w:r>
    </w:p>
    <w:p w:rsidR="00807A5B" w:rsidRPr="00C2246D" w:rsidRDefault="00807A5B" w:rsidP="004C5F72">
      <w:pPr>
        <w:spacing w:after="0" w:line="276" w:lineRule="auto"/>
        <w:ind w:firstLine="567"/>
        <w:rPr>
          <w:rFonts w:cs="Times New Roman"/>
          <w:szCs w:val="24"/>
        </w:rPr>
      </w:pPr>
      <w:bookmarkStart w:id="402" w:name="_PictureBullets"/>
      <w:bookmarkEnd w:id="402"/>
    </w:p>
    <w:p w:rsidR="00807A5B" w:rsidRPr="00C2246D" w:rsidRDefault="00807A5B" w:rsidP="004C5F72">
      <w:pPr>
        <w:spacing w:after="0" w:line="276" w:lineRule="auto"/>
        <w:ind w:firstLine="567"/>
        <w:rPr>
          <w:rFonts w:eastAsia="Times New Roman" w:cs="Times New Roman"/>
          <w:szCs w:val="24"/>
          <w:lang w:eastAsia="ru-RU"/>
        </w:rPr>
      </w:pPr>
      <w:r w:rsidRPr="00C2246D">
        <w:rPr>
          <w:rFonts w:cs="Times New Roman"/>
          <w:szCs w:val="24"/>
        </w:rPr>
        <w:t xml:space="preserve">Согласно </w:t>
      </w:r>
      <w:r w:rsidRPr="00C2246D">
        <w:rPr>
          <w:rFonts w:eastAsia="Times New Roman" w:cs="Times New Roman"/>
          <w:bCs/>
          <w:szCs w:val="24"/>
          <w:lang w:eastAsia="ru-RU"/>
        </w:rPr>
        <w:t>СП 42.13330.2016</w:t>
      </w:r>
      <w:r w:rsidRPr="00C2246D">
        <w:rPr>
          <w:rFonts w:cs="Times New Roman"/>
          <w:szCs w:val="24"/>
        </w:rPr>
        <w:t xml:space="preserve">: </w:t>
      </w:r>
    </w:p>
    <w:p w:rsidR="00807A5B" w:rsidRPr="00C2246D" w:rsidRDefault="00807A5B" w:rsidP="00050223">
      <w:pPr>
        <w:widowControl w:val="0"/>
        <w:numPr>
          <w:ilvl w:val="0"/>
          <w:numId w:val="14"/>
        </w:numPr>
        <w:tabs>
          <w:tab w:val="left" w:pos="851"/>
        </w:tabs>
        <w:suppressAutoHyphen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Размещение зон массового кратковременного отдыха следует предусматривать с учетом доступности этих зон на общественном транспорте не более 1,5 ч.</w:t>
      </w:r>
    </w:p>
    <w:p w:rsidR="00807A5B" w:rsidRPr="00C2246D" w:rsidRDefault="00807A5B" w:rsidP="00050223">
      <w:pPr>
        <w:numPr>
          <w:ilvl w:val="0"/>
          <w:numId w:val="14"/>
        </w:numPr>
        <w:tabs>
          <w:tab w:val="left" w:pos="851"/>
        </w:tabs>
        <w:overflowPunct w:val="0"/>
        <w:autoSpaceDE w:val="0"/>
        <w:autoSpaceDN w:val="0"/>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Размеры территорий зон отдыха следует принимать из расчета 500-1000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на одного посетителя, в том числе интенсивно используемая ее часть для активных видов отдыха должна составлять не менее 100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на одного посетителя. Площадь участка зоны массового кратковременного отдыха следует принимать не менее 50 га, в зоне пустынь и полупустынь - не менее 30 га.</w:t>
      </w:r>
    </w:p>
    <w:p w:rsidR="00807A5B" w:rsidRPr="00C2246D" w:rsidRDefault="00807A5B" w:rsidP="00050223">
      <w:pPr>
        <w:numPr>
          <w:ilvl w:val="0"/>
          <w:numId w:val="14"/>
        </w:numPr>
        <w:tabs>
          <w:tab w:val="left" w:pos="851"/>
        </w:tabs>
        <w:overflowPunct w:val="0"/>
        <w:autoSpaceDE w:val="0"/>
        <w:autoSpaceDN w:val="0"/>
        <w:spacing w:after="0" w:line="276" w:lineRule="auto"/>
        <w:ind w:left="0" w:firstLine="567"/>
        <w:rPr>
          <w:rFonts w:eastAsia="Times New Roman" w:cs="Times New Roman"/>
          <w:i/>
          <w:szCs w:val="24"/>
          <w:lang w:eastAsia="ru-RU"/>
        </w:rPr>
      </w:pPr>
      <w:r w:rsidRPr="00C2246D">
        <w:rPr>
          <w:rFonts w:eastAsia="Times New Roman" w:cs="Times New Roman"/>
          <w:szCs w:val="24"/>
          <w:lang w:eastAsia="ru-RU"/>
        </w:rPr>
        <w:t>Размеры территорий пляжей, размещаемых в зонах отдыха, следует принимать,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на одного посетителя: не менее 8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для речных и озёрных пляжей; не менее 5 м</w:t>
      </w:r>
      <w:r w:rsidRPr="00C2246D">
        <w:rPr>
          <w:rFonts w:eastAsia="Times New Roman" w:cs="Times New Roman"/>
          <w:szCs w:val="24"/>
          <w:vertAlign w:val="superscript"/>
          <w:lang w:eastAsia="ru-RU"/>
        </w:rPr>
        <w:t xml:space="preserve">2 </w:t>
      </w:r>
      <w:r w:rsidRPr="00C2246D">
        <w:rPr>
          <w:rFonts w:eastAsia="Times New Roman" w:cs="Times New Roman"/>
          <w:szCs w:val="24"/>
          <w:lang w:eastAsia="ru-RU"/>
        </w:rPr>
        <w:t>для</w:t>
      </w:r>
      <w:r w:rsidRPr="00C2246D">
        <w:rPr>
          <w:rFonts w:eastAsia="Times New Roman" w:cs="Times New Roman"/>
          <w:szCs w:val="24"/>
          <w:vertAlign w:val="superscript"/>
          <w:lang w:eastAsia="ru-RU"/>
        </w:rPr>
        <w:t xml:space="preserve"> </w:t>
      </w:r>
      <w:r w:rsidRPr="00C2246D">
        <w:rPr>
          <w:rFonts w:cs="Times New Roman"/>
          <w:szCs w:val="24"/>
        </w:rPr>
        <w:t>морских, речных и озерных для детей.</w:t>
      </w:r>
    </w:p>
    <w:p w:rsidR="00807A5B" w:rsidRPr="00C2246D" w:rsidRDefault="00807A5B" w:rsidP="00050223">
      <w:pPr>
        <w:widowControl w:val="0"/>
        <w:numPr>
          <w:ilvl w:val="0"/>
          <w:numId w:val="14"/>
        </w:numPr>
        <w:tabs>
          <w:tab w:val="left" w:pos="851"/>
        </w:tabs>
        <w:suppressAutoHyphens/>
        <w:spacing w:after="0" w:line="276" w:lineRule="auto"/>
        <w:ind w:left="0" w:firstLine="567"/>
        <w:rPr>
          <w:rFonts w:eastAsia="Times New Roman" w:cs="Times New Roman"/>
          <w:szCs w:val="24"/>
          <w:lang w:eastAsia="ru-RU"/>
        </w:rPr>
      </w:pPr>
      <w:r w:rsidRPr="00C2246D">
        <w:rPr>
          <w:rFonts w:eastAsia="Times New Roman" w:cs="Times New Roman"/>
          <w:szCs w:val="24"/>
          <w:lang w:eastAsia="ru-RU"/>
        </w:rPr>
        <w:t>Минимальную протяженность береговой полосы пляжа на одного посетителя следует принимать, м, не менее: речных и озерных - 0,25.</w:t>
      </w:r>
    </w:p>
    <w:p w:rsidR="00800452" w:rsidRPr="00C2246D" w:rsidRDefault="00807A5B" w:rsidP="004C5F72">
      <w:pPr>
        <w:overflowPunct w:val="0"/>
        <w:autoSpaceDE w:val="0"/>
        <w:autoSpaceDN w:val="0"/>
        <w:spacing w:after="0" w:line="276" w:lineRule="auto"/>
        <w:ind w:firstLine="567"/>
        <w:rPr>
          <w:rFonts w:eastAsia="Times New Roman" w:cs="Times New Roman"/>
          <w:szCs w:val="24"/>
          <w:lang w:eastAsia="ru-RU"/>
        </w:rPr>
      </w:pPr>
      <w:r w:rsidRPr="00C2246D">
        <w:rPr>
          <w:rFonts w:eastAsia="Times New Roman" w:cs="Times New Roman"/>
          <w:szCs w:val="24"/>
          <w:lang w:eastAsia="ru-RU"/>
        </w:rPr>
        <w:t>Рассчитывать число единовременных посетителей на пляжах следует с учетом коэффициентов одновременной загрузки пляжей общего пользования для местного населения 0,2.</w:t>
      </w:r>
    </w:p>
    <w:p w:rsidR="00807A5B" w:rsidRPr="00C2246D" w:rsidRDefault="00807A5B" w:rsidP="004C5F72">
      <w:pPr>
        <w:overflowPunct w:val="0"/>
        <w:autoSpaceDE w:val="0"/>
        <w:autoSpaceDN w:val="0"/>
        <w:spacing w:after="0" w:line="276" w:lineRule="auto"/>
        <w:ind w:firstLine="567"/>
        <w:rPr>
          <w:rFonts w:cs="Times New Roman"/>
          <w:szCs w:val="24"/>
        </w:rPr>
      </w:pPr>
      <w:r w:rsidRPr="00C2246D">
        <w:rPr>
          <w:rFonts w:cs="Times New Roman"/>
          <w:szCs w:val="24"/>
        </w:rPr>
        <w:t>Размеры речных и озерных пляжей, размещаемых вне курортных зон на землях, пригодных для сельскохозяйственного использования, следует принимать из расчета 5 м</w:t>
      </w:r>
      <w:r w:rsidRPr="00C2246D">
        <w:rPr>
          <w:rFonts w:cs="Times New Roman"/>
          <w:szCs w:val="24"/>
          <w:vertAlign w:val="superscript"/>
        </w:rPr>
        <w:t>2</w:t>
      </w:r>
      <w:r w:rsidRPr="00C2246D">
        <w:rPr>
          <w:rFonts w:cs="Times New Roman"/>
          <w:szCs w:val="24"/>
        </w:rPr>
        <w:t xml:space="preserve"> на одного посетителя.</w:t>
      </w:r>
      <w:r w:rsidR="008F29E6" w:rsidRPr="00C2246D">
        <w:rPr>
          <w:rFonts w:cs="Times New Roman"/>
          <w:szCs w:val="24"/>
        </w:rPr>
        <w:t xml:space="preserve"> </w:t>
      </w:r>
    </w:p>
    <w:p w:rsidR="008F29E6" w:rsidRPr="00C2246D" w:rsidRDefault="008F29E6" w:rsidP="008F29E6">
      <w:pPr>
        <w:overflowPunct w:val="0"/>
        <w:autoSpaceDE w:val="0"/>
        <w:autoSpaceDN w:val="0"/>
        <w:spacing w:line="276" w:lineRule="auto"/>
        <w:ind w:firstLine="567"/>
        <w:rPr>
          <w:rFonts w:cs="Times New Roman"/>
          <w:szCs w:val="24"/>
        </w:rPr>
      </w:pPr>
      <w:r w:rsidRPr="00C2246D">
        <w:rPr>
          <w:rFonts w:cs="Times New Roman"/>
          <w:szCs w:val="24"/>
        </w:rPr>
        <w:lastRenderedPageBreak/>
        <w:t>Согласно данным, предоставленным администрацией Староведугского сельского поселения, пляжи на территории поселения отсутствуют.</w:t>
      </w:r>
    </w:p>
    <w:p w:rsidR="00807A5B" w:rsidRPr="00C2246D" w:rsidRDefault="00807A5B" w:rsidP="004C5F72">
      <w:pPr>
        <w:spacing w:line="276" w:lineRule="auto"/>
        <w:jc w:val="center"/>
        <w:rPr>
          <w:rFonts w:eastAsia="Times New Roman" w:cs="Times New Roman"/>
          <w:b/>
          <w:szCs w:val="24"/>
          <w:u w:val="single"/>
          <w:lang w:eastAsia="ru-RU"/>
        </w:rPr>
      </w:pPr>
      <w:r w:rsidRPr="00C2246D">
        <w:rPr>
          <w:rFonts w:eastAsia="Times New Roman" w:cs="Times New Roman"/>
          <w:b/>
          <w:szCs w:val="24"/>
          <w:u w:val="single"/>
          <w:lang w:eastAsia="ru-RU"/>
        </w:rPr>
        <w:t xml:space="preserve">Расчёт площади пляжа для </w:t>
      </w:r>
      <w:r w:rsidR="004E03F1" w:rsidRPr="00C2246D">
        <w:rPr>
          <w:rFonts w:eastAsia="Times New Roman" w:cs="Times New Roman"/>
          <w:b/>
          <w:szCs w:val="24"/>
          <w:u w:val="single"/>
          <w:lang w:eastAsia="ru-RU"/>
        </w:rPr>
        <w:t>Староведугского</w:t>
      </w:r>
      <w:r w:rsidRPr="00C2246D">
        <w:rPr>
          <w:rFonts w:eastAsia="Times New Roman" w:cs="Times New Roman"/>
          <w:b/>
          <w:szCs w:val="24"/>
          <w:u w:val="single"/>
          <w:lang w:eastAsia="ru-RU"/>
        </w:rPr>
        <w:t xml:space="preserve"> сельского поселения:</w:t>
      </w:r>
    </w:p>
    <w:p w:rsidR="00807A5B" w:rsidRPr="00C2246D" w:rsidRDefault="00807A5B" w:rsidP="00050223">
      <w:pPr>
        <w:numPr>
          <w:ilvl w:val="0"/>
          <w:numId w:val="15"/>
        </w:numPr>
        <w:tabs>
          <w:tab w:val="left" w:pos="1134"/>
        </w:tabs>
        <w:overflowPunct w:val="0"/>
        <w:autoSpaceDE w:val="0"/>
        <w:autoSpaceDN w:val="0"/>
        <w:spacing w:after="0" w:line="276" w:lineRule="auto"/>
        <w:ind w:left="284" w:firstLine="567"/>
        <w:rPr>
          <w:rFonts w:eastAsia="Times New Roman" w:cs="Times New Roman"/>
          <w:szCs w:val="24"/>
          <w:lang w:eastAsia="ru-RU"/>
        </w:rPr>
      </w:pPr>
      <w:r w:rsidRPr="00C2246D">
        <w:rPr>
          <w:rFonts w:eastAsia="Times New Roman" w:cs="Times New Roman"/>
          <w:szCs w:val="24"/>
          <w:lang w:eastAsia="ru-RU"/>
        </w:rPr>
        <w:t xml:space="preserve">Численность населения на </w:t>
      </w:r>
      <w:r w:rsidR="00E736AC" w:rsidRPr="00C2246D">
        <w:rPr>
          <w:rFonts w:eastAsia="Times New Roman" w:cs="Times New Roman"/>
          <w:szCs w:val="24"/>
          <w:lang w:eastAsia="ru-RU"/>
        </w:rPr>
        <w:t>01.01.202</w:t>
      </w:r>
      <w:r w:rsidR="008F29E6" w:rsidRPr="00C2246D">
        <w:rPr>
          <w:rFonts w:eastAsia="Times New Roman" w:cs="Times New Roman"/>
          <w:szCs w:val="24"/>
          <w:lang w:eastAsia="ru-RU"/>
        </w:rPr>
        <w:t>6</w:t>
      </w:r>
      <w:r w:rsidRPr="00C2246D">
        <w:rPr>
          <w:rFonts w:eastAsia="Times New Roman" w:cs="Times New Roman"/>
          <w:szCs w:val="24"/>
          <w:lang w:eastAsia="ru-RU"/>
        </w:rPr>
        <w:t xml:space="preserve"> г. составляет – </w:t>
      </w:r>
      <w:r w:rsidR="008F29E6" w:rsidRPr="00C2246D">
        <w:rPr>
          <w:rFonts w:eastAsia="Times New Roman" w:cs="Times New Roman"/>
          <w:szCs w:val="24"/>
          <w:lang w:eastAsia="ru-RU"/>
        </w:rPr>
        <w:t>1581</w:t>
      </w:r>
      <w:r w:rsidR="0005322E" w:rsidRPr="00C2246D">
        <w:rPr>
          <w:rFonts w:eastAsia="Times New Roman" w:cs="Times New Roman"/>
          <w:szCs w:val="24"/>
          <w:lang w:eastAsia="ru-RU"/>
        </w:rPr>
        <w:t xml:space="preserve"> человек</w:t>
      </w:r>
      <w:r w:rsidRPr="00C2246D">
        <w:rPr>
          <w:rFonts w:eastAsia="Times New Roman" w:cs="Times New Roman"/>
          <w:szCs w:val="24"/>
          <w:lang w:eastAsia="ru-RU"/>
        </w:rPr>
        <w:t>;</w:t>
      </w:r>
    </w:p>
    <w:p w:rsidR="00807A5B" w:rsidRPr="00C2246D" w:rsidRDefault="00807A5B" w:rsidP="00050223">
      <w:pPr>
        <w:numPr>
          <w:ilvl w:val="0"/>
          <w:numId w:val="15"/>
        </w:numPr>
        <w:tabs>
          <w:tab w:val="left" w:pos="1134"/>
        </w:tabs>
        <w:overflowPunct w:val="0"/>
        <w:autoSpaceDE w:val="0"/>
        <w:autoSpaceDN w:val="0"/>
        <w:spacing w:after="0" w:line="276" w:lineRule="auto"/>
        <w:ind w:left="284" w:firstLine="567"/>
        <w:rPr>
          <w:rFonts w:eastAsia="Times New Roman" w:cs="Times New Roman"/>
          <w:szCs w:val="24"/>
          <w:lang w:eastAsia="ru-RU"/>
        </w:rPr>
      </w:pPr>
      <w:r w:rsidRPr="00C2246D">
        <w:rPr>
          <w:rFonts w:eastAsia="Times New Roman" w:cs="Times New Roman"/>
          <w:szCs w:val="24"/>
          <w:lang w:eastAsia="ru-RU"/>
        </w:rPr>
        <w:t>Коэффициент для расчёта единовременных посетителей на пляже – 0,2;</w:t>
      </w:r>
    </w:p>
    <w:p w:rsidR="00807A5B" w:rsidRPr="00C2246D" w:rsidRDefault="00807A5B" w:rsidP="00050223">
      <w:pPr>
        <w:numPr>
          <w:ilvl w:val="0"/>
          <w:numId w:val="15"/>
        </w:numPr>
        <w:tabs>
          <w:tab w:val="left" w:pos="1134"/>
        </w:tabs>
        <w:overflowPunct w:val="0"/>
        <w:autoSpaceDE w:val="0"/>
        <w:autoSpaceDN w:val="0"/>
        <w:spacing w:line="276" w:lineRule="auto"/>
        <w:ind w:left="284" w:firstLine="567"/>
        <w:rPr>
          <w:rFonts w:eastAsia="Times New Roman" w:cs="Times New Roman"/>
          <w:szCs w:val="24"/>
          <w:lang w:eastAsia="ru-RU"/>
        </w:rPr>
      </w:pPr>
      <w:r w:rsidRPr="00C2246D">
        <w:rPr>
          <w:rFonts w:eastAsia="Times New Roman" w:cs="Times New Roman"/>
          <w:szCs w:val="24"/>
          <w:lang w:eastAsia="ru-RU"/>
        </w:rPr>
        <w:t>Размер пляжа – 8 м</w:t>
      </w:r>
      <w:r w:rsidRPr="00C2246D">
        <w:rPr>
          <w:rFonts w:eastAsia="Times New Roman" w:cs="Times New Roman"/>
          <w:szCs w:val="24"/>
          <w:vertAlign w:val="superscript"/>
          <w:lang w:eastAsia="ru-RU"/>
        </w:rPr>
        <w:t>2</w:t>
      </w:r>
      <w:r w:rsidRPr="00C2246D">
        <w:rPr>
          <w:rFonts w:eastAsia="Times New Roman" w:cs="Times New Roman"/>
          <w:szCs w:val="24"/>
          <w:lang w:eastAsia="ru-RU"/>
        </w:rPr>
        <w:t xml:space="preserve"> на одного посетителя.</w:t>
      </w:r>
    </w:p>
    <w:p w:rsidR="00C20155" w:rsidRPr="00C2246D" w:rsidRDefault="00C20155" w:rsidP="004C5F72">
      <w:pPr>
        <w:tabs>
          <w:tab w:val="left" w:pos="1134"/>
        </w:tabs>
        <w:overflowPunct w:val="0"/>
        <w:autoSpaceDE w:val="0"/>
        <w:autoSpaceDN w:val="0"/>
        <w:spacing w:line="276" w:lineRule="auto"/>
        <w:ind w:left="567"/>
        <w:jc w:val="center"/>
        <w:rPr>
          <w:rFonts w:eastAsia="Times New Roman" w:cs="Times New Roman"/>
          <w:szCs w:val="24"/>
          <w:lang w:eastAsia="ru-RU"/>
        </w:rPr>
      </w:pPr>
      <w:r w:rsidRPr="00C2246D">
        <w:rPr>
          <w:rFonts w:eastAsia="Times New Roman" w:cs="Times New Roman"/>
          <w:szCs w:val="24"/>
          <w:lang w:eastAsia="ru-RU"/>
        </w:rPr>
        <w:t>Таким образом, общая нормативная площадь пляжей для поселения составляет:</w:t>
      </w:r>
    </w:p>
    <w:p w:rsidR="00807A5B" w:rsidRPr="00C2246D" w:rsidRDefault="008F29E6" w:rsidP="004C5F72">
      <w:pPr>
        <w:overflowPunct w:val="0"/>
        <w:autoSpaceDE w:val="0"/>
        <w:autoSpaceDN w:val="0"/>
        <w:spacing w:line="276" w:lineRule="auto"/>
        <w:ind w:firstLine="567"/>
        <w:jc w:val="center"/>
        <w:rPr>
          <w:rFonts w:eastAsia="Times New Roman" w:cs="Times New Roman"/>
          <w:b/>
          <w:szCs w:val="24"/>
          <w:lang w:eastAsia="ru-RU"/>
        </w:rPr>
      </w:pPr>
      <w:r w:rsidRPr="00C2246D">
        <w:rPr>
          <w:rFonts w:eastAsia="Times New Roman" w:cs="Times New Roman"/>
          <w:szCs w:val="24"/>
          <w:lang w:eastAsia="ru-RU"/>
        </w:rPr>
        <w:t>1581</w:t>
      </w:r>
      <w:r w:rsidR="00807A5B" w:rsidRPr="00C2246D">
        <w:rPr>
          <w:rFonts w:eastAsia="Times New Roman" w:cs="Times New Roman"/>
          <w:szCs w:val="24"/>
          <w:lang w:eastAsia="ru-RU"/>
        </w:rPr>
        <w:t xml:space="preserve"> х 0,2 х 8 </w:t>
      </w:r>
      <w:r w:rsidR="00807A5B" w:rsidRPr="00C2246D">
        <w:rPr>
          <w:rFonts w:eastAsia="Times New Roman" w:cs="Times New Roman"/>
          <w:b/>
          <w:szCs w:val="24"/>
          <w:lang w:eastAsia="ru-RU"/>
        </w:rPr>
        <w:t>=</w:t>
      </w:r>
      <w:r w:rsidR="00C963DC" w:rsidRPr="00C2246D">
        <w:rPr>
          <w:rFonts w:eastAsia="Times New Roman" w:cs="Times New Roman"/>
          <w:b/>
          <w:szCs w:val="24"/>
          <w:lang w:eastAsia="ru-RU"/>
        </w:rPr>
        <w:t xml:space="preserve"> </w:t>
      </w:r>
      <w:r w:rsidRPr="00C2246D">
        <w:rPr>
          <w:rFonts w:eastAsia="Times New Roman" w:cs="Times New Roman"/>
          <w:b/>
          <w:szCs w:val="24"/>
          <w:lang w:eastAsia="ru-RU"/>
        </w:rPr>
        <w:t>2529,6</w:t>
      </w:r>
      <w:r w:rsidR="001B4D99" w:rsidRPr="00C2246D">
        <w:rPr>
          <w:rFonts w:eastAsia="Times New Roman" w:cs="Times New Roman"/>
          <w:b/>
          <w:szCs w:val="24"/>
          <w:lang w:eastAsia="ru-RU"/>
        </w:rPr>
        <w:t xml:space="preserve"> </w:t>
      </w:r>
      <w:r w:rsidR="00807A5B" w:rsidRPr="00C2246D">
        <w:rPr>
          <w:rFonts w:eastAsia="Times New Roman" w:cs="Times New Roman"/>
          <w:b/>
          <w:szCs w:val="24"/>
          <w:lang w:eastAsia="ru-RU"/>
        </w:rPr>
        <w:t>м</w:t>
      </w:r>
      <w:r w:rsidR="00807A5B" w:rsidRPr="00C2246D">
        <w:rPr>
          <w:rFonts w:eastAsia="Times New Roman" w:cs="Times New Roman"/>
          <w:b/>
          <w:szCs w:val="24"/>
          <w:vertAlign w:val="superscript"/>
          <w:lang w:eastAsia="ru-RU"/>
        </w:rPr>
        <w:t>2</w:t>
      </w:r>
    </w:p>
    <w:p w:rsidR="00807A5B" w:rsidRPr="00C2246D" w:rsidRDefault="00807A5B" w:rsidP="004C5F72">
      <w:pPr>
        <w:spacing w:before="240" w:line="276" w:lineRule="auto"/>
        <w:jc w:val="center"/>
        <w:rPr>
          <w:rFonts w:cs="Times New Roman"/>
          <w:b/>
          <w:i/>
          <w:szCs w:val="24"/>
        </w:rPr>
      </w:pPr>
      <w:r w:rsidRPr="00C2246D">
        <w:rPr>
          <w:rFonts w:cs="Times New Roman"/>
          <w:b/>
          <w:i/>
          <w:szCs w:val="24"/>
        </w:rPr>
        <w:t>Благоустройство и озеленение территории поселения</w:t>
      </w:r>
    </w:p>
    <w:p w:rsidR="00807A5B" w:rsidRPr="00C2246D" w:rsidRDefault="00807A5B" w:rsidP="004C5F72">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 занятий физической культурой и спортом.</w:t>
      </w:r>
    </w:p>
    <w:p w:rsidR="00807A5B" w:rsidRPr="00C2246D" w:rsidRDefault="00807A5B" w:rsidP="004C5F72">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lang w:eastAsia="ru-RU"/>
        </w:rPr>
        <w:t>В сельских поселениях необходимо предусматривать непрерывную систему озелененных территорий общего пользования и других открытых пространств в увязке с природным каркасом.</w:t>
      </w:r>
    </w:p>
    <w:p w:rsidR="00807A5B" w:rsidRPr="00C2246D" w:rsidRDefault="00807A5B" w:rsidP="004C5F72">
      <w:pPr>
        <w:spacing w:after="0" w:line="276" w:lineRule="auto"/>
        <w:ind w:firstLine="567"/>
        <w:rPr>
          <w:rFonts w:cs="Times New Roman"/>
          <w:szCs w:val="24"/>
        </w:rPr>
      </w:pPr>
      <w:r w:rsidRPr="00C2246D">
        <w:rPr>
          <w:rFonts w:eastAsia="Calibri" w:cs="Times New Roman"/>
          <w:szCs w:val="24"/>
          <w:lang w:eastAsia="ru-RU"/>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w:t>
      </w:r>
      <w:r w:rsidRPr="00C2246D">
        <w:rPr>
          <w:rFonts w:cs="Times New Roman"/>
          <w:szCs w:val="24"/>
        </w:rPr>
        <w:t>.</w:t>
      </w:r>
    </w:p>
    <w:p w:rsidR="00807A5B" w:rsidRPr="00C2246D" w:rsidRDefault="00807A5B" w:rsidP="004C5F72">
      <w:pPr>
        <w:widowControl w:val="0"/>
        <w:autoSpaceDE w:val="0"/>
        <w:autoSpaceDN w:val="0"/>
        <w:adjustRightInd w:val="0"/>
        <w:spacing w:after="0" w:line="276" w:lineRule="auto"/>
        <w:ind w:right="-98" w:firstLine="567"/>
        <w:rPr>
          <w:rFonts w:cs="Times New Roman"/>
          <w:szCs w:val="24"/>
        </w:rPr>
      </w:pPr>
      <w:r w:rsidRPr="00C2246D">
        <w:rPr>
          <w:rFonts w:cs="Times New Roman"/>
          <w:szCs w:val="24"/>
        </w:rPr>
        <w:t xml:space="preserve">В соответствии с РНГП ВО </w:t>
      </w:r>
      <w:r w:rsidRPr="00C2246D">
        <w:rPr>
          <w:rFonts w:eastAsia="Calibri" w:cs="Times New Roman"/>
          <w:szCs w:val="24"/>
          <w:lang w:eastAsia="ru-RU"/>
        </w:rPr>
        <w:t xml:space="preserve">расчетный показатель минимально допустимого уровня обеспеченности сельского поселения озелененными территориями общего пользования </w:t>
      </w:r>
      <w:r w:rsidRPr="00C2246D">
        <w:rPr>
          <w:rFonts w:cs="Times New Roman"/>
          <w:szCs w:val="24"/>
        </w:rPr>
        <w:t xml:space="preserve">– 12 кв.м./чел. Исходя из существующей численности населения, площадь озелененных территорий общего пользования в населенных пунктах </w:t>
      </w:r>
      <w:r w:rsidR="004E03F1" w:rsidRPr="00C2246D">
        <w:rPr>
          <w:rFonts w:cs="Times New Roman"/>
          <w:szCs w:val="24"/>
        </w:rPr>
        <w:t>Староведугского</w:t>
      </w:r>
      <w:r w:rsidRPr="00C2246D">
        <w:rPr>
          <w:rFonts w:cs="Times New Roman"/>
          <w:szCs w:val="24"/>
        </w:rPr>
        <w:t xml:space="preserve"> сельского поселения должна составлять </w:t>
      </w:r>
      <w:r w:rsidR="008F29E6" w:rsidRPr="00C2246D">
        <w:rPr>
          <w:rFonts w:cs="Times New Roman"/>
          <w:szCs w:val="24"/>
        </w:rPr>
        <w:t>18972</w:t>
      </w:r>
      <w:r w:rsidR="003E748F" w:rsidRPr="00C2246D">
        <w:rPr>
          <w:rFonts w:cs="Times New Roman"/>
          <w:szCs w:val="24"/>
        </w:rPr>
        <w:t xml:space="preserve"> кв. м.</w:t>
      </w:r>
    </w:p>
    <w:p w:rsidR="00A509D6" w:rsidRPr="00C2246D" w:rsidRDefault="0058565E" w:rsidP="00A509D6">
      <w:pPr>
        <w:widowControl w:val="0"/>
        <w:autoSpaceDE w:val="0"/>
        <w:autoSpaceDN w:val="0"/>
        <w:adjustRightInd w:val="0"/>
        <w:spacing w:line="276" w:lineRule="auto"/>
        <w:ind w:right="-98" w:firstLine="567"/>
      </w:pPr>
      <w:r w:rsidRPr="00C2246D">
        <w:rPr>
          <w:rFonts w:cs="Times New Roman"/>
          <w:szCs w:val="24"/>
        </w:rPr>
        <w:t xml:space="preserve">В соответствии с данными, предоставленными администрацией </w:t>
      </w:r>
      <w:r w:rsidR="004E03F1" w:rsidRPr="00C2246D">
        <w:rPr>
          <w:rFonts w:cs="Times New Roman"/>
          <w:szCs w:val="24"/>
        </w:rPr>
        <w:t>Староведугского</w:t>
      </w:r>
      <w:r w:rsidR="003E60D8" w:rsidRPr="00C2246D">
        <w:rPr>
          <w:rFonts w:cs="Times New Roman"/>
          <w:szCs w:val="24"/>
        </w:rPr>
        <w:t xml:space="preserve"> сельского поселения,</w:t>
      </w:r>
      <w:r w:rsidR="00663A59" w:rsidRPr="00C2246D">
        <w:rPr>
          <w:rFonts w:cs="Times New Roman"/>
          <w:szCs w:val="24"/>
        </w:rPr>
        <w:t xml:space="preserve"> </w:t>
      </w:r>
      <w:bookmarkStart w:id="403" w:name="_Toc149117216"/>
      <w:bookmarkStart w:id="404" w:name="_Toc147493973"/>
      <w:bookmarkStart w:id="405" w:name="_Toc149117217"/>
      <w:bookmarkStart w:id="406" w:name="_Toc147493974"/>
      <w:bookmarkStart w:id="407" w:name="_Toc149117218"/>
      <w:bookmarkStart w:id="408" w:name="_Toc147493975"/>
      <w:bookmarkStart w:id="409" w:name="_Toc149117219"/>
      <w:bookmarkStart w:id="410" w:name="_Toc147493976"/>
      <w:bookmarkStart w:id="411" w:name="_Toc40350056"/>
      <w:bookmarkStart w:id="412" w:name="_Toc59800195"/>
      <w:bookmarkEnd w:id="403"/>
      <w:bookmarkEnd w:id="404"/>
      <w:bookmarkEnd w:id="405"/>
      <w:bookmarkEnd w:id="406"/>
      <w:bookmarkEnd w:id="407"/>
      <w:bookmarkEnd w:id="408"/>
      <w:bookmarkEnd w:id="409"/>
      <w:bookmarkEnd w:id="410"/>
      <w:r w:rsidR="00A509D6" w:rsidRPr="00C2246D">
        <w:rPr>
          <w:rFonts w:cs="Times New Roman"/>
          <w:szCs w:val="24"/>
        </w:rPr>
        <w:t xml:space="preserve">в границах населенных пунктов поселения отсутствуют озелененные территории общего пользования. </w:t>
      </w:r>
    </w:p>
    <w:p w:rsidR="00807A5B" w:rsidRPr="00C2246D" w:rsidRDefault="00807A5B" w:rsidP="00A01523">
      <w:pPr>
        <w:pStyle w:val="4"/>
        <w:numPr>
          <w:ilvl w:val="2"/>
          <w:numId w:val="49"/>
        </w:numPr>
        <w:spacing w:before="240" w:after="240" w:line="276" w:lineRule="auto"/>
        <w:ind w:left="709" w:hanging="283"/>
      </w:pPr>
      <w:bookmarkStart w:id="413" w:name="_Toc228799967"/>
      <w:bookmarkStart w:id="414" w:name="_Toc235607084"/>
      <w:r w:rsidRPr="00C2246D">
        <w:t xml:space="preserve">Объекты специального назначения. Обеспечение территории сельского поселения местами </w:t>
      </w:r>
      <w:r w:rsidR="002909E6" w:rsidRPr="00C2246D">
        <w:t>твердых коммунальных</w:t>
      </w:r>
      <w:r w:rsidRPr="00C2246D">
        <w:t xml:space="preserve"> отходов и местами захоронения</w:t>
      </w:r>
      <w:bookmarkEnd w:id="411"/>
      <w:bookmarkEnd w:id="412"/>
      <w:bookmarkEnd w:id="413"/>
      <w:bookmarkEnd w:id="414"/>
    </w:p>
    <w:p w:rsidR="00807A5B" w:rsidRPr="00C2246D" w:rsidRDefault="00807A5B" w:rsidP="00171791">
      <w:pPr>
        <w:spacing w:line="276" w:lineRule="auto"/>
        <w:jc w:val="center"/>
        <w:rPr>
          <w:rFonts w:cs="Times New Roman"/>
          <w:b/>
          <w:i/>
        </w:rPr>
      </w:pPr>
      <w:r w:rsidRPr="00C2246D">
        <w:rPr>
          <w:rFonts w:cs="Times New Roman"/>
          <w:b/>
          <w:i/>
        </w:rPr>
        <w:t>Места накопления отходов</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На территории поселения оборудованы места (площадки) накопления </w:t>
      </w:r>
      <w:r w:rsidRPr="00C2246D">
        <w:rPr>
          <w:rFonts w:cs="Times New Roman"/>
          <w:b/>
          <w:szCs w:val="24"/>
        </w:rPr>
        <w:t>твердых коммунальных отходов</w:t>
      </w:r>
      <w:r w:rsidRPr="00C2246D">
        <w:rPr>
          <w:rFonts w:cs="Times New Roman"/>
          <w:szCs w:val="24"/>
        </w:rPr>
        <w:t xml:space="preserve">. Органы местного самоуправления определяют схему расположения мест накопления и осуществляют ведение реестра мест накопления в соответствии с постановлением Правительства РФ от 31.08.2018 № 1039 «Об утверждении правил обустройства мест (площадок) накопления твердых коммунальных отходов и ведения их реестра». </w:t>
      </w:r>
    </w:p>
    <w:p w:rsidR="004D39A6" w:rsidRPr="00C2246D" w:rsidRDefault="007442DC" w:rsidP="007442DC">
      <w:pPr>
        <w:spacing w:line="276" w:lineRule="auto"/>
        <w:ind w:firstLine="567"/>
        <w:rPr>
          <w:rFonts w:eastAsia="Calibri"/>
          <w:kern w:val="24"/>
        </w:rPr>
      </w:pPr>
      <w:r w:rsidRPr="00C2246D">
        <w:rPr>
          <w:rFonts w:cs="Times New Roman"/>
          <w:szCs w:val="24"/>
        </w:rPr>
        <w:t>Транспортирование ТКО с территории Староведугского сельского поселения осуществляется региональным оператором АО «Экотехнологии».</w:t>
      </w:r>
    </w:p>
    <w:p w:rsidR="00807A5B" w:rsidRPr="00C2246D" w:rsidRDefault="00807A5B" w:rsidP="00171791">
      <w:pPr>
        <w:spacing w:line="276" w:lineRule="auto"/>
        <w:jc w:val="center"/>
        <w:rPr>
          <w:rFonts w:cs="Times New Roman"/>
          <w:b/>
          <w:i/>
        </w:rPr>
      </w:pPr>
      <w:r w:rsidRPr="00C2246D">
        <w:rPr>
          <w:rFonts w:cs="Times New Roman"/>
          <w:b/>
          <w:i/>
        </w:rPr>
        <w:lastRenderedPageBreak/>
        <w:t>Места захоронения</w:t>
      </w:r>
    </w:p>
    <w:p w:rsidR="00807A5B" w:rsidRPr="00C2246D" w:rsidRDefault="00807A5B" w:rsidP="005744DA">
      <w:pPr>
        <w:spacing w:line="276" w:lineRule="auto"/>
        <w:ind w:firstLine="567"/>
        <w:rPr>
          <w:rFonts w:cs="Times New Roman"/>
          <w:szCs w:val="24"/>
        </w:rPr>
      </w:pPr>
      <w:r w:rsidRPr="00C2246D">
        <w:rPr>
          <w:rFonts w:cs="Times New Roman"/>
          <w:snapToGrid w:val="0"/>
          <w:szCs w:val="24"/>
        </w:rPr>
        <w:t xml:space="preserve">На территории </w:t>
      </w:r>
      <w:r w:rsidR="004E03F1" w:rsidRPr="00C2246D">
        <w:rPr>
          <w:rFonts w:cs="Times New Roman"/>
          <w:szCs w:val="24"/>
        </w:rPr>
        <w:t>Староведугского</w:t>
      </w:r>
      <w:r w:rsidRPr="00C2246D">
        <w:rPr>
          <w:rFonts w:cs="Times New Roman"/>
          <w:szCs w:val="24"/>
        </w:rPr>
        <w:t xml:space="preserve"> сельского поселения</w:t>
      </w:r>
      <w:r w:rsidRPr="00C2246D">
        <w:rPr>
          <w:rFonts w:cs="Times New Roman"/>
          <w:snapToGrid w:val="0"/>
          <w:szCs w:val="24"/>
        </w:rPr>
        <w:t xml:space="preserve"> расположено </w:t>
      </w:r>
      <w:r w:rsidR="005417EC" w:rsidRPr="00C2246D">
        <w:rPr>
          <w:rFonts w:cs="Times New Roman"/>
          <w:snapToGrid w:val="0"/>
          <w:szCs w:val="24"/>
        </w:rPr>
        <w:t>3</w:t>
      </w:r>
      <w:r w:rsidR="008F40D4" w:rsidRPr="00C2246D">
        <w:rPr>
          <w:rFonts w:cs="Times New Roman"/>
          <w:snapToGrid w:val="0"/>
          <w:szCs w:val="24"/>
        </w:rPr>
        <w:t xml:space="preserve"> кладбищ</w:t>
      </w:r>
      <w:r w:rsidR="009E6B49" w:rsidRPr="00C2246D">
        <w:rPr>
          <w:rFonts w:cs="Times New Roman"/>
          <w:snapToGrid w:val="0"/>
          <w:szCs w:val="24"/>
        </w:rPr>
        <w:t>а</w:t>
      </w:r>
      <w:r w:rsidR="005417EC" w:rsidRPr="00C2246D">
        <w:rPr>
          <w:rFonts w:cs="Times New Roman"/>
          <w:snapToGrid w:val="0"/>
          <w:szCs w:val="24"/>
        </w:rPr>
        <w:t>, общей площадью – 8 га.</w:t>
      </w:r>
    </w:p>
    <w:p w:rsidR="00807A5B" w:rsidRPr="00C2246D" w:rsidRDefault="00807A5B" w:rsidP="00171791">
      <w:pPr>
        <w:spacing w:line="276" w:lineRule="auto"/>
        <w:jc w:val="center"/>
        <w:rPr>
          <w:rFonts w:eastAsia="Times New Roman" w:cs="Times New Roman"/>
          <w:b/>
          <w:bCs/>
          <w:i/>
          <w:szCs w:val="24"/>
          <w:lang w:eastAsia="ru-RU"/>
        </w:rPr>
      </w:pPr>
      <w:r w:rsidRPr="00C2246D">
        <w:rPr>
          <w:rFonts w:eastAsia="Times New Roman" w:cs="Times New Roman"/>
          <w:b/>
          <w:bCs/>
          <w:i/>
          <w:szCs w:val="24"/>
          <w:lang w:eastAsia="ru-RU"/>
        </w:rPr>
        <w:t>Перечень кладбищ, находящихся на территории сельского поселения</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436"/>
        <w:gridCol w:w="3817"/>
        <w:gridCol w:w="2126"/>
        <w:gridCol w:w="1397"/>
        <w:gridCol w:w="1580"/>
      </w:tblGrid>
      <w:tr w:rsidR="005417EC" w:rsidRPr="00C2246D" w:rsidTr="005417EC">
        <w:trPr>
          <w:jc w:val="center"/>
        </w:trPr>
        <w:tc>
          <w:tcPr>
            <w:tcW w:w="436" w:type="dxa"/>
            <w:shd w:val="clear" w:color="auto" w:fill="D9D9D9" w:themeFill="background1" w:themeFillShade="D9"/>
          </w:tcPr>
          <w:p w:rsidR="005417EC" w:rsidRPr="00C2246D" w:rsidRDefault="005417EC" w:rsidP="0024577F">
            <w:pPr>
              <w:tabs>
                <w:tab w:val="left" w:pos="2400"/>
              </w:tabs>
              <w:snapToGrid w:val="0"/>
              <w:spacing w:after="0" w:line="240" w:lineRule="auto"/>
              <w:ind w:firstLine="77"/>
              <w:jc w:val="center"/>
              <w:rPr>
                <w:rFonts w:cs="Times New Roman"/>
                <w:b/>
                <w:sz w:val="22"/>
              </w:rPr>
            </w:pPr>
            <w:r w:rsidRPr="00C2246D">
              <w:rPr>
                <w:rFonts w:cs="Times New Roman"/>
                <w:b/>
                <w:sz w:val="22"/>
              </w:rPr>
              <w:t>№ п/п</w:t>
            </w:r>
          </w:p>
        </w:tc>
        <w:tc>
          <w:tcPr>
            <w:tcW w:w="3817" w:type="dxa"/>
            <w:shd w:val="clear" w:color="auto" w:fill="D9D9D9" w:themeFill="background1" w:themeFillShade="D9"/>
            <w:vAlign w:val="center"/>
          </w:tcPr>
          <w:p w:rsidR="005417EC" w:rsidRPr="00C2246D" w:rsidRDefault="005417EC" w:rsidP="00650ACD">
            <w:pPr>
              <w:snapToGrid w:val="0"/>
              <w:spacing w:after="0" w:line="240" w:lineRule="auto"/>
              <w:ind w:hanging="55"/>
              <w:jc w:val="center"/>
              <w:rPr>
                <w:rFonts w:cs="Times New Roman"/>
                <w:b/>
                <w:sz w:val="22"/>
              </w:rPr>
            </w:pPr>
            <w:r w:rsidRPr="00C2246D">
              <w:rPr>
                <w:rFonts w:cs="Times New Roman"/>
                <w:b/>
                <w:sz w:val="22"/>
              </w:rPr>
              <w:t>Местоположение</w:t>
            </w:r>
          </w:p>
        </w:tc>
        <w:tc>
          <w:tcPr>
            <w:tcW w:w="2126" w:type="dxa"/>
            <w:shd w:val="clear" w:color="auto" w:fill="D9D9D9" w:themeFill="background1" w:themeFillShade="D9"/>
          </w:tcPr>
          <w:p w:rsidR="005417EC" w:rsidRPr="00C2246D" w:rsidRDefault="005417EC" w:rsidP="0024577F">
            <w:pPr>
              <w:snapToGrid w:val="0"/>
              <w:spacing w:after="0" w:line="240" w:lineRule="auto"/>
              <w:jc w:val="center"/>
              <w:rPr>
                <w:rFonts w:cs="Times New Roman"/>
                <w:b/>
                <w:bCs/>
                <w:sz w:val="22"/>
              </w:rPr>
            </w:pPr>
            <w:r w:rsidRPr="00C2246D">
              <w:rPr>
                <w:rFonts w:cs="Times New Roman"/>
                <w:b/>
                <w:bCs/>
                <w:sz w:val="22"/>
              </w:rPr>
              <w:t>Кадастровый номер участка</w:t>
            </w:r>
          </w:p>
        </w:tc>
        <w:tc>
          <w:tcPr>
            <w:tcW w:w="1397" w:type="dxa"/>
            <w:shd w:val="clear" w:color="auto" w:fill="D9D9D9" w:themeFill="background1" w:themeFillShade="D9"/>
            <w:vAlign w:val="center"/>
          </w:tcPr>
          <w:p w:rsidR="005417EC" w:rsidRPr="00C2246D" w:rsidRDefault="005417EC" w:rsidP="0024577F">
            <w:pPr>
              <w:snapToGrid w:val="0"/>
              <w:spacing w:after="0" w:line="240" w:lineRule="auto"/>
              <w:jc w:val="center"/>
              <w:rPr>
                <w:rFonts w:cs="Times New Roman"/>
                <w:b/>
                <w:sz w:val="22"/>
              </w:rPr>
            </w:pPr>
            <w:r w:rsidRPr="00C2246D">
              <w:rPr>
                <w:rFonts w:cs="Times New Roman"/>
                <w:b/>
                <w:bCs/>
                <w:sz w:val="22"/>
              </w:rPr>
              <w:t>Площадь, га</w:t>
            </w:r>
          </w:p>
        </w:tc>
        <w:tc>
          <w:tcPr>
            <w:tcW w:w="1580" w:type="dxa"/>
            <w:shd w:val="clear" w:color="auto" w:fill="D9D9D9" w:themeFill="background1" w:themeFillShade="D9"/>
          </w:tcPr>
          <w:p w:rsidR="005417EC" w:rsidRPr="00C2246D" w:rsidRDefault="005417EC" w:rsidP="0024577F">
            <w:pPr>
              <w:snapToGrid w:val="0"/>
              <w:spacing w:after="0" w:line="240" w:lineRule="auto"/>
              <w:jc w:val="center"/>
              <w:rPr>
                <w:rFonts w:cs="Times New Roman"/>
                <w:b/>
                <w:sz w:val="22"/>
              </w:rPr>
            </w:pPr>
            <w:r w:rsidRPr="00C2246D">
              <w:rPr>
                <w:rFonts w:cs="Times New Roman"/>
                <w:b/>
                <w:sz w:val="22"/>
              </w:rPr>
              <w:t>Действующее/</w:t>
            </w:r>
          </w:p>
          <w:p w:rsidR="005417EC" w:rsidRPr="00C2246D" w:rsidRDefault="005417EC" w:rsidP="0024577F">
            <w:pPr>
              <w:snapToGrid w:val="0"/>
              <w:spacing w:after="0" w:line="240" w:lineRule="auto"/>
              <w:jc w:val="center"/>
              <w:rPr>
                <w:rFonts w:cs="Times New Roman"/>
                <w:b/>
                <w:bCs/>
                <w:sz w:val="22"/>
              </w:rPr>
            </w:pPr>
            <w:r w:rsidRPr="00C2246D">
              <w:rPr>
                <w:rFonts w:cs="Times New Roman"/>
                <w:b/>
                <w:sz w:val="22"/>
              </w:rPr>
              <w:t>закрытое</w:t>
            </w:r>
          </w:p>
        </w:tc>
      </w:tr>
      <w:tr w:rsidR="005417EC" w:rsidRPr="00C2246D" w:rsidTr="005417EC">
        <w:trPr>
          <w:trHeight w:val="72"/>
          <w:jc w:val="center"/>
        </w:trPr>
        <w:tc>
          <w:tcPr>
            <w:tcW w:w="436" w:type="dxa"/>
            <w:shd w:val="clear" w:color="auto" w:fill="D9D9D9" w:themeFill="background1" w:themeFillShade="D9"/>
          </w:tcPr>
          <w:p w:rsidR="005417EC" w:rsidRPr="00C2246D" w:rsidRDefault="005417EC" w:rsidP="0024577F">
            <w:pPr>
              <w:tabs>
                <w:tab w:val="left" w:pos="2400"/>
              </w:tabs>
              <w:snapToGrid w:val="0"/>
              <w:spacing w:after="0" w:line="240" w:lineRule="auto"/>
              <w:ind w:firstLine="77"/>
              <w:jc w:val="center"/>
              <w:rPr>
                <w:rFonts w:cs="Times New Roman"/>
                <w:b/>
                <w:sz w:val="22"/>
              </w:rPr>
            </w:pPr>
            <w:r w:rsidRPr="00C2246D">
              <w:rPr>
                <w:rFonts w:cs="Times New Roman"/>
                <w:b/>
                <w:sz w:val="22"/>
              </w:rPr>
              <w:t>1</w:t>
            </w:r>
          </w:p>
        </w:tc>
        <w:tc>
          <w:tcPr>
            <w:tcW w:w="3817" w:type="dxa"/>
            <w:shd w:val="clear" w:color="auto" w:fill="D9D9D9" w:themeFill="background1" w:themeFillShade="D9"/>
            <w:vAlign w:val="center"/>
          </w:tcPr>
          <w:p w:rsidR="005417EC" w:rsidRPr="00C2246D" w:rsidRDefault="005417EC" w:rsidP="00650ACD">
            <w:pPr>
              <w:snapToGrid w:val="0"/>
              <w:spacing w:after="0" w:line="240" w:lineRule="auto"/>
              <w:ind w:hanging="55"/>
              <w:jc w:val="center"/>
              <w:rPr>
                <w:rFonts w:cs="Times New Roman"/>
                <w:b/>
                <w:sz w:val="22"/>
              </w:rPr>
            </w:pPr>
            <w:r w:rsidRPr="00C2246D">
              <w:rPr>
                <w:rFonts w:cs="Times New Roman"/>
                <w:b/>
                <w:sz w:val="22"/>
              </w:rPr>
              <w:t>2</w:t>
            </w:r>
          </w:p>
        </w:tc>
        <w:tc>
          <w:tcPr>
            <w:tcW w:w="2126" w:type="dxa"/>
            <w:shd w:val="clear" w:color="auto" w:fill="D9D9D9" w:themeFill="background1" w:themeFillShade="D9"/>
            <w:vAlign w:val="center"/>
          </w:tcPr>
          <w:p w:rsidR="005417EC" w:rsidRPr="00C2246D" w:rsidRDefault="005417EC" w:rsidP="005417EC">
            <w:pPr>
              <w:snapToGrid w:val="0"/>
              <w:spacing w:after="0" w:line="240" w:lineRule="auto"/>
              <w:jc w:val="center"/>
              <w:rPr>
                <w:rFonts w:cs="Times New Roman"/>
                <w:b/>
                <w:bCs/>
                <w:sz w:val="22"/>
              </w:rPr>
            </w:pPr>
            <w:r w:rsidRPr="00C2246D">
              <w:rPr>
                <w:rFonts w:cs="Times New Roman"/>
                <w:b/>
                <w:bCs/>
                <w:sz w:val="22"/>
              </w:rPr>
              <w:t>3</w:t>
            </w:r>
          </w:p>
        </w:tc>
        <w:tc>
          <w:tcPr>
            <w:tcW w:w="1397" w:type="dxa"/>
            <w:shd w:val="clear" w:color="auto" w:fill="D9D9D9" w:themeFill="background1" w:themeFillShade="D9"/>
          </w:tcPr>
          <w:p w:rsidR="005417EC" w:rsidRPr="00C2246D" w:rsidRDefault="005417EC" w:rsidP="005417EC">
            <w:pPr>
              <w:snapToGrid w:val="0"/>
              <w:spacing w:after="0" w:line="240" w:lineRule="auto"/>
              <w:jc w:val="center"/>
              <w:rPr>
                <w:rFonts w:cs="Times New Roman"/>
                <w:b/>
                <w:sz w:val="22"/>
              </w:rPr>
            </w:pPr>
            <w:r w:rsidRPr="00C2246D">
              <w:rPr>
                <w:rFonts w:cs="Times New Roman"/>
                <w:b/>
                <w:sz w:val="22"/>
              </w:rPr>
              <w:t>4</w:t>
            </w:r>
          </w:p>
        </w:tc>
        <w:tc>
          <w:tcPr>
            <w:tcW w:w="1580" w:type="dxa"/>
            <w:shd w:val="clear" w:color="auto" w:fill="D9D9D9" w:themeFill="background1" w:themeFillShade="D9"/>
          </w:tcPr>
          <w:p w:rsidR="005417EC" w:rsidRPr="00C2246D" w:rsidRDefault="005417EC" w:rsidP="0024577F">
            <w:pPr>
              <w:snapToGrid w:val="0"/>
              <w:spacing w:after="0" w:line="240" w:lineRule="auto"/>
              <w:jc w:val="center"/>
              <w:rPr>
                <w:rFonts w:cs="Times New Roman"/>
                <w:b/>
                <w:sz w:val="22"/>
              </w:rPr>
            </w:pPr>
            <w:r w:rsidRPr="00C2246D">
              <w:rPr>
                <w:rFonts w:cs="Times New Roman"/>
                <w:b/>
                <w:sz w:val="22"/>
              </w:rPr>
              <w:t>5</w:t>
            </w:r>
          </w:p>
        </w:tc>
      </w:tr>
      <w:tr w:rsidR="005417EC" w:rsidRPr="00C2246D" w:rsidTr="005417EC">
        <w:trPr>
          <w:trHeight w:val="284"/>
          <w:jc w:val="center"/>
        </w:trPr>
        <w:tc>
          <w:tcPr>
            <w:tcW w:w="436" w:type="dxa"/>
            <w:shd w:val="clear" w:color="auto" w:fill="auto"/>
            <w:vAlign w:val="center"/>
          </w:tcPr>
          <w:p w:rsidR="005417EC" w:rsidRPr="00C2246D" w:rsidRDefault="005417EC" w:rsidP="005417EC">
            <w:pPr>
              <w:pStyle w:val="ab"/>
              <w:numPr>
                <w:ilvl w:val="0"/>
                <w:numId w:val="45"/>
              </w:numPr>
              <w:tabs>
                <w:tab w:val="left" w:pos="0"/>
              </w:tabs>
              <w:snapToGrid w:val="0"/>
              <w:contextualSpacing w:val="0"/>
              <w:jc w:val="center"/>
              <w:rPr>
                <w:sz w:val="22"/>
                <w:szCs w:val="22"/>
              </w:rPr>
            </w:pPr>
          </w:p>
        </w:tc>
        <w:tc>
          <w:tcPr>
            <w:tcW w:w="3817" w:type="dxa"/>
            <w:shd w:val="clear" w:color="auto" w:fill="auto"/>
            <w:vAlign w:val="center"/>
          </w:tcPr>
          <w:p w:rsidR="005417EC" w:rsidRPr="00C2246D" w:rsidRDefault="005417EC" w:rsidP="005417EC">
            <w:pPr>
              <w:spacing w:after="0" w:line="240" w:lineRule="auto"/>
              <w:jc w:val="left"/>
              <w:rPr>
                <w:rFonts w:cs="Times New Roman"/>
                <w:sz w:val="22"/>
              </w:rPr>
            </w:pPr>
            <w:r w:rsidRPr="00C2246D">
              <w:rPr>
                <w:rFonts w:cs="Times New Roman"/>
                <w:sz w:val="22"/>
              </w:rPr>
              <w:t>с. Старая Ведуга, ул. Ленина, 24к</w:t>
            </w:r>
          </w:p>
        </w:tc>
        <w:tc>
          <w:tcPr>
            <w:tcW w:w="2126" w:type="dxa"/>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w:t>
            </w:r>
          </w:p>
        </w:tc>
        <w:tc>
          <w:tcPr>
            <w:tcW w:w="1397" w:type="dxa"/>
            <w:shd w:val="clear" w:color="auto" w:fill="auto"/>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3,2</w:t>
            </w:r>
          </w:p>
        </w:tc>
        <w:tc>
          <w:tcPr>
            <w:tcW w:w="1580" w:type="dxa"/>
            <w:shd w:val="clear" w:color="auto" w:fill="auto"/>
            <w:vAlign w:val="center"/>
          </w:tcPr>
          <w:p w:rsidR="005417EC" w:rsidRPr="00C2246D" w:rsidRDefault="005417EC" w:rsidP="005417EC">
            <w:pPr>
              <w:spacing w:after="0" w:line="240" w:lineRule="auto"/>
              <w:jc w:val="center"/>
              <w:rPr>
                <w:rFonts w:eastAsia="Calibri"/>
                <w:sz w:val="22"/>
              </w:rPr>
            </w:pPr>
            <w:r w:rsidRPr="00C2246D">
              <w:rPr>
                <w:rFonts w:eastAsia="Calibri"/>
                <w:sz w:val="22"/>
              </w:rPr>
              <w:t>действующее</w:t>
            </w:r>
          </w:p>
        </w:tc>
      </w:tr>
      <w:tr w:rsidR="005417EC" w:rsidRPr="00C2246D" w:rsidTr="005417EC">
        <w:trPr>
          <w:trHeight w:val="284"/>
          <w:jc w:val="center"/>
        </w:trPr>
        <w:tc>
          <w:tcPr>
            <w:tcW w:w="436" w:type="dxa"/>
            <w:shd w:val="clear" w:color="auto" w:fill="auto"/>
            <w:vAlign w:val="center"/>
          </w:tcPr>
          <w:p w:rsidR="005417EC" w:rsidRPr="00C2246D" w:rsidRDefault="005417EC" w:rsidP="005417EC">
            <w:pPr>
              <w:pStyle w:val="ab"/>
              <w:numPr>
                <w:ilvl w:val="0"/>
                <w:numId w:val="45"/>
              </w:numPr>
              <w:snapToGrid w:val="0"/>
              <w:ind w:left="0" w:firstLine="77"/>
              <w:jc w:val="center"/>
              <w:rPr>
                <w:sz w:val="22"/>
                <w:szCs w:val="22"/>
              </w:rPr>
            </w:pPr>
          </w:p>
        </w:tc>
        <w:tc>
          <w:tcPr>
            <w:tcW w:w="3817" w:type="dxa"/>
            <w:shd w:val="clear" w:color="auto" w:fill="auto"/>
            <w:vAlign w:val="center"/>
          </w:tcPr>
          <w:p w:rsidR="005417EC" w:rsidRPr="00C2246D" w:rsidRDefault="005417EC" w:rsidP="005417EC">
            <w:pPr>
              <w:spacing w:after="0" w:line="240" w:lineRule="auto"/>
              <w:jc w:val="left"/>
              <w:rPr>
                <w:rFonts w:cs="Times New Roman"/>
                <w:sz w:val="22"/>
              </w:rPr>
            </w:pPr>
            <w:r w:rsidRPr="00C2246D">
              <w:rPr>
                <w:rFonts w:cs="Times New Roman"/>
                <w:sz w:val="22"/>
              </w:rPr>
              <w:t>с. Старая Ольшанка, ул. Ольшанская, 3к</w:t>
            </w:r>
          </w:p>
        </w:tc>
        <w:tc>
          <w:tcPr>
            <w:tcW w:w="2126" w:type="dxa"/>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36:28:7600007:18</w:t>
            </w:r>
            <w:r w:rsidR="00515522" w:rsidRPr="00C2246D">
              <w:rPr>
                <w:rFonts w:cs="Times New Roman"/>
                <w:sz w:val="22"/>
              </w:rPr>
              <w:t xml:space="preserve"> и прилегающая к нему территория</w:t>
            </w:r>
          </w:p>
        </w:tc>
        <w:tc>
          <w:tcPr>
            <w:tcW w:w="1397" w:type="dxa"/>
            <w:shd w:val="clear" w:color="auto" w:fill="auto"/>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4,0</w:t>
            </w:r>
          </w:p>
        </w:tc>
        <w:tc>
          <w:tcPr>
            <w:tcW w:w="1580" w:type="dxa"/>
            <w:shd w:val="clear" w:color="auto" w:fill="auto"/>
            <w:vAlign w:val="center"/>
          </w:tcPr>
          <w:p w:rsidR="005417EC" w:rsidRPr="00C2246D" w:rsidRDefault="005417EC" w:rsidP="005417EC">
            <w:pPr>
              <w:spacing w:after="0" w:line="240" w:lineRule="auto"/>
              <w:jc w:val="center"/>
              <w:rPr>
                <w:sz w:val="22"/>
              </w:rPr>
            </w:pPr>
            <w:r w:rsidRPr="00C2246D">
              <w:rPr>
                <w:rFonts w:eastAsia="Calibri"/>
                <w:sz w:val="22"/>
              </w:rPr>
              <w:t>действующее</w:t>
            </w:r>
          </w:p>
        </w:tc>
      </w:tr>
      <w:tr w:rsidR="005417EC" w:rsidRPr="00C2246D" w:rsidTr="005417EC">
        <w:trPr>
          <w:trHeight w:val="284"/>
          <w:jc w:val="center"/>
        </w:trPr>
        <w:tc>
          <w:tcPr>
            <w:tcW w:w="436" w:type="dxa"/>
            <w:shd w:val="clear" w:color="auto" w:fill="auto"/>
            <w:vAlign w:val="center"/>
          </w:tcPr>
          <w:p w:rsidR="005417EC" w:rsidRPr="00C2246D" w:rsidRDefault="005417EC" w:rsidP="005417EC">
            <w:pPr>
              <w:pStyle w:val="ab"/>
              <w:numPr>
                <w:ilvl w:val="0"/>
                <w:numId w:val="45"/>
              </w:numPr>
              <w:snapToGrid w:val="0"/>
              <w:ind w:left="0" w:firstLine="77"/>
              <w:jc w:val="center"/>
              <w:rPr>
                <w:sz w:val="22"/>
                <w:szCs w:val="22"/>
              </w:rPr>
            </w:pPr>
          </w:p>
        </w:tc>
        <w:tc>
          <w:tcPr>
            <w:tcW w:w="3817" w:type="dxa"/>
            <w:shd w:val="clear" w:color="auto" w:fill="auto"/>
            <w:vAlign w:val="center"/>
          </w:tcPr>
          <w:p w:rsidR="005417EC" w:rsidRPr="00C2246D" w:rsidRDefault="005417EC" w:rsidP="005417EC">
            <w:pPr>
              <w:spacing w:after="0" w:line="240" w:lineRule="auto"/>
              <w:jc w:val="left"/>
              <w:rPr>
                <w:rFonts w:cs="Times New Roman"/>
                <w:sz w:val="22"/>
              </w:rPr>
            </w:pPr>
            <w:r w:rsidRPr="00C2246D">
              <w:rPr>
                <w:rFonts w:cs="Times New Roman"/>
                <w:sz w:val="22"/>
              </w:rPr>
              <w:t xml:space="preserve">500 метров западнее дома № 36 по </w:t>
            </w:r>
          </w:p>
          <w:p w:rsidR="005417EC" w:rsidRPr="00C2246D" w:rsidRDefault="005417EC" w:rsidP="005417EC">
            <w:pPr>
              <w:spacing w:after="0" w:line="240" w:lineRule="auto"/>
              <w:jc w:val="left"/>
              <w:rPr>
                <w:rFonts w:cs="Times New Roman"/>
                <w:sz w:val="22"/>
              </w:rPr>
            </w:pPr>
            <w:r w:rsidRPr="00C2246D">
              <w:rPr>
                <w:rFonts w:cs="Times New Roman"/>
                <w:sz w:val="22"/>
              </w:rPr>
              <w:t>ул. Архангельская х. Каменка</w:t>
            </w:r>
          </w:p>
        </w:tc>
        <w:tc>
          <w:tcPr>
            <w:tcW w:w="2126" w:type="dxa"/>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w:t>
            </w:r>
          </w:p>
        </w:tc>
        <w:tc>
          <w:tcPr>
            <w:tcW w:w="1397" w:type="dxa"/>
            <w:shd w:val="clear" w:color="auto" w:fill="auto"/>
            <w:vAlign w:val="center"/>
          </w:tcPr>
          <w:p w:rsidR="005417EC" w:rsidRPr="00C2246D" w:rsidRDefault="005417EC" w:rsidP="005417EC">
            <w:pPr>
              <w:spacing w:after="0" w:line="240" w:lineRule="auto"/>
              <w:jc w:val="center"/>
              <w:rPr>
                <w:rFonts w:cs="Times New Roman"/>
                <w:sz w:val="22"/>
              </w:rPr>
            </w:pPr>
            <w:r w:rsidRPr="00C2246D">
              <w:rPr>
                <w:rFonts w:cs="Times New Roman"/>
                <w:sz w:val="22"/>
              </w:rPr>
              <w:t>0,8</w:t>
            </w:r>
          </w:p>
        </w:tc>
        <w:tc>
          <w:tcPr>
            <w:tcW w:w="1580" w:type="dxa"/>
            <w:shd w:val="clear" w:color="auto" w:fill="auto"/>
            <w:vAlign w:val="center"/>
          </w:tcPr>
          <w:p w:rsidR="005417EC" w:rsidRPr="00C2246D" w:rsidRDefault="005417EC" w:rsidP="005417EC">
            <w:pPr>
              <w:spacing w:after="0" w:line="240" w:lineRule="auto"/>
              <w:jc w:val="center"/>
              <w:rPr>
                <w:rFonts w:eastAsia="Calibri"/>
                <w:sz w:val="22"/>
              </w:rPr>
            </w:pPr>
            <w:r w:rsidRPr="00C2246D">
              <w:rPr>
                <w:rFonts w:eastAsia="Calibri"/>
                <w:sz w:val="22"/>
              </w:rPr>
              <w:t>действующее</w:t>
            </w:r>
          </w:p>
        </w:tc>
      </w:tr>
      <w:tr w:rsidR="00697762" w:rsidRPr="00C2246D" w:rsidTr="00EA67DE">
        <w:trPr>
          <w:trHeight w:val="284"/>
          <w:jc w:val="center"/>
        </w:trPr>
        <w:tc>
          <w:tcPr>
            <w:tcW w:w="6379" w:type="dxa"/>
            <w:gridSpan w:val="3"/>
            <w:shd w:val="clear" w:color="auto" w:fill="auto"/>
            <w:vAlign w:val="center"/>
          </w:tcPr>
          <w:p w:rsidR="00697762" w:rsidRPr="00C2246D" w:rsidRDefault="00697762" w:rsidP="00697762">
            <w:pPr>
              <w:spacing w:after="0" w:line="240" w:lineRule="auto"/>
              <w:jc w:val="right"/>
              <w:rPr>
                <w:rFonts w:cs="Times New Roman"/>
                <w:b/>
                <w:sz w:val="22"/>
              </w:rPr>
            </w:pPr>
            <w:r w:rsidRPr="00C2246D">
              <w:rPr>
                <w:rFonts w:cs="Times New Roman"/>
                <w:b/>
                <w:sz w:val="22"/>
              </w:rPr>
              <w:t>ИТОГО</w:t>
            </w:r>
          </w:p>
        </w:tc>
        <w:tc>
          <w:tcPr>
            <w:tcW w:w="1397" w:type="dxa"/>
            <w:shd w:val="clear" w:color="auto" w:fill="auto"/>
            <w:vAlign w:val="center"/>
          </w:tcPr>
          <w:p w:rsidR="00697762" w:rsidRPr="00C2246D" w:rsidRDefault="00697762" w:rsidP="005417EC">
            <w:pPr>
              <w:spacing w:after="0" w:line="240" w:lineRule="auto"/>
              <w:jc w:val="center"/>
              <w:rPr>
                <w:rFonts w:cs="Times New Roman"/>
                <w:b/>
                <w:sz w:val="22"/>
              </w:rPr>
            </w:pPr>
            <w:r w:rsidRPr="00C2246D">
              <w:rPr>
                <w:rFonts w:cs="Times New Roman"/>
                <w:b/>
                <w:sz w:val="22"/>
              </w:rPr>
              <w:t>8,0</w:t>
            </w:r>
          </w:p>
        </w:tc>
        <w:tc>
          <w:tcPr>
            <w:tcW w:w="1580" w:type="dxa"/>
            <w:shd w:val="clear" w:color="auto" w:fill="auto"/>
            <w:vAlign w:val="center"/>
          </w:tcPr>
          <w:p w:rsidR="00697762" w:rsidRPr="00C2246D" w:rsidRDefault="00697762" w:rsidP="005417EC">
            <w:pPr>
              <w:spacing w:after="0" w:line="240" w:lineRule="auto"/>
              <w:jc w:val="center"/>
              <w:rPr>
                <w:rFonts w:eastAsia="Calibri"/>
                <w:sz w:val="22"/>
              </w:rPr>
            </w:pPr>
          </w:p>
        </w:tc>
      </w:tr>
    </w:tbl>
    <w:p w:rsidR="00807A5B" w:rsidRPr="00C2246D" w:rsidRDefault="00807A5B" w:rsidP="00650ACD">
      <w:pPr>
        <w:spacing w:before="240" w:after="0" w:line="276" w:lineRule="auto"/>
        <w:ind w:firstLine="567"/>
        <w:rPr>
          <w:rFonts w:cs="Times New Roman"/>
          <w:szCs w:val="24"/>
        </w:rPr>
      </w:pPr>
      <w:r w:rsidRPr="00C2246D">
        <w:rPr>
          <w:rFonts w:cs="Times New Roman"/>
          <w:szCs w:val="24"/>
        </w:rPr>
        <w:t xml:space="preserve">В соответствии с РНГП минимально допустимый уровень обеспеченности местами погребения составляет – 0,24 га на 1000 чел. Для существующей численности населения необходима площадь </w:t>
      </w:r>
      <w:r w:rsidR="00160F42" w:rsidRPr="00C2246D">
        <w:rPr>
          <w:rFonts w:cs="Times New Roman"/>
          <w:szCs w:val="24"/>
        </w:rPr>
        <w:t>0,</w:t>
      </w:r>
      <w:r w:rsidR="009827B6" w:rsidRPr="00C2246D">
        <w:rPr>
          <w:rFonts w:cs="Times New Roman"/>
          <w:szCs w:val="24"/>
        </w:rPr>
        <w:t>39</w:t>
      </w:r>
      <w:r w:rsidR="006F6048" w:rsidRPr="00C2246D">
        <w:rPr>
          <w:rFonts w:cs="Times New Roman"/>
          <w:szCs w:val="24"/>
        </w:rPr>
        <w:t xml:space="preserve"> </w:t>
      </w:r>
      <w:r w:rsidRPr="00C2246D">
        <w:rPr>
          <w:rFonts w:cs="Times New Roman"/>
          <w:szCs w:val="24"/>
        </w:rPr>
        <w:t xml:space="preserve">га. </w:t>
      </w:r>
    </w:p>
    <w:p w:rsidR="009E0D70" w:rsidRPr="00C2246D" w:rsidRDefault="009E0D70" w:rsidP="00092ABB">
      <w:pPr>
        <w:spacing w:line="276" w:lineRule="auto"/>
        <w:ind w:firstLine="567"/>
        <w:rPr>
          <w:rFonts w:cs="Times New Roman"/>
          <w:szCs w:val="24"/>
        </w:rPr>
      </w:pPr>
      <w:r w:rsidRPr="00C2246D">
        <w:rPr>
          <w:rFonts w:cs="Times New Roman"/>
          <w:szCs w:val="24"/>
        </w:rPr>
        <w:t xml:space="preserve">Так как данные о заполненности кладбищ отсутствуют, оценить уровень обеспеченности жителей </w:t>
      </w:r>
      <w:r w:rsidR="004E03F1" w:rsidRPr="00C2246D">
        <w:rPr>
          <w:rFonts w:cs="Times New Roman"/>
          <w:szCs w:val="24"/>
        </w:rPr>
        <w:t>Староведугского</w:t>
      </w:r>
      <w:r w:rsidRPr="00C2246D">
        <w:rPr>
          <w:rFonts w:cs="Times New Roman"/>
          <w:szCs w:val="24"/>
        </w:rPr>
        <w:t xml:space="preserve"> сельского поселения местами захоронений не представляется возможным.</w:t>
      </w:r>
    </w:p>
    <w:p w:rsidR="00807A5B" w:rsidRPr="00C2246D" w:rsidRDefault="00807A5B" w:rsidP="009E0D70">
      <w:pPr>
        <w:spacing w:line="276" w:lineRule="auto"/>
        <w:jc w:val="center"/>
        <w:rPr>
          <w:rFonts w:cs="Times New Roman"/>
          <w:b/>
          <w:i/>
          <w:szCs w:val="24"/>
        </w:rPr>
      </w:pPr>
      <w:r w:rsidRPr="00C2246D">
        <w:rPr>
          <w:rFonts w:cs="Times New Roman"/>
          <w:b/>
          <w:i/>
          <w:szCs w:val="24"/>
        </w:rPr>
        <w:t xml:space="preserve">Места </w:t>
      </w:r>
      <w:r w:rsidR="00A35326" w:rsidRPr="00C2246D">
        <w:rPr>
          <w:rFonts w:cs="Times New Roman"/>
          <w:b/>
          <w:i/>
          <w:szCs w:val="24"/>
        </w:rPr>
        <w:t>размещения биологических отходов</w:t>
      </w:r>
    </w:p>
    <w:p w:rsidR="008B2232" w:rsidRPr="00C2246D" w:rsidRDefault="008B2232" w:rsidP="008B2232">
      <w:pPr>
        <w:spacing w:after="0" w:line="276" w:lineRule="auto"/>
        <w:ind w:firstLine="567"/>
        <w:rPr>
          <w:rFonts w:cs="Times New Roman"/>
          <w:szCs w:val="24"/>
        </w:rPr>
      </w:pPr>
      <w:r w:rsidRPr="00C2246D">
        <w:rPr>
          <w:rFonts w:cs="Times New Roman"/>
          <w:szCs w:val="24"/>
        </w:rPr>
        <w:t xml:space="preserve">На территории </w:t>
      </w:r>
      <w:r w:rsidR="004E03F1" w:rsidRPr="00C2246D">
        <w:rPr>
          <w:rFonts w:cs="Times New Roman"/>
          <w:szCs w:val="24"/>
        </w:rPr>
        <w:t>Староведугского</w:t>
      </w:r>
      <w:r w:rsidRPr="00C2246D">
        <w:rPr>
          <w:rFonts w:cs="Times New Roman"/>
          <w:szCs w:val="24"/>
        </w:rPr>
        <w:t xml:space="preserve"> сельского поселения </w:t>
      </w:r>
      <w:r w:rsidR="004E03F1" w:rsidRPr="00C2246D">
        <w:rPr>
          <w:rFonts w:cs="Times New Roman"/>
          <w:szCs w:val="24"/>
        </w:rPr>
        <w:t>Семилукского</w:t>
      </w:r>
      <w:r w:rsidRPr="00C2246D">
        <w:rPr>
          <w:rFonts w:cs="Times New Roman"/>
          <w:szCs w:val="24"/>
        </w:rPr>
        <w:t xml:space="preserve"> муниципального района Воронежской области места размещения биологических отходов отсутствуют. Строительство новых скотомогильников настоящим генпланом не предусматривается.</w:t>
      </w:r>
    </w:p>
    <w:p w:rsidR="008B2232" w:rsidRPr="00C2246D" w:rsidRDefault="008B2232" w:rsidP="008B2232">
      <w:pPr>
        <w:spacing w:after="0" w:line="276" w:lineRule="auto"/>
        <w:ind w:firstLine="567"/>
        <w:rPr>
          <w:rFonts w:cs="Times New Roman"/>
          <w:szCs w:val="24"/>
        </w:rPr>
      </w:pPr>
      <w:r w:rsidRPr="00C2246D">
        <w:rPr>
          <w:rFonts w:cs="Times New Roman"/>
          <w:szCs w:val="24"/>
        </w:rPr>
        <w:t>В соответствии с Ветеринарными правилами сбора, хранения, перемещения, утилизации и уничтожения биологических отходов, утверждёнными приказом Минсельхоза России от 11.11.2024 № 677 уничтожение особо опасных биологических отходов должно осуществляться под наблюдением специалиста госветслужбы путем сжигания в печах (крематорах, инсинераторах) до образования негорючего остатка.</w:t>
      </w:r>
    </w:p>
    <w:p w:rsidR="008B2232" w:rsidRPr="00C2246D" w:rsidRDefault="008B2232" w:rsidP="008B2232">
      <w:pPr>
        <w:spacing w:line="276" w:lineRule="auto"/>
        <w:ind w:firstLine="567"/>
        <w:rPr>
          <w:rFonts w:cs="Times New Roman"/>
          <w:szCs w:val="24"/>
        </w:rPr>
      </w:pPr>
      <w:r w:rsidRPr="00C2246D">
        <w:rPr>
          <w:rFonts w:cs="Times New Roman"/>
          <w:szCs w:val="24"/>
        </w:rPr>
        <w:t>Запрещается захоронение биологических отходов в землю, вывоз их на объекты размещения отходов производства и потребления, сброс в бытовые мусорные контейнеры, в поля, леса, овраги, водные объекты.</w:t>
      </w:r>
    </w:p>
    <w:p w:rsidR="009B1A38" w:rsidRDefault="009B1A38" w:rsidP="00171791">
      <w:pPr>
        <w:pStyle w:val="ab"/>
        <w:spacing w:line="276" w:lineRule="auto"/>
        <w:ind w:left="0" w:firstLine="567"/>
        <w:rPr>
          <w:i/>
        </w:rPr>
      </w:pPr>
    </w:p>
    <w:p w:rsidR="00D14450" w:rsidRDefault="00D14450" w:rsidP="00171791">
      <w:pPr>
        <w:pStyle w:val="ab"/>
        <w:spacing w:line="276" w:lineRule="auto"/>
        <w:ind w:left="0" w:firstLine="567"/>
        <w:rPr>
          <w:i/>
        </w:rPr>
      </w:pPr>
    </w:p>
    <w:p w:rsidR="00D14450" w:rsidRDefault="00D14450" w:rsidP="00171791">
      <w:pPr>
        <w:pStyle w:val="ab"/>
        <w:spacing w:line="276" w:lineRule="auto"/>
        <w:ind w:left="0" w:firstLine="567"/>
        <w:rPr>
          <w:i/>
        </w:rPr>
      </w:pPr>
    </w:p>
    <w:p w:rsidR="00D14450" w:rsidRDefault="00D14450" w:rsidP="00171791">
      <w:pPr>
        <w:pStyle w:val="ab"/>
        <w:spacing w:line="276" w:lineRule="auto"/>
        <w:ind w:left="0" w:firstLine="567"/>
        <w:rPr>
          <w:i/>
        </w:rPr>
      </w:pPr>
    </w:p>
    <w:p w:rsidR="00D14450" w:rsidRDefault="00D14450" w:rsidP="00171791">
      <w:pPr>
        <w:pStyle w:val="ab"/>
        <w:spacing w:line="276" w:lineRule="auto"/>
        <w:ind w:left="0" w:firstLine="567"/>
        <w:rPr>
          <w:i/>
        </w:rPr>
      </w:pPr>
    </w:p>
    <w:p w:rsidR="00D14450" w:rsidRPr="00C2246D" w:rsidRDefault="00D14450" w:rsidP="00171791">
      <w:pPr>
        <w:pStyle w:val="ab"/>
        <w:spacing w:line="276" w:lineRule="auto"/>
        <w:ind w:left="0" w:firstLine="567"/>
        <w:rPr>
          <w:i/>
        </w:rPr>
      </w:pPr>
    </w:p>
    <w:p w:rsidR="005421F3" w:rsidRPr="00C2246D" w:rsidRDefault="005421F3" w:rsidP="00171791">
      <w:pPr>
        <w:pStyle w:val="ab"/>
        <w:spacing w:line="276" w:lineRule="auto"/>
        <w:ind w:left="0" w:firstLine="567"/>
        <w:rPr>
          <w:i/>
        </w:rPr>
      </w:pPr>
    </w:p>
    <w:p w:rsidR="00E15AF4" w:rsidRPr="00C2246D" w:rsidRDefault="00E15AF4" w:rsidP="00BC6D00">
      <w:pPr>
        <w:pStyle w:val="ab"/>
        <w:numPr>
          <w:ilvl w:val="0"/>
          <w:numId w:val="99"/>
        </w:numPr>
        <w:autoSpaceDE w:val="0"/>
        <w:autoSpaceDN w:val="0"/>
        <w:adjustRightInd w:val="0"/>
        <w:spacing w:after="240" w:line="276" w:lineRule="auto"/>
        <w:jc w:val="center"/>
        <w:outlineLvl w:val="0"/>
        <w:rPr>
          <w:rFonts w:eastAsia="Calibri"/>
          <w:b/>
          <w:bCs/>
          <w:lang w:eastAsia="ru-RU"/>
        </w:rPr>
      </w:pPr>
      <w:bookmarkStart w:id="415" w:name="_Toc228799968"/>
      <w:bookmarkStart w:id="416" w:name="_Toc235607085"/>
      <w:bookmarkStart w:id="417" w:name="_Toc43820888"/>
      <w:r w:rsidRPr="00C2246D">
        <w:rPr>
          <w:rFonts w:eastAsia="Calibri"/>
          <w:b/>
          <w:bCs/>
          <w:lang w:eastAsia="ru-RU"/>
        </w:rPr>
        <w:lastRenderedPageBreak/>
        <w:t>ОЦЕНКА ВОЗМОЖНОГО ВЛИЯНИЯ ПЛАНИРУЕМЫХ ДЛЯ РАЗМЕЩЕНИЯ ОБЪЕКТОВ МЕСТНОГО ЗНАЧЕНИЯ ПОСЕЛЕНИЯ НА КОМПЛЕКСНОЕ РАЗВИТИЕ ТЕРРИТОРИЙ</w:t>
      </w:r>
      <w:bookmarkEnd w:id="415"/>
      <w:bookmarkEnd w:id="416"/>
    </w:p>
    <w:bookmarkEnd w:id="417"/>
    <w:p w:rsidR="00E15AF4" w:rsidRPr="00C2246D" w:rsidRDefault="00E15AF4" w:rsidP="00171791">
      <w:pPr>
        <w:spacing w:after="0" w:line="276" w:lineRule="auto"/>
        <w:ind w:firstLine="567"/>
        <w:rPr>
          <w:rFonts w:cs="Times New Roman"/>
        </w:rPr>
      </w:pPr>
      <w:r w:rsidRPr="00C2246D">
        <w:rPr>
          <w:rFonts w:cs="Times New Roman"/>
        </w:rPr>
        <w:t xml:space="preserve">Выбранные решения по размещению объектов местного значения на территории </w:t>
      </w:r>
      <w:r w:rsidR="004E03F1" w:rsidRPr="00C2246D">
        <w:rPr>
          <w:rFonts w:cs="Times New Roman"/>
        </w:rPr>
        <w:t>Староведугского</w:t>
      </w:r>
      <w:r w:rsidRPr="00C2246D">
        <w:rPr>
          <w:rFonts w:cs="Times New Roman"/>
        </w:rPr>
        <w:t xml:space="preserve"> сельского поселения соответствуют принципиальной модели функционально-планировочной организации территории, которая обеспечивает баланс использования территории и ее устойчивое развитие.</w:t>
      </w:r>
    </w:p>
    <w:p w:rsidR="00E15AF4" w:rsidRPr="00C2246D" w:rsidRDefault="00E15AF4" w:rsidP="00171791">
      <w:pPr>
        <w:spacing w:after="0" w:line="276" w:lineRule="auto"/>
        <w:ind w:firstLine="567"/>
        <w:rPr>
          <w:rFonts w:cs="Times New Roman"/>
        </w:rPr>
      </w:pPr>
      <w:r w:rsidRPr="00C2246D">
        <w:rPr>
          <w:rFonts w:cs="Times New Roman"/>
        </w:rPr>
        <w:t>Предполагаемый вариант размещения объектов местного значения соответствует общим направлениям развития и специализации территории, определенных концепцией пространственного планирования. Реализация мероприятий по развитию поселения окажет положительное влияние на устойчивое развитие территории в случае размещения объектов федерального, регионального и местного значения в соответствующей укрупненной функциональной зоне с соответствующей специализацией.</w:t>
      </w:r>
    </w:p>
    <w:p w:rsidR="00E15AF4" w:rsidRPr="00C2246D" w:rsidRDefault="00E15AF4" w:rsidP="00171791">
      <w:pPr>
        <w:spacing w:after="0" w:line="276" w:lineRule="auto"/>
        <w:ind w:firstLine="567"/>
        <w:rPr>
          <w:rFonts w:cs="Times New Roman"/>
        </w:rPr>
      </w:pPr>
      <w:r w:rsidRPr="00C2246D">
        <w:rPr>
          <w:rFonts w:cs="Times New Roman"/>
        </w:rPr>
        <w:t xml:space="preserve">В результате обоснований, проведенных с учетом экологических, экономических, социальных и иных факторов по каждому предложенному объекту местного значения составлен перечень таких планируемых объектов с технико-экономическими показателями. </w:t>
      </w:r>
    </w:p>
    <w:p w:rsidR="00E15AF4" w:rsidRPr="00C2246D" w:rsidRDefault="00E15AF4" w:rsidP="00F35C79">
      <w:pPr>
        <w:spacing w:line="276" w:lineRule="auto"/>
        <w:ind w:firstLine="567"/>
        <w:rPr>
          <w:rFonts w:cs="Times New Roman"/>
        </w:rPr>
      </w:pPr>
      <w:r w:rsidRPr="00C2246D">
        <w:rPr>
          <w:rFonts w:cs="Times New Roman"/>
        </w:rPr>
        <w:t xml:space="preserve">Размещение проектируемых объектов местного значения отражено на </w:t>
      </w:r>
      <w:r w:rsidR="008825F4" w:rsidRPr="00C2246D">
        <w:rPr>
          <w:rFonts w:cs="Times New Roman"/>
        </w:rPr>
        <w:t>«</w:t>
      </w:r>
      <w:r w:rsidRPr="00C2246D">
        <w:rPr>
          <w:rFonts w:cs="Times New Roman"/>
        </w:rPr>
        <w:t>Карте планируемого размещения объектов капитального строительства местного значения</w:t>
      </w:r>
      <w:r w:rsidR="008825F4" w:rsidRPr="00C2246D">
        <w:rPr>
          <w:rFonts w:cs="Times New Roman"/>
        </w:rPr>
        <w:t>»</w:t>
      </w:r>
      <w:r w:rsidRPr="00C2246D">
        <w:rPr>
          <w:rFonts w:cs="Times New Roman"/>
        </w:rPr>
        <w:t xml:space="preserve">, что позволяет оценить уровень формирования специализированных каркасов местного значения в различных областях деятельности и выделить на территории сельского поселения </w:t>
      </w:r>
      <w:r w:rsidR="008825F4" w:rsidRPr="00C2246D">
        <w:rPr>
          <w:rFonts w:cs="Times New Roman"/>
        </w:rPr>
        <w:t>«</w:t>
      </w:r>
      <w:r w:rsidRPr="00C2246D">
        <w:rPr>
          <w:rFonts w:cs="Times New Roman"/>
        </w:rPr>
        <w:t>точки и зоны опережающего развития</w:t>
      </w:r>
      <w:r w:rsidR="008825F4" w:rsidRPr="00C2246D">
        <w:rPr>
          <w:rFonts w:cs="Times New Roman"/>
        </w:rPr>
        <w:t>»</w:t>
      </w:r>
      <w:r w:rsidRPr="00C2246D">
        <w:rPr>
          <w:rFonts w:cs="Times New Roman"/>
        </w:rPr>
        <w:t>.</w:t>
      </w:r>
    </w:p>
    <w:p w:rsidR="00E15AF4" w:rsidRPr="00C2246D" w:rsidRDefault="00E15AF4" w:rsidP="00BC6D00">
      <w:pPr>
        <w:pStyle w:val="2"/>
        <w:numPr>
          <w:ilvl w:val="1"/>
          <w:numId w:val="100"/>
        </w:numPr>
        <w:spacing w:after="240" w:line="276" w:lineRule="auto"/>
        <w:ind w:left="0" w:firstLine="567"/>
      </w:pPr>
      <w:bookmarkStart w:id="418" w:name="_Toc59800197"/>
      <w:bookmarkStart w:id="419" w:name="_Toc228799969"/>
      <w:bookmarkStart w:id="420" w:name="_Toc235607086"/>
      <w:r w:rsidRPr="00C2246D">
        <w:t xml:space="preserve">Базовый прогноз численности населения </w:t>
      </w:r>
      <w:r w:rsidR="004E03F1" w:rsidRPr="00C2246D">
        <w:t>Староведугского</w:t>
      </w:r>
      <w:r w:rsidRPr="00C2246D">
        <w:t xml:space="preserve"> сельского поселения.</w:t>
      </w:r>
      <w:bookmarkEnd w:id="418"/>
      <w:bookmarkEnd w:id="419"/>
      <w:bookmarkEnd w:id="420"/>
    </w:p>
    <w:p w:rsidR="002A2E6B" w:rsidRPr="00C2246D" w:rsidRDefault="002A2E6B" w:rsidP="002A2E6B">
      <w:pPr>
        <w:autoSpaceDE w:val="0"/>
        <w:autoSpaceDN w:val="0"/>
        <w:adjustRightInd w:val="0"/>
        <w:spacing w:after="0" w:line="276" w:lineRule="auto"/>
        <w:ind w:firstLine="567"/>
        <w:rPr>
          <w:rFonts w:cs="Times New Roman"/>
          <w:szCs w:val="24"/>
        </w:rPr>
      </w:pPr>
      <w:r w:rsidRPr="00C2246D">
        <w:rPr>
          <w:rFonts w:cs="Times New Roman"/>
          <w:szCs w:val="24"/>
        </w:rPr>
        <w:t>Главной стратегической целью в развитии демографических процессов и в демографической политике на перспективу является смягчение негативных тенденций и улучшение демографической ситуации в целом.</w:t>
      </w:r>
    </w:p>
    <w:p w:rsidR="002A2E6B" w:rsidRPr="00C2246D" w:rsidRDefault="002A2E6B" w:rsidP="002A2E6B">
      <w:pPr>
        <w:pStyle w:val="101"/>
        <w:spacing w:line="276" w:lineRule="auto"/>
      </w:pPr>
      <w:r w:rsidRPr="00C2246D">
        <w:t>К основным направлениям демографической политики относятся:</w:t>
      </w:r>
    </w:p>
    <w:p w:rsidR="002A2E6B" w:rsidRPr="00C2246D" w:rsidRDefault="002A2E6B" w:rsidP="00A01523">
      <w:pPr>
        <w:pStyle w:val="101"/>
        <w:numPr>
          <w:ilvl w:val="0"/>
          <w:numId w:val="80"/>
        </w:numPr>
        <w:spacing w:line="276" w:lineRule="auto"/>
      </w:pPr>
      <w:r w:rsidRPr="00C2246D">
        <w:t>повышение или сохранение рождаемости;</w:t>
      </w:r>
    </w:p>
    <w:p w:rsidR="002A2E6B" w:rsidRPr="00C2246D" w:rsidRDefault="002A2E6B" w:rsidP="00A01523">
      <w:pPr>
        <w:pStyle w:val="101"/>
        <w:numPr>
          <w:ilvl w:val="0"/>
          <w:numId w:val="80"/>
        </w:numPr>
        <w:spacing w:line="276" w:lineRule="auto"/>
      </w:pPr>
      <w:r w:rsidRPr="00C2246D">
        <w:t>снижение смертности и увеличение продолжительности жизни;</w:t>
      </w:r>
    </w:p>
    <w:p w:rsidR="002A2E6B" w:rsidRPr="00C2246D" w:rsidRDefault="002A2E6B" w:rsidP="00A01523">
      <w:pPr>
        <w:pStyle w:val="101"/>
        <w:numPr>
          <w:ilvl w:val="0"/>
          <w:numId w:val="80"/>
        </w:numPr>
        <w:spacing w:line="276" w:lineRule="auto"/>
      </w:pPr>
      <w:r w:rsidRPr="00C2246D">
        <w:t>оптимизация миграционных процессов.</w:t>
      </w:r>
    </w:p>
    <w:p w:rsidR="002A2E6B" w:rsidRPr="00C2246D" w:rsidRDefault="002A2E6B" w:rsidP="002A2E6B">
      <w:pPr>
        <w:pStyle w:val="101"/>
        <w:spacing w:line="276" w:lineRule="auto"/>
      </w:pPr>
      <w:r w:rsidRPr="00C2246D">
        <w:t>Комплексный прогноз основан на следующих концептуальных подходах в развитии экономики, социальной сферы и градостроительства:</w:t>
      </w:r>
    </w:p>
    <w:p w:rsidR="002A2E6B" w:rsidRPr="00C2246D" w:rsidRDefault="002A2E6B" w:rsidP="00A01523">
      <w:pPr>
        <w:pStyle w:val="101"/>
        <w:numPr>
          <w:ilvl w:val="0"/>
          <w:numId w:val="81"/>
        </w:numPr>
        <w:spacing w:line="276" w:lineRule="auto"/>
      </w:pPr>
      <w:r w:rsidRPr="00C2246D">
        <w:t>повышение демографического потенциала территории;</w:t>
      </w:r>
    </w:p>
    <w:p w:rsidR="002A2E6B" w:rsidRPr="00C2246D" w:rsidRDefault="002A2E6B" w:rsidP="00A01523">
      <w:pPr>
        <w:pStyle w:val="101"/>
        <w:numPr>
          <w:ilvl w:val="0"/>
          <w:numId w:val="81"/>
        </w:numPr>
        <w:spacing w:line="276" w:lineRule="auto"/>
      </w:pPr>
      <w:r w:rsidRPr="00C2246D">
        <w:t>повышение и закрепление трудовой миграции;</w:t>
      </w:r>
    </w:p>
    <w:p w:rsidR="002A2E6B" w:rsidRPr="00C2246D" w:rsidRDefault="002A2E6B" w:rsidP="00A01523">
      <w:pPr>
        <w:pStyle w:val="101"/>
        <w:numPr>
          <w:ilvl w:val="0"/>
          <w:numId w:val="81"/>
        </w:numPr>
        <w:spacing w:line="276" w:lineRule="auto"/>
      </w:pPr>
      <w:r w:rsidRPr="00C2246D">
        <w:t>активизация социально-экономического развития периферийных районов.</w:t>
      </w:r>
    </w:p>
    <w:p w:rsidR="002A2E6B" w:rsidRPr="00C2246D" w:rsidRDefault="002A2E6B" w:rsidP="002A2E6B">
      <w:pPr>
        <w:pStyle w:val="101"/>
        <w:spacing w:line="276" w:lineRule="auto"/>
      </w:pPr>
      <w:r w:rsidRPr="00C2246D">
        <w:t>Базовый прогноз численности предполагает:</w:t>
      </w:r>
    </w:p>
    <w:p w:rsidR="002A2E6B" w:rsidRPr="00C2246D" w:rsidRDefault="002A2E6B" w:rsidP="00A01523">
      <w:pPr>
        <w:pStyle w:val="101"/>
        <w:numPr>
          <w:ilvl w:val="0"/>
          <w:numId w:val="82"/>
        </w:numPr>
        <w:tabs>
          <w:tab w:val="num" w:pos="0"/>
        </w:tabs>
        <w:spacing w:line="276" w:lineRule="auto"/>
        <w:ind w:left="1259"/>
      </w:pPr>
      <w:r w:rsidRPr="00C2246D">
        <w:t>уровень рождаемости 3,0-8,0‰ (рост сложившегося показателя рождаемости);</w:t>
      </w:r>
    </w:p>
    <w:p w:rsidR="002A2E6B" w:rsidRPr="00C2246D" w:rsidRDefault="002A2E6B" w:rsidP="00A01523">
      <w:pPr>
        <w:pStyle w:val="101"/>
        <w:numPr>
          <w:ilvl w:val="0"/>
          <w:numId w:val="82"/>
        </w:numPr>
        <w:tabs>
          <w:tab w:val="num" w:pos="0"/>
        </w:tabs>
        <w:spacing w:line="276" w:lineRule="auto"/>
        <w:ind w:left="1259"/>
      </w:pPr>
      <w:r w:rsidRPr="00C2246D">
        <w:t>уровень смертности 21,0-11,0‰ (снижение сложившегося показателя);</w:t>
      </w:r>
    </w:p>
    <w:p w:rsidR="002A2E6B" w:rsidRPr="00C2246D" w:rsidRDefault="002A2E6B" w:rsidP="00A01523">
      <w:pPr>
        <w:pStyle w:val="101"/>
        <w:numPr>
          <w:ilvl w:val="0"/>
          <w:numId w:val="82"/>
        </w:numPr>
        <w:tabs>
          <w:tab w:val="num" w:pos="0"/>
        </w:tabs>
        <w:spacing w:line="276" w:lineRule="auto"/>
        <w:ind w:left="1259"/>
      </w:pPr>
      <w:r w:rsidRPr="00C2246D">
        <w:t>среднегодовой уровень миграции – 5,0-20,0‰ (стабилизация сложившегося показателя).</w:t>
      </w:r>
    </w:p>
    <w:p w:rsidR="002A2E6B" w:rsidRPr="00C2246D" w:rsidRDefault="002A2E6B" w:rsidP="002A2E6B">
      <w:pPr>
        <w:suppressAutoHyphens/>
        <w:spacing w:after="0" w:line="276" w:lineRule="auto"/>
        <w:ind w:firstLine="539"/>
        <w:rPr>
          <w:rFonts w:eastAsia="Calibri" w:cs="Times New Roman"/>
          <w:color w:val="000000"/>
          <w:kern w:val="2"/>
          <w:szCs w:val="24"/>
          <w:lang w:eastAsia="ar-SA"/>
        </w:rPr>
      </w:pPr>
    </w:p>
    <w:p w:rsidR="002A2E6B" w:rsidRPr="00C2246D" w:rsidRDefault="002A2E6B" w:rsidP="002A2E6B">
      <w:pPr>
        <w:suppressAutoHyphens/>
        <w:spacing w:after="0" w:line="276" w:lineRule="auto"/>
        <w:ind w:firstLine="539"/>
        <w:rPr>
          <w:rFonts w:eastAsia="Calibri" w:cs="Times New Roman"/>
          <w:color w:val="000000"/>
          <w:kern w:val="2"/>
          <w:szCs w:val="24"/>
          <w:lang w:eastAsia="ar-SA"/>
        </w:rPr>
      </w:pPr>
      <w:r w:rsidRPr="00C2246D">
        <w:rPr>
          <w:rFonts w:eastAsia="Calibri" w:cs="Times New Roman"/>
          <w:color w:val="000000"/>
          <w:kern w:val="2"/>
          <w:szCs w:val="24"/>
          <w:lang w:eastAsia="ar-SA"/>
        </w:rPr>
        <w:lastRenderedPageBreak/>
        <w:t>Стабильный уровень рождаемости и снижение показателя смертности, в особенности населения в трудоспособном возрасте, позволит увеличить темпы естественного прироста населения, а оптимизация миграционных процессов приведет к стабилизации или увеличению населения поселения, которое к концу расчетного срока составит 1678 человек в целом по поселению, в том числе:</w:t>
      </w:r>
    </w:p>
    <w:p w:rsidR="002A2E6B" w:rsidRPr="00C2246D" w:rsidRDefault="002A2E6B" w:rsidP="00A01523">
      <w:pPr>
        <w:pStyle w:val="ab"/>
        <w:widowControl/>
        <w:numPr>
          <w:ilvl w:val="0"/>
          <w:numId w:val="77"/>
        </w:numPr>
        <w:suppressAutoHyphens w:val="0"/>
        <w:spacing w:line="276" w:lineRule="auto"/>
        <w:ind w:left="720"/>
        <w:rPr>
          <w:rFonts w:eastAsia="Calibri"/>
          <w:color w:val="000000"/>
          <w:kern w:val="0"/>
        </w:rPr>
      </w:pPr>
      <w:r w:rsidRPr="00C2246D">
        <w:rPr>
          <w:rFonts w:eastAsia="Calibri"/>
          <w:color w:val="000000"/>
        </w:rPr>
        <w:t>с. Старая Ведуга– 1286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с. Старая Ольшанка – 270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с. Поляна – 19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Каменка – 76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Устье – 20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Яновка – 0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Рогачиха – 0 чел.;</w:t>
      </w:r>
    </w:p>
    <w:p w:rsidR="002A2E6B" w:rsidRPr="00C2246D" w:rsidRDefault="002A2E6B" w:rsidP="00A01523">
      <w:pPr>
        <w:pStyle w:val="ab"/>
        <w:widowControl/>
        <w:numPr>
          <w:ilvl w:val="0"/>
          <w:numId w:val="77"/>
        </w:numPr>
        <w:suppressAutoHyphens w:val="0"/>
        <w:spacing w:line="276" w:lineRule="auto"/>
        <w:ind w:left="720"/>
        <w:rPr>
          <w:rFonts w:eastAsia="Calibri"/>
          <w:color w:val="000000"/>
        </w:rPr>
      </w:pPr>
      <w:r w:rsidRPr="00C2246D">
        <w:rPr>
          <w:rFonts w:eastAsia="Calibri"/>
          <w:color w:val="000000"/>
        </w:rPr>
        <w:t>х. Весёлая Долина – 7 чел.</w:t>
      </w:r>
    </w:p>
    <w:p w:rsidR="002A2E6B" w:rsidRPr="00C2246D" w:rsidRDefault="002A2E6B" w:rsidP="002A2E6B">
      <w:pPr>
        <w:pStyle w:val="ab"/>
        <w:spacing w:line="276" w:lineRule="auto"/>
        <w:rPr>
          <w:rFonts w:eastAsia="Calibri"/>
          <w:color w:val="000000"/>
        </w:rPr>
      </w:pPr>
    </w:p>
    <w:p w:rsidR="002A2E6B" w:rsidRPr="00C2246D" w:rsidRDefault="002A2E6B" w:rsidP="002A2E6B">
      <w:pPr>
        <w:pStyle w:val="ab"/>
        <w:spacing w:after="240" w:line="276" w:lineRule="auto"/>
        <w:ind w:left="0" w:firstLine="567"/>
        <w:rPr>
          <w:rFonts w:eastAsia="Calibri"/>
          <w:color w:val="000000"/>
        </w:rPr>
      </w:pPr>
      <w:r w:rsidRPr="00C2246D">
        <w:rPr>
          <w:rFonts w:eastAsia="Calibri"/>
          <w:color w:val="000000"/>
        </w:rPr>
        <w:t>В х.Яновка и х.Рогачиха наблюдается полная убыль населения и планируется их дальнейшее использование для сезонного проживания.</w:t>
      </w:r>
    </w:p>
    <w:tbl>
      <w:tblPr>
        <w:tblW w:w="9375" w:type="dxa"/>
        <w:tblInd w:w="5" w:type="dxa"/>
        <w:tblLayout w:type="fixed"/>
        <w:tblCellMar>
          <w:left w:w="0" w:type="dxa"/>
          <w:right w:w="0" w:type="dxa"/>
        </w:tblCellMar>
        <w:tblLook w:val="04A0" w:firstRow="1" w:lastRow="0" w:firstColumn="1" w:lastColumn="0" w:noHBand="0" w:noVBand="1"/>
      </w:tblPr>
      <w:tblGrid>
        <w:gridCol w:w="4339"/>
        <w:gridCol w:w="1919"/>
        <w:gridCol w:w="1662"/>
        <w:gridCol w:w="1455"/>
      </w:tblGrid>
      <w:tr w:rsidR="00C1157B" w:rsidRPr="00C2246D" w:rsidTr="00C1157B">
        <w:trPr>
          <w:trHeight w:val="300"/>
        </w:trPr>
        <w:tc>
          <w:tcPr>
            <w:tcW w:w="4340"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C1157B" w:rsidRPr="00C2246D" w:rsidRDefault="00C1157B">
            <w:pPr>
              <w:suppressAutoHyphens/>
              <w:snapToGrid w:val="0"/>
              <w:spacing w:after="0" w:line="240" w:lineRule="auto"/>
              <w:jc w:val="center"/>
              <w:rPr>
                <w:rFonts w:eastAsia="Times New Roman" w:cs="Times New Roman"/>
                <w:b/>
                <w:bCs/>
                <w:sz w:val="22"/>
                <w:lang w:eastAsia="ar-SA"/>
              </w:rPr>
            </w:pPr>
            <w:r w:rsidRPr="00C2246D">
              <w:rPr>
                <w:rFonts w:eastAsia="Times New Roman" w:cs="Times New Roman"/>
                <w:b/>
                <w:bCs/>
                <w:sz w:val="22"/>
                <w:lang w:eastAsia="ar-SA"/>
              </w:rPr>
              <w:t>Наименование показателей</w:t>
            </w:r>
          </w:p>
        </w:tc>
        <w:tc>
          <w:tcPr>
            <w:tcW w:w="5039"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C1157B" w:rsidRPr="00C2246D" w:rsidRDefault="00C1157B">
            <w:pPr>
              <w:suppressAutoHyphens/>
              <w:snapToGrid w:val="0"/>
              <w:spacing w:after="0" w:line="240" w:lineRule="auto"/>
              <w:ind w:firstLine="709"/>
              <w:jc w:val="center"/>
              <w:rPr>
                <w:rFonts w:eastAsia="Times New Roman" w:cs="Times New Roman"/>
                <w:b/>
                <w:bCs/>
                <w:sz w:val="22"/>
                <w:lang w:eastAsia="ar-SA"/>
              </w:rPr>
            </w:pPr>
            <w:r w:rsidRPr="00C2246D">
              <w:rPr>
                <w:rFonts w:eastAsia="Times New Roman" w:cs="Times New Roman"/>
                <w:b/>
                <w:bCs/>
                <w:sz w:val="22"/>
                <w:lang w:eastAsia="ar-SA"/>
              </w:rPr>
              <w:t>Годы (на 1 января)</w:t>
            </w:r>
          </w:p>
        </w:tc>
      </w:tr>
      <w:tr w:rsidR="00C1157B" w:rsidRPr="00C2246D" w:rsidTr="00C1157B">
        <w:trPr>
          <w:trHeight w:val="300"/>
        </w:trPr>
        <w:tc>
          <w:tcPr>
            <w:tcW w:w="4340" w:type="dxa"/>
            <w:vMerge/>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C1157B" w:rsidRPr="00C2246D" w:rsidRDefault="00C1157B">
            <w:pPr>
              <w:spacing w:after="0" w:line="240" w:lineRule="auto"/>
              <w:rPr>
                <w:rFonts w:eastAsia="Times New Roman" w:cs="Times New Roman"/>
                <w:b/>
                <w:bCs/>
                <w:sz w:val="22"/>
                <w:lang w:eastAsia="ar-SA"/>
              </w:rPr>
            </w:pPr>
          </w:p>
        </w:tc>
        <w:tc>
          <w:tcPr>
            <w:tcW w:w="1920"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C1157B" w:rsidRPr="00C2246D" w:rsidRDefault="00C1157B">
            <w:pPr>
              <w:suppressAutoHyphens/>
              <w:snapToGrid w:val="0"/>
              <w:spacing w:after="0" w:line="240" w:lineRule="auto"/>
              <w:jc w:val="center"/>
              <w:rPr>
                <w:rFonts w:eastAsia="Times New Roman" w:cs="Times New Roman"/>
                <w:b/>
                <w:bCs/>
                <w:sz w:val="22"/>
                <w:lang w:eastAsia="ar-SA"/>
              </w:rPr>
            </w:pPr>
            <w:r w:rsidRPr="00C2246D">
              <w:rPr>
                <w:rFonts w:eastAsia="Times New Roman" w:cs="Times New Roman"/>
                <w:b/>
                <w:bCs/>
                <w:sz w:val="22"/>
                <w:lang w:eastAsia="ar-SA"/>
              </w:rPr>
              <w:t>2026</w:t>
            </w:r>
          </w:p>
        </w:tc>
        <w:tc>
          <w:tcPr>
            <w:tcW w:w="166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C1157B" w:rsidRPr="00C2246D" w:rsidRDefault="00C1157B">
            <w:pPr>
              <w:suppressAutoHyphens/>
              <w:snapToGrid w:val="0"/>
              <w:spacing w:after="0" w:line="240" w:lineRule="auto"/>
              <w:jc w:val="center"/>
              <w:rPr>
                <w:rFonts w:eastAsia="Times New Roman" w:cs="Times New Roman"/>
                <w:b/>
                <w:bCs/>
                <w:sz w:val="22"/>
                <w:lang w:eastAsia="ar-SA"/>
              </w:rPr>
            </w:pPr>
            <w:r w:rsidRPr="00C2246D">
              <w:rPr>
                <w:rFonts w:eastAsia="Times New Roman" w:cs="Times New Roman"/>
                <w:b/>
                <w:bCs/>
                <w:sz w:val="22"/>
                <w:lang w:eastAsia="ar-SA"/>
              </w:rPr>
              <w:t>2036</w:t>
            </w:r>
          </w:p>
        </w:tc>
        <w:tc>
          <w:tcPr>
            <w:tcW w:w="14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C1157B" w:rsidRPr="00C2246D" w:rsidRDefault="00C1157B">
            <w:pPr>
              <w:suppressAutoHyphens/>
              <w:snapToGrid w:val="0"/>
              <w:spacing w:after="0" w:line="240" w:lineRule="auto"/>
              <w:jc w:val="center"/>
              <w:rPr>
                <w:rFonts w:eastAsia="Times New Roman" w:cs="Times New Roman"/>
                <w:b/>
                <w:bCs/>
                <w:sz w:val="22"/>
                <w:lang w:eastAsia="ar-SA"/>
              </w:rPr>
            </w:pPr>
            <w:r w:rsidRPr="00C2246D">
              <w:rPr>
                <w:rFonts w:eastAsia="Times New Roman" w:cs="Times New Roman"/>
                <w:b/>
                <w:bCs/>
                <w:sz w:val="22"/>
                <w:lang w:eastAsia="ar-SA"/>
              </w:rPr>
              <w:t>2046</w:t>
            </w:r>
          </w:p>
        </w:tc>
      </w:tr>
      <w:tr w:rsidR="00C1157B" w:rsidRPr="00C2246D" w:rsidTr="00C1157B">
        <w:trPr>
          <w:trHeight w:val="300"/>
        </w:trPr>
        <w:tc>
          <w:tcPr>
            <w:tcW w:w="4340"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C1157B" w:rsidRPr="00C2246D" w:rsidRDefault="00C1157B" w:rsidP="00C1157B">
            <w:pPr>
              <w:spacing w:after="0" w:line="240" w:lineRule="auto"/>
              <w:jc w:val="center"/>
              <w:rPr>
                <w:rFonts w:eastAsia="Times New Roman" w:cs="Times New Roman"/>
                <w:b/>
                <w:bCs/>
                <w:sz w:val="22"/>
                <w:lang w:val="en-US" w:eastAsia="ar-SA"/>
              </w:rPr>
            </w:pPr>
            <w:r w:rsidRPr="00C2246D">
              <w:rPr>
                <w:rFonts w:eastAsia="Times New Roman" w:cs="Times New Roman"/>
                <w:b/>
                <w:bCs/>
                <w:sz w:val="22"/>
                <w:lang w:val="en-US" w:eastAsia="ar-SA"/>
              </w:rPr>
              <w:t>1</w:t>
            </w:r>
          </w:p>
        </w:tc>
        <w:tc>
          <w:tcPr>
            <w:tcW w:w="1920" w:type="dxa"/>
            <w:tcBorders>
              <w:top w:val="single" w:sz="4" w:space="0" w:color="000000"/>
              <w:left w:val="single" w:sz="4" w:space="0" w:color="000000"/>
              <w:bottom w:val="single" w:sz="4" w:space="0" w:color="000000"/>
              <w:right w:val="nil"/>
            </w:tcBorders>
            <w:shd w:val="clear" w:color="auto" w:fill="D9D9D9" w:themeFill="background1" w:themeFillShade="D9"/>
            <w:vAlign w:val="center"/>
          </w:tcPr>
          <w:p w:rsidR="00C1157B" w:rsidRPr="00C2246D" w:rsidRDefault="00C1157B" w:rsidP="00C1157B">
            <w:pPr>
              <w:suppressAutoHyphens/>
              <w:snapToGrid w:val="0"/>
              <w:spacing w:after="0" w:line="240" w:lineRule="auto"/>
              <w:jc w:val="center"/>
              <w:rPr>
                <w:rFonts w:eastAsia="Times New Roman" w:cs="Times New Roman"/>
                <w:b/>
                <w:bCs/>
                <w:sz w:val="22"/>
                <w:lang w:val="en-US" w:eastAsia="ar-SA"/>
              </w:rPr>
            </w:pPr>
            <w:r w:rsidRPr="00C2246D">
              <w:rPr>
                <w:rFonts w:eastAsia="Times New Roman" w:cs="Times New Roman"/>
                <w:b/>
                <w:bCs/>
                <w:sz w:val="22"/>
                <w:lang w:val="en-US" w:eastAsia="ar-SA"/>
              </w:rPr>
              <w:t>2</w:t>
            </w:r>
          </w:p>
        </w:tc>
        <w:tc>
          <w:tcPr>
            <w:tcW w:w="166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C1157B" w:rsidRPr="00C2246D" w:rsidRDefault="00C1157B" w:rsidP="00C1157B">
            <w:pPr>
              <w:suppressAutoHyphens/>
              <w:snapToGrid w:val="0"/>
              <w:spacing w:after="0" w:line="240" w:lineRule="auto"/>
              <w:jc w:val="center"/>
              <w:rPr>
                <w:rFonts w:eastAsia="Times New Roman" w:cs="Times New Roman"/>
                <w:b/>
                <w:bCs/>
                <w:sz w:val="22"/>
                <w:lang w:val="en-US" w:eastAsia="ar-SA"/>
              </w:rPr>
            </w:pPr>
            <w:r w:rsidRPr="00C2246D">
              <w:rPr>
                <w:rFonts w:eastAsia="Times New Roman" w:cs="Times New Roman"/>
                <w:b/>
                <w:bCs/>
                <w:sz w:val="22"/>
                <w:lang w:val="en-US" w:eastAsia="ar-SA"/>
              </w:rPr>
              <w:t>3</w:t>
            </w:r>
          </w:p>
        </w:tc>
        <w:tc>
          <w:tcPr>
            <w:tcW w:w="14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C1157B" w:rsidRPr="00C2246D" w:rsidRDefault="00C1157B" w:rsidP="00C1157B">
            <w:pPr>
              <w:suppressAutoHyphens/>
              <w:snapToGrid w:val="0"/>
              <w:spacing w:after="0" w:line="240" w:lineRule="auto"/>
              <w:jc w:val="center"/>
              <w:rPr>
                <w:rFonts w:eastAsia="Times New Roman" w:cs="Times New Roman"/>
                <w:b/>
                <w:bCs/>
                <w:sz w:val="22"/>
                <w:lang w:val="en-US" w:eastAsia="ar-SA"/>
              </w:rPr>
            </w:pPr>
            <w:r w:rsidRPr="00C2246D">
              <w:rPr>
                <w:rFonts w:eastAsia="Times New Roman" w:cs="Times New Roman"/>
                <w:b/>
                <w:bCs/>
                <w:sz w:val="22"/>
                <w:lang w:val="en-US" w:eastAsia="ar-SA"/>
              </w:rPr>
              <w:t>4</w:t>
            </w:r>
          </w:p>
        </w:tc>
      </w:tr>
      <w:tr w:rsidR="00C1157B" w:rsidRPr="00C2246D" w:rsidTr="00C1157B">
        <w:trPr>
          <w:trHeight w:val="70"/>
        </w:trPr>
        <w:tc>
          <w:tcPr>
            <w:tcW w:w="4340" w:type="dxa"/>
            <w:tcBorders>
              <w:top w:val="single" w:sz="4" w:space="0" w:color="000000"/>
              <w:left w:val="single" w:sz="4" w:space="0" w:color="000000"/>
              <w:bottom w:val="single" w:sz="4" w:space="0" w:color="000000"/>
              <w:right w:val="nil"/>
            </w:tcBorders>
            <w:vAlign w:val="bottom"/>
            <w:hideMark/>
          </w:tcPr>
          <w:p w:rsidR="00C1157B" w:rsidRPr="00C2246D" w:rsidRDefault="00C1157B">
            <w:pPr>
              <w:suppressAutoHyphens/>
              <w:snapToGrid w:val="0"/>
              <w:spacing w:after="0" w:line="240" w:lineRule="auto"/>
              <w:rPr>
                <w:rFonts w:eastAsia="Times New Roman" w:cs="Times New Roman"/>
                <w:bCs/>
                <w:szCs w:val="24"/>
                <w:lang w:eastAsia="ar-SA"/>
              </w:rPr>
            </w:pPr>
            <w:r w:rsidRPr="00C2246D">
              <w:rPr>
                <w:rFonts w:eastAsia="Times New Roman" w:cs="Times New Roman"/>
                <w:bCs/>
                <w:szCs w:val="24"/>
                <w:lang w:eastAsia="ar-SA"/>
              </w:rPr>
              <w:t>Численность, чел./%</w:t>
            </w:r>
          </w:p>
        </w:tc>
        <w:tc>
          <w:tcPr>
            <w:tcW w:w="1920" w:type="dxa"/>
            <w:tcBorders>
              <w:top w:val="single" w:sz="4" w:space="0" w:color="000000"/>
              <w:left w:val="single" w:sz="4" w:space="0" w:color="000000"/>
              <w:bottom w:val="single" w:sz="4" w:space="0" w:color="000000"/>
              <w:right w:val="nil"/>
            </w:tcBorders>
            <w:vAlign w:val="center"/>
            <w:hideMark/>
          </w:tcPr>
          <w:p w:rsidR="00C1157B" w:rsidRPr="00C2246D" w:rsidRDefault="00C1157B">
            <w:pPr>
              <w:suppressAutoHyphens/>
              <w:snapToGrid w:val="0"/>
              <w:spacing w:after="0" w:line="240" w:lineRule="auto"/>
              <w:jc w:val="center"/>
              <w:rPr>
                <w:rFonts w:eastAsia="Times New Roman" w:cs="Times New Roman"/>
                <w:bCs/>
                <w:szCs w:val="24"/>
                <w:lang w:eastAsia="ar-SA"/>
              </w:rPr>
            </w:pPr>
            <w:r w:rsidRPr="00C2246D">
              <w:rPr>
                <w:rFonts w:eastAsia="Times New Roman" w:cs="Times New Roman"/>
                <w:bCs/>
                <w:szCs w:val="24"/>
                <w:lang w:eastAsia="ar-SA"/>
              </w:rPr>
              <w:t>1581/100,0</w:t>
            </w:r>
          </w:p>
        </w:tc>
        <w:tc>
          <w:tcPr>
            <w:tcW w:w="1663" w:type="dxa"/>
            <w:tcBorders>
              <w:top w:val="single" w:sz="4" w:space="0" w:color="000000"/>
              <w:left w:val="single" w:sz="4" w:space="0" w:color="000000"/>
              <w:bottom w:val="single" w:sz="4" w:space="0" w:color="000000"/>
              <w:right w:val="single" w:sz="4" w:space="0" w:color="000000"/>
            </w:tcBorders>
            <w:vAlign w:val="center"/>
            <w:hideMark/>
          </w:tcPr>
          <w:p w:rsidR="00C1157B" w:rsidRPr="00C2246D" w:rsidRDefault="00C1157B">
            <w:pPr>
              <w:suppressAutoHyphens/>
              <w:snapToGrid w:val="0"/>
              <w:spacing w:after="0" w:line="240" w:lineRule="auto"/>
              <w:jc w:val="center"/>
              <w:rPr>
                <w:rFonts w:eastAsia="Times New Roman" w:cs="Times New Roman"/>
                <w:bCs/>
                <w:szCs w:val="24"/>
                <w:lang w:eastAsia="ar-SA"/>
              </w:rPr>
            </w:pPr>
            <w:r w:rsidRPr="00C2246D">
              <w:rPr>
                <w:rFonts w:eastAsia="Times New Roman" w:cs="Times New Roman"/>
                <w:bCs/>
                <w:szCs w:val="24"/>
                <w:lang w:eastAsia="ar-SA"/>
              </w:rPr>
              <w:t>1480/100,0</w:t>
            </w:r>
          </w:p>
        </w:tc>
        <w:tc>
          <w:tcPr>
            <w:tcW w:w="1456" w:type="dxa"/>
            <w:tcBorders>
              <w:top w:val="single" w:sz="4" w:space="0" w:color="000000"/>
              <w:left w:val="single" w:sz="4" w:space="0" w:color="000000"/>
              <w:bottom w:val="single" w:sz="4" w:space="0" w:color="000000"/>
              <w:right w:val="single" w:sz="4" w:space="0" w:color="000000"/>
            </w:tcBorders>
            <w:hideMark/>
          </w:tcPr>
          <w:p w:rsidR="00C1157B" w:rsidRPr="00C2246D" w:rsidRDefault="00C1157B">
            <w:pPr>
              <w:suppressAutoHyphens/>
              <w:snapToGrid w:val="0"/>
              <w:spacing w:after="0" w:line="240" w:lineRule="auto"/>
              <w:jc w:val="center"/>
              <w:rPr>
                <w:rFonts w:eastAsia="Times New Roman" w:cs="Times New Roman"/>
                <w:bCs/>
                <w:szCs w:val="24"/>
                <w:lang w:eastAsia="ar-SA"/>
              </w:rPr>
            </w:pPr>
            <w:r w:rsidRPr="00C2246D">
              <w:rPr>
                <w:rFonts w:eastAsia="Times New Roman" w:cs="Times New Roman"/>
                <w:bCs/>
                <w:szCs w:val="24"/>
                <w:lang w:eastAsia="ar-SA"/>
              </w:rPr>
              <w:t>1678/100,0</w:t>
            </w:r>
          </w:p>
        </w:tc>
      </w:tr>
      <w:tr w:rsidR="00C1157B" w:rsidRPr="00C2246D" w:rsidTr="00C1157B">
        <w:trPr>
          <w:trHeight w:val="300"/>
        </w:trPr>
        <w:tc>
          <w:tcPr>
            <w:tcW w:w="4340" w:type="dxa"/>
            <w:tcBorders>
              <w:top w:val="single" w:sz="4" w:space="0" w:color="000000"/>
              <w:left w:val="single" w:sz="4" w:space="0" w:color="000000"/>
              <w:bottom w:val="single" w:sz="4" w:space="0" w:color="000000"/>
              <w:right w:val="nil"/>
            </w:tcBorders>
            <w:vAlign w:val="bottom"/>
            <w:hideMark/>
          </w:tcPr>
          <w:p w:rsidR="00C1157B" w:rsidRPr="00C2246D" w:rsidRDefault="00C1157B">
            <w:pPr>
              <w:suppressAutoHyphens/>
              <w:snapToGrid w:val="0"/>
              <w:spacing w:after="0" w:line="240" w:lineRule="auto"/>
              <w:rPr>
                <w:rFonts w:eastAsia="Times New Roman" w:cs="Times New Roman"/>
                <w:szCs w:val="24"/>
                <w:lang w:eastAsia="ar-SA"/>
              </w:rPr>
            </w:pPr>
            <w:r w:rsidRPr="00C2246D">
              <w:rPr>
                <w:rFonts w:eastAsia="Times New Roman" w:cs="Times New Roman"/>
                <w:szCs w:val="24"/>
                <w:lang w:eastAsia="ar-SA"/>
              </w:rPr>
              <w:t>- моложе трудоспособного возраста</w:t>
            </w:r>
          </w:p>
        </w:tc>
        <w:tc>
          <w:tcPr>
            <w:tcW w:w="1920" w:type="dxa"/>
            <w:tcBorders>
              <w:top w:val="single" w:sz="4" w:space="0" w:color="000000"/>
              <w:left w:val="single" w:sz="4" w:space="0" w:color="000000"/>
              <w:bottom w:val="single" w:sz="4" w:space="0" w:color="000000"/>
              <w:right w:val="nil"/>
            </w:tcBorders>
            <w:vAlign w:val="center"/>
            <w:hideMark/>
          </w:tcPr>
          <w:p w:rsidR="00C1157B" w:rsidRPr="00C2246D" w:rsidRDefault="00C1157B">
            <w:pPr>
              <w:widowControl w:val="0"/>
              <w:suppressAutoHyphens/>
              <w:autoSpaceDN w:val="0"/>
              <w:spacing w:after="0" w:line="240" w:lineRule="auto"/>
              <w:jc w:val="center"/>
              <w:rPr>
                <w:rFonts w:eastAsia="Arial Unicode MS" w:cs="Times New Roman"/>
                <w:kern w:val="3"/>
                <w:szCs w:val="24"/>
                <w:lang w:eastAsia="ar-SA"/>
              </w:rPr>
            </w:pPr>
            <w:r w:rsidRPr="00C2246D">
              <w:rPr>
                <w:rFonts w:eastAsia="Arial Unicode MS" w:cs="Times New Roman"/>
                <w:kern w:val="3"/>
                <w:szCs w:val="24"/>
              </w:rPr>
              <w:t>241/15,2</w:t>
            </w:r>
          </w:p>
        </w:tc>
        <w:tc>
          <w:tcPr>
            <w:tcW w:w="1663" w:type="dxa"/>
            <w:tcBorders>
              <w:top w:val="single" w:sz="4" w:space="0" w:color="000000"/>
              <w:left w:val="single" w:sz="4" w:space="0" w:color="000000"/>
              <w:bottom w:val="single" w:sz="4" w:space="0" w:color="000000"/>
              <w:right w:val="single" w:sz="4" w:space="0" w:color="000000"/>
            </w:tcBorders>
            <w:vAlign w:val="center"/>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252/17,0</w:t>
            </w:r>
          </w:p>
        </w:tc>
        <w:tc>
          <w:tcPr>
            <w:tcW w:w="1456" w:type="dxa"/>
            <w:tcBorders>
              <w:top w:val="single" w:sz="4" w:space="0" w:color="000000"/>
              <w:left w:val="single" w:sz="4" w:space="0" w:color="000000"/>
              <w:bottom w:val="single" w:sz="4" w:space="0" w:color="000000"/>
              <w:right w:val="single" w:sz="4" w:space="0" w:color="000000"/>
            </w:tcBorders>
            <w:vAlign w:val="center"/>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335/20,0</w:t>
            </w:r>
          </w:p>
        </w:tc>
      </w:tr>
      <w:tr w:rsidR="00C1157B" w:rsidRPr="00C2246D" w:rsidTr="00C1157B">
        <w:trPr>
          <w:trHeight w:val="300"/>
        </w:trPr>
        <w:tc>
          <w:tcPr>
            <w:tcW w:w="4340" w:type="dxa"/>
            <w:tcBorders>
              <w:top w:val="nil"/>
              <w:left w:val="single" w:sz="4" w:space="0" w:color="000000"/>
              <w:bottom w:val="single" w:sz="4" w:space="0" w:color="000000"/>
              <w:right w:val="nil"/>
            </w:tcBorders>
            <w:vAlign w:val="bottom"/>
            <w:hideMark/>
          </w:tcPr>
          <w:p w:rsidR="00C1157B" w:rsidRPr="00C2246D" w:rsidRDefault="00C1157B">
            <w:pPr>
              <w:suppressAutoHyphens/>
              <w:snapToGrid w:val="0"/>
              <w:spacing w:after="0" w:line="240" w:lineRule="auto"/>
              <w:rPr>
                <w:rFonts w:eastAsia="Times New Roman" w:cs="Times New Roman"/>
                <w:szCs w:val="24"/>
                <w:lang w:eastAsia="ar-SA"/>
              </w:rPr>
            </w:pPr>
            <w:r w:rsidRPr="00C2246D">
              <w:rPr>
                <w:rFonts w:eastAsia="Times New Roman" w:cs="Times New Roman"/>
                <w:szCs w:val="24"/>
                <w:lang w:eastAsia="ar-SA"/>
              </w:rPr>
              <w:t>- в трудоспособном возрасте</w:t>
            </w:r>
          </w:p>
        </w:tc>
        <w:tc>
          <w:tcPr>
            <w:tcW w:w="1920" w:type="dxa"/>
            <w:tcBorders>
              <w:top w:val="nil"/>
              <w:left w:val="single" w:sz="4" w:space="0" w:color="000000"/>
              <w:bottom w:val="single" w:sz="4" w:space="0" w:color="000000"/>
              <w:right w:val="nil"/>
            </w:tcBorders>
            <w:vAlign w:val="center"/>
            <w:hideMark/>
          </w:tcPr>
          <w:p w:rsidR="00C1157B" w:rsidRPr="00C2246D" w:rsidRDefault="00C1157B">
            <w:pPr>
              <w:widowControl w:val="0"/>
              <w:suppressAutoHyphens/>
              <w:autoSpaceDN w:val="0"/>
              <w:spacing w:after="0" w:line="240" w:lineRule="auto"/>
              <w:jc w:val="center"/>
              <w:rPr>
                <w:rFonts w:eastAsia="Arial Unicode MS" w:cs="Times New Roman"/>
                <w:kern w:val="3"/>
                <w:szCs w:val="24"/>
                <w:lang w:eastAsia="ar-SA"/>
              </w:rPr>
            </w:pPr>
            <w:r w:rsidRPr="00C2246D">
              <w:rPr>
                <w:rFonts w:eastAsia="Arial Unicode MS" w:cs="Times New Roman"/>
                <w:kern w:val="3"/>
                <w:szCs w:val="24"/>
              </w:rPr>
              <w:t>898/56,8</w:t>
            </w:r>
          </w:p>
        </w:tc>
        <w:tc>
          <w:tcPr>
            <w:tcW w:w="1663" w:type="dxa"/>
            <w:tcBorders>
              <w:top w:val="nil"/>
              <w:left w:val="single" w:sz="4" w:space="0" w:color="000000"/>
              <w:bottom w:val="single" w:sz="4" w:space="0" w:color="000000"/>
              <w:right w:val="single" w:sz="4" w:space="0" w:color="000000"/>
            </w:tcBorders>
            <w:vAlign w:val="center"/>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840/56,8</w:t>
            </w:r>
          </w:p>
        </w:tc>
        <w:tc>
          <w:tcPr>
            <w:tcW w:w="1456" w:type="dxa"/>
            <w:tcBorders>
              <w:top w:val="nil"/>
              <w:left w:val="single" w:sz="4" w:space="0" w:color="000000"/>
              <w:bottom w:val="single" w:sz="4" w:space="0" w:color="000000"/>
              <w:right w:val="single" w:sz="4" w:space="0" w:color="000000"/>
            </w:tcBorders>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953/56,8</w:t>
            </w:r>
          </w:p>
        </w:tc>
      </w:tr>
      <w:tr w:rsidR="00C1157B" w:rsidRPr="00C2246D" w:rsidTr="00C1157B">
        <w:trPr>
          <w:trHeight w:val="300"/>
        </w:trPr>
        <w:tc>
          <w:tcPr>
            <w:tcW w:w="4340" w:type="dxa"/>
            <w:tcBorders>
              <w:top w:val="nil"/>
              <w:left w:val="single" w:sz="4" w:space="0" w:color="000000"/>
              <w:bottom w:val="single" w:sz="4" w:space="0" w:color="000000"/>
              <w:right w:val="nil"/>
            </w:tcBorders>
            <w:vAlign w:val="bottom"/>
            <w:hideMark/>
          </w:tcPr>
          <w:p w:rsidR="00C1157B" w:rsidRPr="00C2246D" w:rsidRDefault="00C1157B">
            <w:pPr>
              <w:suppressAutoHyphens/>
              <w:snapToGrid w:val="0"/>
              <w:spacing w:after="0" w:line="240" w:lineRule="auto"/>
              <w:rPr>
                <w:rFonts w:eastAsia="Times New Roman" w:cs="Times New Roman"/>
                <w:szCs w:val="24"/>
                <w:lang w:eastAsia="ar-SA"/>
              </w:rPr>
            </w:pPr>
            <w:r w:rsidRPr="00C2246D">
              <w:rPr>
                <w:rFonts w:eastAsia="Times New Roman" w:cs="Times New Roman"/>
                <w:szCs w:val="24"/>
                <w:lang w:eastAsia="ar-SA"/>
              </w:rPr>
              <w:t>- старше трудоспособного возраста</w:t>
            </w:r>
          </w:p>
        </w:tc>
        <w:tc>
          <w:tcPr>
            <w:tcW w:w="1920" w:type="dxa"/>
            <w:tcBorders>
              <w:top w:val="nil"/>
              <w:left w:val="single" w:sz="4" w:space="0" w:color="000000"/>
              <w:bottom w:val="single" w:sz="4" w:space="0" w:color="000000"/>
              <w:right w:val="nil"/>
            </w:tcBorders>
            <w:vAlign w:val="center"/>
            <w:hideMark/>
          </w:tcPr>
          <w:p w:rsidR="00C1157B" w:rsidRPr="00C2246D" w:rsidRDefault="00C1157B">
            <w:pPr>
              <w:widowControl w:val="0"/>
              <w:suppressAutoHyphens/>
              <w:autoSpaceDN w:val="0"/>
              <w:spacing w:after="0" w:line="240" w:lineRule="auto"/>
              <w:jc w:val="center"/>
              <w:rPr>
                <w:rFonts w:eastAsia="Arial Unicode MS" w:cs="Times New Roman"/>
                <w:kern w:val="3"/>
                <w:szCs w:val="24"/>
                <w:lang w:eastAsia="ar-SA"/>
              </w:rPr>
            </w:pPr>
            <w:r w:rsidRPr="00C2246D">
              <w:rPr>
                <w:rFonts w:eastAsia="Arial Unicode MS" w:cs="Times New Roman"/>
                <w:kern w:val="3"/>
                <w:szCs w:val="24"/>
              </w:rPr>
              <w:t>442/28,0</w:t>
            </w:r>
          </w:p>
        </w:tc>
        <w:tc>
          <w:tcPr>
            <w:tcW w:w="1663" w:type="dxa"/>
            <w:tcBorders>
              <w:top w:val="nil"/>
              <w:left w:val="single" w:sz="4" w:space="0" w:color="000000"/>
              <w:bottom w:val="single" w:sz="4" w:space="0" w:color="000000"/>
              <w:right w:val="single" w:sz="4" w:space="0" w:color="000000"/>
            </w:tcBorders>
            <w:vAlign w:val="center"/>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388/26,2</w:t>
            </w:r>
          </w:p>
        </w:tc>
        <w:tc>
          <w:tcPr>
            <w:tcW w:w="1456" w:type="dxa"/>
            <w:tcBorders>
              <w:top w:val="nil"/>
              <w:left w:val="single" w:sz="4" w:space="0" w:color="000000"/>
              <w:bottom w:val="single" w:sz="4" w:space="0" w:color="000000"/>
              <w:right w:val="single" w:sz="4" w:space="0" w:color="000000"/>
            </w:tcBorders>
            <w:hideMark/>
          </w:tcPr>
          <w:p w:rsidR="00C1157B" w:rsidRPr="00C2246D" w:rsidRDefault="00C1157B">
            <w:pPr>
              <w:suppressAutoHyphens/>
              <w:snapToGrid w:val="0"/>
              <w:spacing w:after="0" w:line="240" w:lineRule="auto"/>
              <w:jc w:val="center"/>
              <w:rPr>
                <w:rFonts w:eastAsia="Times New Roman" w:cs="Times New Roman"/>
                <w:szCs w:val="24"/>
                <w:lang w:eastAsia="ar-SA"/>
              </w:rPr>
            </w:pPr>
            <w:r w:rsidRPr="00C2246D">
              <w:rPr>
                <w:rFonts w:eastAsia="Times New Roman" w:cs="Times New Roman"/>
                <w:szCs w:val="24"/>
                <w:lang w:eastAsia="ar-SA"/>
              </w:rPr>
              <w:t>390/23,2</w:t>
            </w:r>
          </w:p>
        </w:tc>
      </w:tr>
    </w:tbl>
    <w:p w:rsidR="00C1157B" w:rsidRPr="00C2246D" w:rsidRDefault="00C1157B" w:rsidP="00C1157B">
      <w:pPr>
        <w:rPr>
          <w:lang w:val="en-US"/>
        </w:rPr>
      </w:pPr>
    </w:p>
    <w:p w:rsidR="00574578" w:rsidRDefault="00574578" w:rsidP="00BC6D00">
      <w:pPr>
        <w:pStyle w:val="2"/>
        <w:numPr>
          <w:ilvl w:val="1"/>
          <w:numId w:val="100"/>
        </w:numPr>
        <w:spacing w:after="240" w:line="276" w:lineRule="auto"/>
        <w:ind w:left="0" w:firstLine="0"/>
      </w:pPr>
      <w:bookmarkStart w:id="421" w:name="_Toc228799970"/>
      <w:bookmarkStart w:id="422" w:name="_Toc235607087"/>
      <w:r w:rsidRPr="00C2246D">
        <w:t xml:space="preserve">Предложения по развитию </w:t>
      </w:r>
      <w:r w:rsidR="00C525E1" w:rsidRPr="00C2246D">
        <w:t>Староведугского</w:t>
      </w:r>
      <w:r w:rsidRPr="00C2246D">
        <w:t xml:space="preserve"> сельского поселения</w:t>
      </w:r>
      <w:bookmarkEnd w:id="421"/>
      <w:bookmarkEnd w:id="422"/>
    </w:p>
    <w:p w:rsidR="00BD5E4A" w:rsidRPr="00BD5E4A" w:rsidRDefault="00BD5E4A" w:rsidP="00BD5E4A">
      <w:pPr>
        <w:pStyle w:val="ab"/>
        <w:spacing w:after="240" w:line="276" w:lineRule="auto"/>
        <w:ind w:left="0" w:firstLine="567"/>
        <w:rPr>
          <w:rFonts w:eastAsia="Calibri"/>
          <w:color w:val="000000"/>
        </w:rPr>
      </w:pPr>
      <w:r w:rsidRPr="00BD5E4A">
        <w:rPr>
          <w:rFonts w:eastAsia="Calibri"/>
          <w:color w:val="000000"/>
        </w:rPr>
        <w:t>В соответствии с п. 1 ст. 8 Земельного кодекса Российской Федерации перевод земель из одной категории в другую в отношении земель, находящихся в собственности субъектов Российской Федерации - осуществляется органами исполнительной власти субъектов Российской Федерации; земель, находящихся в муниципальной, за исключением земель сельскохозяйственного назначения, или частной собственности - осуществляется органами местного самоуправления, если иное не предусмотрено Земельным Кодексом и другими федеральными законами</w:t>
      </w:r>
      <w:r>
        <w:rPr>
          <w:rFonts w:eastAsia="Calibri"/>
          <w:color w:val="000000"/>
        </w:rPr>
        <w:t>.</w:t>
      </w:r>
    </w:p>
    <w:p w:rsidR="00574578" w:rsidRPr="00C2246D" w:rsidRDefault="00574578" w:rsidP="00A01523">
      <w:pPr>
        <w:pStyle w:val="4"/>
        <w:numPr>
          <w:ilvl w:val="2"/>
          <w:numId w:val="85"/>
        </w:numPr>
        <w:spacing w:before="240" w:line="276" w:lineRule="auto"/>
        <w:ind w:left="0" w:firstLine="567"/>
        <w:jc w:val="both"/>
        <w:rPr>
          <w:i w:val="0"/>
        </w:rPr>
      </w:pPr>
      <w:bookmarkStart w:id="423" w:name="_Toc228799971"/>
      <w:bookmarkStart w:id="424" w:name="_Toc235607088"/>
      <w:r w:rsidRPr="00C2246D">
        <w:rPr>
          <w:i w:val="0"/>
        </w:rPr>
        <w:t xml:space="preserve">Предложения по оптимизации административно-территориального устройства </w:t>
      </w:r>
      <w:r w:rsidR="00C525E1" w:rsidRPr="00C2246D">
        <w:rPr>
          <w:i w:val="0"/>
        </w:rPr>
        <w:t>Староведугского</w:t>
      </w:r>
      <w:r w:rsidRPr="00C2246D">
        <w:rPr>
          <w:i w:val="0"/>
        </w:rPr>
        <w:t xml:space="preserve"> сельского поселения и переводу земельных участков из одной категории в другую:</w:t>
      </w:r>
      <w:bookmarkEnd w:id="423"/>
      <w:bookmarkEnd w:id="424"/>
    </w:p>
    <w:p w:rsidR="00574578" w:rsidRPr="00C2246D" w:rsidRDefault="00574578" w:rsidP="00A01523">
      <w:pPr>
        <w:pStyle w:val="ab"/>
        <w:numPr>
          <w:ilvl w:val="1"/>
          <w:numId w:val="62"/>
        </w:numPr>
        <w:spacing w:line="276" w:lineRule="auto"/>
        <w:ind w:left="0" w:firstLine="426"/>
      </w:pPr>
      <w:r w:rsidRPr="00C2246D">
        <w:t>Корректировка границ населенн</w:t>
      </w:r>
      <w:r w:rsidR="00C525E1" w:rsidRPr="00C2246D">
        <w:t>ого</w:t>
      </w:r>
      <w:r w:rsidRPr="00C2246D">
        <w:t xml:space="preserve"> пункт</w:t>
      </w:r>
      <w:r w:rsidR="00C525E1" w:rsidRPr="00C2246D">
        <w:t>а</w:t>
      </w:r>
      <w:r w:rsidRPr="00C2246D">
        <w:t xml:space="preserve"> хутора </w:t>
      </w:r>
      <w:r w:rsidR="00C525E1" w:rsidRPr="00C2246D">
        <w:t xml:space="preserve">Каменка в части включения в границы населенного пункта </w:t>
      </w:r>
      <w:r w:rsidR="00A51B03" w:rsidRPr="00C2246D">
        <w:t>территории, занятой гражданскими захоронениями (действующее кладбище), площадью 1,36 га.</w:t>
      </w:r>
    </w:p>
    <w:p w:rsidR="00574578" w:rsidRPr="00C2246D" w:rsidRDefault="00574578" w:rsidP="00A01523">
      <w:pPr>
        <w:pStyle w:val="ab"/>
        <w:numPr>
          <w:ilvl w:val="1"/>
          <w:numId w:val="62"/>
        </w:numPr>
        <w:spacing w:line="276" w:lineRule="auto"/>
        <w:ind w:left="0" w:firstLine="426"/>
      </w:pPr>
      <w:r w:rsidRPr="00C2246D">
        <w:t xml:space="preserve">Проведение необходимых мероприятий по уточнению площадей земель различных категорий на территории </w:t>
      </w:r>
      <w:r w:rsidR="00C525E1" w:rsidRPr="00C2246D">
        <w:t>Староведугского</w:t>
      </w:r>
      <w:r w:rsidRPr="00C2246D">
        <w:t xml:space="preserve"> сельского поселения и внесении соответствующих изменения в учётную документацию.</w:t>
      </w:r>
    </w:p>
    <w:p w:rsidR="00574578" w:rsidRPr="00C2246D" w:rsidRDefault="00574578" w:rsidP="00A01523">
      <w:pPr>
        <w:pStyle w:val="4"/>
        <w:numPr>
          <w:ilvl w:val="2"/>
          <w:numId w:val="85"/>
        </w:numPr>
        <w:spacing w:before="240" w:line="276" w:lineRule="auto"/>
        <w:ind w:left="0" w:firstLine="567"/>
        <w:jc w:val="both"/>
        <w:rPr>
          <w:i w:val="0"/>
        </w:rPr>
      </w:pPr>
      <w:bookmarkStart w:id="425" w:name="_Toc228799972"/>
      <w:bookmarkStart w:id="426" w:name="_Toc235607089"/>
      <w:r w:rsidRPr="00C2246D">
        <w:rPr>
          <w:i w:val="0"/>
        </w:rPr>
        <w:lastRenderedPageBreak/>
        <w:t>Предложения по усовершенствованию и развитию функционального зонирования:</w:t>
      </w:r>
      <w:bookmarkEnd w:id="425"/>
      <w:bookmarkEnd w:id="426"/>
    </w:p>
    <w:p w:rsidR="00574578" w:rsidRPr="00C2246D" w:rsidRDefault="00574578" w:rsidP="00A01523">
      <w:pPr>
        <w:pStyle w:val="ab"/>
        <w:numPr>
          <w:ilvl w:val="1"/>
          <w:numId w:val="86"/>
        </w:numPr>
        <w:spacing w:line="276" w:lineRule="auto"/>
        <w:ind w:left="0" w:firstLine="426"/>
      </w:pPr>
      <w:r w:rsidRPr="00C2246D">
        <w:t>Сохранение и развитие исторически сложившейся системы планировочных элементов сельского поселения, обеспечение связности территорий внутри поселения.</w:t>
      </w:r>
    </w:p>
    <w:p w:rsidR="00574578" w:rsidRPr="00C2246D" w:rsidRDefault="00574578" w:rsidP="00A01523">
      <w:pPr>
        <w:pStyle w:val="ab"/>
        <w:numPr>
          <w:ilvl w:val="1"/>
          <w:numId w:val="86"/>
        </w:numPr>
        <w:spacing w:line="276" w:lineRule="auto"/>
        <w:ind w:left="0" w:firstLine="426"/>
      </w:pPr>
      <w:r w:rsidRPr="00C2246D">
        <w:t>Развитие зон существующей жилой застройки за счет повышения плотности застройки.</w:t>
      </w:r>
    </w:p>
    <w:p w:rsidR="00574578" w:rsidRPr="00C2246D" w:rsidRDefault="00574578" w:rsidP="00A01523">
      <w:pPr>
        <w:pStyle w:val="ab"/>
        <w:numPr>
          <w:ilvl w:val="1"/>
          <w:numId w:val="86"/>
        </w:numPr>
        <w:spacing w:line="276" w:lineRule="auto"/>
        <w:ind w:left="0" w:firstLine="426"/>
      </w:pPr>
      <w:r w:rsidRPr="00C2246D">
        <w:t>Развитие сложившегося общественного центра на территории населенных пунктов за счет строительства новых объектов административно-делового, торгового, культурно-развлекательного, коммунально-бытового и иного назначения.</w:t>
      </w:r>
    </w:p>
    <w:p w:rsidR="00574578" w:rsidRPr="00C2246D" w:rsidRDefault="00574578" w:rsidP="00A01523">
      <w:pPr>
        <w:pStyle w:val="ab"/>
        <w:numPr>
          <w:ilvl w:val="1"/>
          <w:numId w:val="86"/>
        </w:numPr>
        <w:spacing w:line="276" w:lineRule="auto"/>
        <w:ind w:left="0" w:firstLine="426"/>
      </w:pPr>
      <w:r w:rsidRPr="00C2246D">
        <w:t>Реконструкция существующих учреждений общественно-делового назначения, имеющих степень износа свыше 50%.</w:t>
      </w:r>
    </w:p>
    <w:p w:rsidR="00574578" w:rsidRPr="00C2246D" w:rsidRDefault="00574578" w:rsidP="00A01523">
      <w:pPr>
        <w:pStyle w:val="ab"/>
        <w:numPr>
          <w:ilvl w:val="1"/>
          <w:numId w:val="86"/>
        </w:numPr>
        <w:spacing w:line="276" w:lineRule="auto"/>
        <w:ind w:left="0" w:firstLine="426"/>
      </w:pPr>
      <w:r w:rsidRPr="00C2246D">
        <w:t>Развитие рекреационных зон за счет благоустройства территорий общего пользования (лесопарки, парки, сады, скверы, бульвары, городские леса).</w:t>
      </w:r>
    </w:p>
    <w:p w:rsidR="00574578" w:rsidRPr="00C2246D" w:rsidRDefault="00574578" w:rsidP="00574578">
      <w:pPr>
        <w:spacing w:after="0" w:line="276" w:lineRule="auto"/>
        <w:ind w:firstLine="567"/>
        <w:rPr>
          <w:rFonts w:cs="Times New Roman"/>
          <w:szCs w:val="24"/>
        </w:rPr>
      </w:pPr>
      <w:r w:rsidRPr="00C2246D">
        <w:rPr>
          <w:rFonts w:cs="Times New Roman"/>
          <w:szCs w:val="24"/>
        </w:rPr>
        <w:t xml:space="preserve">Согласно ст. 23 ГрК РФ на картах, содержащихся в генеральных планах, отображаются границы функциональных зон с параметрами планируемого развития таких зон. </w:t>
      </w:r>
    </w:p>
    <w:p w:rsidR="00574578" w:rsidRPr="00C2246D" w:rsidRDefault="00574578" w:rsidP="00574578">
      <w:pPr>
        <w:spacing w:line="276" w:lineRule="auto"/>
        <w:ind w:firstLine="567"/>
        <w:rPr>
          <w:rFonts w:cs="Times New Roman"/>
          <w:szCs w:val="24"/>
        </w:rPr>
      </w:pPr>
      <w:r w:rsidRPr="00C2246D">
        <w:rPr>
          <w:rFonts w:cs="Times New Roman"/>
          <w:szCs w:val="24"/>
        </w:rPr>
        <w:t>Одним из основных инструментов регулирования градостроительной деятельности является функциональное зонирование территории, которое определяет условия ее использования. Предложения по функциональному использованию территории разработаны с учетом сложившейся и перспективной планировочной структуры поселения, планировочных ограничений, требований Градостроительного кодекса РФ.</w:t>
      </w:r>
    </w:p>
    <w:p w:rsidR="00574578" w:rsidRPr="00C2246D" w:rsidRDefault="00574578" w:rsidP="00574578">
      <w:pPr>
        <w:spacing w:line="276" w:lineRule="auto"/>
        <w:jc w:val="center"/>
        <w:rPr>
          <w:rFonts w:cs="Times New Roman"/>
          <w:b/>
          <w:i/>
        </w:rPr>
      </w:pPr>
      <w:r w:rsidRPr="00C2246D">
        <w:rPr>
          <w:rFonts w:cs="Times New Roman"/>
          <w:b/>
          <w:i/>
        </w:rPr>
        <w:t>В Генеральном плане выделены следующие виды функциональных зон:</w:t>
      </w:r>
    </w:p>
    <w:tbl>
      <w:tblPr>
        <w:tblStyle w:val="TableGridReport1"/>
        <w:tblW w:w="0" w:type="auto"/>
        <w:tblLook w:val="04A0" w:firstRow="1" w:lastRow="0" w:firstColumn="1" w:lastColumn="0" w:noHBand="0" w:noVBand="1"/>
      </w:tblPr>
      <w:tblGrid>
        <w:gridCol w:w="508"/>
        <w:gridCol w:w="4733"/>
        <w:gridCol w:w="2481"/>
        <w:gridCol w:w="1849"/>
      </w:tblGrid>
      <w:tr w:rsidR="00000DCE" w:rsidRPr="00C2246D" w:rsidTr="00BC2D2C">
        <w:trPr>
          <w:trHeight w:val="215"/>
        </w:trPr>
        <w:tc>
          <w:tcPr>
            <w:tcW w:w="508" w:type="dxa"/>
            <w:vMerge w:val="restart"/>
            <w:tcBorders>
              <w:top w:val="single" w:sz="4" w:space="0" w:color="000000"/>
              <w:left w:val="single" w:sz="4" w:space="0" w:color="000000"/>
              <w:right w:val="single" w:sz="4" w:space="0" w:color="000000"/>
            </w:tcBorders>
            <w:shd w:val="clear" w:color="auto" w:fill="D9D9D9" w:themeFill="background1" w:themeFillShade="D9"/>
            <w:vAlign w:val="center"/>
            <w:hideMark/>
          </w:tcPr>
          <w:p w:rsidR="00000DCE" w:rsidRPr="00C2246D" w:rsidRDefault="00000DCE" w:rsidP="00000DCE">
            <w:pPr>
              <w:widowControl w:val="0"/>
              <w:suppressAutoHyphens/>
              <w:ind w:left="-426" w:right="-417"/>
              <w:jc w:val="center"/>
              <w:rPr>
                <w:rFonts w:eastAsia="Calibri" w:cs="Times New Roman"/>
                <w:b/>
                <w:sz w:val="22"/>
              </w:rPr>
            </w:pPr>
            <w:r w:rsidRPr="00C2246D">
              <w:rPr>
                <w:rFonts w:eastAsia="Calibri" w:cs="Times New Roman"/>
                <w:b/>
                <w:sz w:val="22"/>
              </w:rPr>
              <w:t>№</w:t>
            </w:r>
          </w:p>
          <w:p w:rsidR="00000DCE" w:rsidRPr="00C2246D" w:rsidRDefault="00000DCE" w:rsidP="00000DCE">
            <w:pPr>
              <w:widowControl w:val="0"/>
              <w:suppressAutoHyphens/>
              <w:ind w:left="-426" w:right="-417"/>
              <w:jc w:val="center"/>
              <w:rPr>
                <w:rFonts w:eastAsia="Lucida Sans Unicode" w:cs="Times New Roman"/>
                <w:b/>
                <w:sz w:val="22"/>
              </w:rPr>
            </w:pPr>
            <w:r w:rsidRPr="00C2246D">
              <w:rPr>
                <w:rFonts w:eastAsia="Calibri" w:cs="Times New Roman"/>
                <w:b/>
                <w:sz w:val="22"/>
              </w:rPr>
              <w:t>п</w:t>
            </w:r>
            <w:r w:rsidRPr="00C2246D">
              <w:rPr>
                <w:rFonts w:eastAsia="Calibri" w:cs="Times New Roman"/>
                <w:b/>
                <w:sz w:val="22"/>
                <w:lang w:val="en-US"/>
              </w:rPr>
              <w:t>/</w:t>
            </w:r>
            <w:r w:rsidRPr="00C2246D">
              <w:rPr>
                <w:rFonts w:eastAsia="Calibri" w:cs="Times New Roman"/>
                <w:b/>
                <w:sz w:val="22"/>
              </w:rPr>
              <w:t>п</w:t>
            </w:r>
          </w:p>
        </w:tc>
        <w:tc>
          <w:tcPr>
            <w:tcW w:w="4733" w:type="dxa"/>
            <w:vMerge w:val="restart"/>
            <w:tcBorders>
              <w:top w:val="single" w:sz="4" w:space="0" w:color="000000"/>
              <w:left w:val="single" w:sz="4" w:space="0" w:color="000000"/>
              <w:right w:val="single" w:sz="4" w:space="0" w:color="000000"/>
            </w:tcBorders>
            <w:shd w:val="clear" w:color="auto" w:fill="D9D9D9" w:themeFill="background1" w:themeFillShade="D9"/>
            <w:vAlign w:val="center"/>
            <w:hideMark/>
          </w:tcPr>
          <w:p w:rsidR="00000DCE" w:rsidRPr="00C2246D" w:rsidRDefault="00000DCE" w:rsidP="00BC2D2C">
            <w:pPr>
              <w:widowControl w:val="0"/>
              <w:suppressAutoHyphens/>
              <w:ind w:firstLine="567"/>
              <w:jc w:val="center"/>
              <w:rPr>
                <w:rFonts w:eastAsia="Lucida Sans Unicode" w:cs="Times New Roman"/>
                <w:b/>
                <w:sz w:val="22"/>
              </w:rPr>
            </w:pPr>
            <w:r w:rsidRPr="00C2246D">
              <w:rPr>
                <w:rFonts w:eastAsia="Calibri" w:cs="Times New Roman"/>
                <w:b/>
                <w:sz w:val="22"/>
              </w:rPr>
              <w:t>Наименование функциональной зоны на карте</w:t>
            </w:r>
          </w:p>
        </w:tc>
        <w:tc>
          <w:tcPr>
            <w:tcW w:w="4330"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000DCE" w:rsidRPr="00C2246D" w:rsidRDefault="00000DCE" w:rsidP="00BC2D2C">
            <w:pPr>
              <w:widowControl w:val="0"/>
              <w:suppressAutoHyphens/>
              <w:jc w:val="center"/>
              <w:rPr>
                <w:rFonts w:eastAsia="Lucida Sans Unicode" w:cs="Times New Roman"/>
                <w:b/>
                <w:sz w:val="22"/>
              </w:rPr>
            </w:pPr>
            <w:r w:rsidRPr="00C2246D">
              <w:rPr>
                <w:rFonts w:eastAsia="Lucida Sans Unicode" w:cs="Times New Roman"/>
                <w:b/>
                <w:sz w:val="22"/>
              </w:rPr>
              <w:t>Параметры функциональной зоны</w:t>
            </w:r>
          </w:p>
        </w:tc>
      </w:tr>
      <w:tr w:rsidR="00000DCE" w:rsidRPr="00C2246D" w:rsidTr="00BC2D2C">
        <w:trPr>
          <w:trHeight w:val="215"/>
        </w:trPr>
        <w:tc>
          <w:tcPr>
            <w:tcW w:w="508" w:type="dxa"/>
            <w:vMerge/>
            <w:tcBorders>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right="-109" w:firstLine="284"/>
              <w:jc w:val="center"/>
              <w:rPr>
                <w:rFonts w:eastAsia="Calibri" w:cs="Times New Roman"/>
                <w:b/>
                <w:sz w:val="22"/>
              </w:rPr>
            </w:pPr>
          </w:p>
        </w:tc>
        <w:tc>
          <w:tcPr>
            <w:tcW w:w="4733" w:type="dxa"/>
            <w:vMerge/>
            <w:tcBorders>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firstLine="567"/>
              <w:jc w:val="center"/>
              <w:rPr>
                <w:rFonts w:eastAsia="Calibri" w:cs="Times New Roman"/>
                <w:b/>
                <w:sz w:val="22"/>
              </w:rPr>
            </w:pPr>
          </w:p>
        </w:tc>
        <w:tc>
          <w:tcPr>
            <w:tcW w:w="2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Существующая площадь, га</w:t>
            </w:r>
          </w:p>
        </w:tc>
        <w:tc>
          <w:tcPr>
            <w:tcW w:w="18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Планируемая площадь, га</w:t>
            </w:r>
          </w:p>
        </w:tc>
      </w:tr>
      <w:tr w:rsidR="00000DCE" w:rsidRPr="00C2246D" w:rsidTr="00BC2D2C">
        <w:trPr>
          <w:trHeight w:val="215"/>
        </w:trPr>
        <w:tc>
          <w:tcPr>
            <w:tcW w:w="508" w:type="dxa"/>
            <w:tcBorders>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right="-109" w:firstLine="284"/>
              <w:jc w:val="center"/>
              <w:rPr>
                <w:rFonts w:eastAsia="Calibri" w:cs="Times New Roman"/>
                <w:b/>
                <w:sz w:val="22"/>
              </w:rPr>
            </w:pPr>
            <w:r w:rsidRPr="00C2246D">
              <w:rPr>
                <w:rFonts w:eastAsia="Calibri" w:cs="Times New Roman"/>
                <w:b/>
                <w:sz w:val="22"/>
              </w:rPr>
              <w:t>1</w:t>
            </w:r>
          </w:p>
        </w:tc>
        <w:tc>
          <w:tcPr>
            <w:tcW w:w="4733" w:type="dxa"/>
            <w:tcBorders>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firstLine="567"/>
              <w:jc w:val="center"/>
              <w:rPr>
                <w:rFonts w:eastAsia="Calibri" w:cs="Times New Roman"/>
                <w:b/>
                <w:sz w:val="22"/>
              </w:rPr>
            </w:pPr>
            <w:r w:rsidRPr="00C2246D">
              <w:rPr>
                <w:rFonts w:eastAsia="Calibri" w:cs="Times New Roman"/>
                <w:b/>
                <w:sz w:val="22"/>
              </w:rPr>
              <w:t>2</w:t>
            </w:r>
          </w:p>
        </w:tc>
        <w:tc>
          <w:tcPr>
            <w:tcW w:w="2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3</w:t>
            </w:r>
          </w:p>
        </w:tc>
        <w:tc>
          <w:tcPr>
            <w:tcW w:w="18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4</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ind w:left="-426" w:firstLine="284"/>
              <w:jc w:val="center"/>
              <w:rPr>
                <w:rFonts w:eastAsia="Times New Roman" w:cs="Times New Roman"/>
                <w:b/>
                <w:sz w:val="22"/>
                <w:lang w:eastAsia="ru-RU"/>
              </w:rPr>
            </w:pPr>
            <w:r w:rsidRPr="00C2246D">
              <w:rPr>
                <w:rFonts w:eastAsia="Times New Roman" w:cs="Times New Roman"/>
                <w:b/>
                <w:sz w:val="22"/>
                <w:lang w:eastAsia="ru-RU"/>
              </w:rPr>
              <w:t>Площадь функциональных зон в границах населенных пунктов:</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село Старая Ведуга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1163,49</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1163,49</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Общественно-деловая зона</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12,41</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12,41</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инженерной инфраструктуры</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0,52</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0,52</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18,76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18,76</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83,85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83,85</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Производственная зона сельскохозяйственных предприятий</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27,83</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27,83</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кладбищ</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3</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3</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7,1</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7,1</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ind w:left="-142" w:firstLine="142"/>
              <w:rPr>
                <w:rFonts w:eastAsia="Lucida Sans Unicode"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jc w:val="center"/>
              <w:rPr>
                <w:rFonts w:eastAsia="Lucida Sans Unicode" w:cs="Times New Roman"/>
                <w:b/>
                <w:sz w:val="22"/>
              </w:rPr>
            </w:pPr>
            <w:r w:rsidRPr="00C2246D">
              <w:rPr>
                <w:rFonts w:eastAsia="Lucida Sans Unicode" w:cs="Times New Roman"/>
                <w:b/>
                <w:sz w:val="22"/>
              </w:rPr>
              <w:t>1316,96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jc w:val="center"/>
              <w:rPr>
                <w:rFonts w:eastAsia="Lucida Sans Unicode" w:cs="Times New Roman"/>
                <w:b/>
                <w:sz w:val="22"/>
              </w:rPr>
            </w:pPr>
            <w:r w:rsidRPr="00C2246D">
              <w:rPr>
                <w:rFonts w:eastAsia="Lucida Sans Unicode" w:cs="Times New Roman"/>
                <w:b/>
                <w:sz w:val="22"/>
              </w:rPr>
              <w:t>1316,96</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хутор Каменка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139,42</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139,42</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Calibri" w:cs="Times New Roman"/>
                <w:sz w:val="22"/>
              </w:rPr>
            </w:pPr>
            <w:r w:rsidRPr="00C2246D">
              <w:rPr>
                <w:rFonts w:eastAsia="Calibri" w:cs="Times New Roman"/>
                <w:sz w:val="22"/>
              </w:rPr>
              <w:t>Общественно-деловая зона</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0,39</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0,39</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1,8</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1,8</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hideMark/>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10,04</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10,04</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Calibri" w:cs="Times New Roman"/>
                <w:sz w:val="22"/>
              </w:rPr>
            </w:pPr>
            <w:r w:rsidRPr="00C2246D">
              <w:rPr>
                <w:rFonts w:eastAsia="Calibri" w:cs="Times New Roman"/>
                <w:sz w:val="22"/>
              </w:rPr>
              <w:t>Зона кладбищ</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b/>
                <w:sz w:val="22"/>
              </w:rPr>
            </w:pPr>
            <w:r w:rsidRPr="00C2246D">
              <w:rPr>
                <w:rFonts w:eastAsia="Calibri" w:cs="Times New Roman"/>
                <w:b/>
                <w:sz w:val="22"/>
              </w:rPr>
              <w:t>-</w:t>
            </w:r>
          </w:p>
        </w:tc>
        <w:tc>
          <w:tcPr>
            <w:tcW w:w="1849" w:type="dxa"/>
            <w:tcBorders>
              <w:top w:val="single" w:sz="4" w:space="0" w:color="000000"/>
              <w:left w:val="single" w:sz="4" w:space="0" w:color="000000"/>
              <w:bottom w:val="single" w:sz="4" w:space="0" w:color="000000"/>
              <w:right w:val="single" w:sz="4" w:space="0" w:color="000000"/>
            </w:tcBorders>
          </w:tcPr>
          <w:p w:rsidR="00000DCE" w:rsidRPr="00C2246D" w:rsidRDefault="00000DCE" w:rsidP="00BC2D2C">
            <w:pPr>
              <w:jc w:val="center"/>
              <w:rPr>
                <w:rFonts w:eastAsia="Calibri" w:cs="Times New Roman"/>
                <w:sz w:val="22"/>
              </w:rPr>
            </w:pPr>
            <w:r w:rsidRPr="00C2246D">
              <w:rPr>
                <w:rFonts w:eastAsia="Calibri" w:cs="Times New Roman"/>
                <w:sz w:val="22"/>
              </w:rPr>
              <w:t>1,36</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Lucida Sans Unicode"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151,65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153,01</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хутор Рогачиха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17,78</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17,78</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17,78</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17,78</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село Старая Ольшанка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323,79</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323,79</w:t>
            </w:r>
          </w:p>
        </w:tc>
      </w:tr>
      <w:tr w:rsidR="005D1333"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rsidP="00BC2D2C">
            <w:pPr>
              <w:widowControl w:val="0"/>
              <w:suppressAutoHyphens/>
              <w:rPr>
                <w:rFonts w:eastAsia="Lucida Sans Unicode" w:cs="Times New Roman"/>
                <w:sz w:val="22"/>
              </w:rPr>
            </w:pPr>
            <w:r w:rsidRPr="00C2246D">
              <w:rPr>
                <w:rFonts w:eastAsia="Calibri" w:cs="Times New Roman"/>
                <w:sz w:val="22"/>
              </w:rPr>
              <w:t>Общественно-деловая зона</w:t>
            </w:r>
          </w:p>
        </w:tc>
        <w:tc>
          <w:tcPr>
            <w:tcW w:w="2481"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pPr>
              <w:jc w:val="center"/>
              <w:rPr>
                <w:sz w:val="22"/>
              </w:rPr>
            </w:pPr>
            <w:r w:rsidRPr="00C2246D">
              <w:rPr>
                <w:sz w:val="22"/>
              </w:rPr>
              <w:t>9,37</w:t>
            </w:r>
          </w:p>
        </w:tc>
        <w:tc>
          <w:tcPr>
            <w:tcW w:w="1849"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pPr>
              <w:jc w:val="center"/>
              <w:rPr>
                <w:sz w:val="22"/>
              </w:rPr>
            </w:pPr>
            <w:r w:rsidRPr="00C2246D">
              <w:rPr>
                <w:sz w:val="22"/>
              </w:rPr>
              <w:t>5,87</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Calibri" w:cs="Times New Roman"/>
                <w:sz w:val="22"/>
              </w:rPr>
            </w:pPr>
            <w:r w:rsidRPr="00C2246D">
              <w:rPr>
                <w:rFonts w:eastAsia="Calibri" w:cs="Times New Roman"/>
                <w:sz w:val="22"/>
              </w:rPr>
              <w:t>Зона озелененных территорий общего пользования (парки, сады, скверы, бульвары, городские леса)</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3,5</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color w:val="000000"/>
                <w:sz w:val="22"/>
              </w:rPr>
            </w:pPr>
            <w:r w:rsidRPr="00C2246D">
              <w:rPr>
                <w:rFonts w:eastAsia="Calibri" w:cs="Times New Roman"/>
                <w:color w:val="000000"/>
                <w:sz w:val="22"/>
              </w:rPr>
              <w:t>3,97</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color w:val="000000"/>
                <w:sz w:val="22"/>
              </w:rPr>
            </w:pPr>
            <w:r w:rsidRPr="00C2246D">
              <w:rPr>
                <w:rFonts w:eastAsia="Calibri" w:cs="Times New Roman"/>
                <w:color w:val="000000"/>
                <w:sz w:val="22"/>
              </w:rPr>
              <w:t>3,97</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Производственная зона сельскохозяйственных предприятий</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color w:val="000000"/>
                <w:sz w:val="22"/>
              </w:rPr>
            </w:pPr>
            <w:r w:rsidRPr="00C2246D">
              <w:rPr>
                <w:rFonts w:eastAsia="Calibri" w:cs="Times New Roman"/>
                <w:color w:val="000000"/>
                <w:sz w:val="22"/>
              </w:rPr>
              <w:t>24,25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color w:val="000000"/>
                <w:sz w:val="22"/>
              </w:rPr>
            </w:pPr>
            <w:r w:rsidRPr="00C2246D">
              <w:rPr>
                <w:rFonts w:eastAsia="Calibri" w:cs="Times New Roman"/>
                <w:color w:val="000000"/>
                <w:sz w:val="22"/>
              </w:rPr>
              <w:t>24,25</w:t>
            </w:r>
          </w:p>
        </w:tc>
      </w:tr>
      <w:tr w:rsidR="005D1333"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rsidP="00BC2D2C">
            <w:pPr>
              <w:widowControl w:val="0"/>
              <w:suppressAutoHyphens/>
              <w:rPr>
                <w:rFonts w:eastAsia="Lucida Sans Unicode" w:cs="Times New Roman"/>
                <w:sz w:val="22"/>
              </w:rPr>
            </w:pPr>
            <w:r w:rsidRPr="00C2246D">
              <w:rPr>
                <w:rFonts w:eastAsia="Calibri" w:cs="Times New Roman"/>
                <w:sz w:val="22"/>
              </w:rPr>
              <w:t>Зона кладбищ</w:t>
            </w:r>
          </w:p>
        </w:tc>
        <w:tc>
          <w:tcPr>
            <w:tcW w:w="2481"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pPr>
              <w:jc w:val="center"/>
              <w:rPr>
                <w:sz w:val="22"/>
              </w:rPr>
            </w:pPr>
            <w:r w:rsidRPr="00C2246D">
              <w:rPr>
                <w:sz w:val="22"/>
              </w:rPr>
              <w:t>5,62</w:t>
            </w:r>
          </w:p>
        </w:tc>
        <w:tc>
          <w:tcPr>
            <w:tcW w:w="1849" w:type="dxa"/>
            <w:tcBorders>
              <w:top w:val="single" w:sz="4" w:space="0" w:color="000000"/>
              <w:left w:val="single" w:sz="4" w:space="0" w:color="000000"/>
              <w:bottom w:val="single" w:sz="4" w:space="0" w:color="000000"/>
              <w:right w:val="single" w:sz="4" w:space="0" w:color="000000"/>
            </w:tcBorders>
            <w:vAlign w:val="center"/>
          </w:tcPr>
          <w:p w:rsidR="005D1333" w:rsidRPr="00C2246D" w:rsidRDefault="005D1333">
            <w:pPr>
              <w:jc w:val="center"/>
              <w:rPr>
                <w:sz w:val="22"/>
              </w:rPr>
            </w:pPr>
            <w:r w:rsidRPr="00C2246D">
              <w:rPr>
                <w:sz w:val="22"/>
              </w:rPr>
              <w:t>5,62</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57"/>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0,47</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0,47</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367,47</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367,47</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хутор Устье</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51,24</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51,24</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сельскохозяйственного использования</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29,05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29,05</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Территории, занимаемые поверхностными водными объектами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1,22</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1,22</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81,51</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81,51</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хутор Яновка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11,63</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11,63</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1,06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1,06</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12,69</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12,69</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tcBorders>
            <w:shd w:val="clear" w:color="auto" w:fill="D9D9D9" w:themeFill="background1" w:themeFillShade="D9"/>
            <w:vAlign w:val="center"/>
          </w:tcPr>
          <w:p w:rsidR="00000DCE" w:rsidRPr="00C2246D" w:rsidRDefault="00000DCE" w:rsidP="00BC2D2C">
            <w:pPr>
              <w:widowControl w:val="0"/>
              <w:suppressAutoHyphens/>
              <w:ind w:left="-426" w:firstLine="284"/>
              <w:jc w:val="center"/>
              <w:rPr>
                <w:rFonts w:eastAsia="Calibri" w:cs="Times New Roman"/>
                <w:b/>
                <w:sz w:val="22"/>
              </w:rPr>
            </w:pPr>
            <w:r w:rsidRPr="00C2246D">
              <w:rPr>
                <w:rFonts w:eastAsia="Calibri" w:cs="Times New Roman"/>
                <w:b/>
                <w:sz w:val="22"/>
              </w:rPr>
              <w:t>хутор Весёлая Долина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15,46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15,46</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15,46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15,46</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село Поляна</w:t>
            </w:r>
          </w:p>
        </w:tc>
      </w:tr>
      <w:tr w:rsidR="00000DCE" w:rsidRPr="00C2246D" w:rsidTr="00BC2D2C">
        <w:trPr>
          <w:trHeight w:val="340"/>
        </w:trPr>
        <w:tc>
          <w:tcPr>
            <w:tcW w:w="508"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000DCE">
            <w:pPr>
              <w:widowControl w:val="0"/>
              <w:numPr>
                <w:ilvl w:val="0"/>
                <w:numId w:val="97"/>
              </w:numPr>
              <w:suppressAutoHyphens/>
              <w:ind w:right="-109"/>
              <w:contextualSpacing/>
              <w:jc w:val="center"/>
              <w:rPr>
                <w:rFonts w:eastAsia="Lucida Sans Unicode" w:cs="Times New Roman"/>
                <w:kern w:val="1"/>
                <w:szCs w:val="24"/>
              </w:rPr>
            </w:pPr>
          </w:p>
        </w:tc>
        <w:tc>
          <w:tcPr>
            <w:tcW w:w="4733"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firstLine="35"/>
              <w:rPr>
                <w:rFonts w:eastAsia="Lucida Sans Unicode" w:cs="Times New Roman"/>
                <w:b/>
                <w:sz w:val="22"/>
              </w:rPr>
            </w:pPr>
            <w:r w:rsidRPr="00C2246D">
              <w:rPr>
                <w:rFonts w:eastAsia="Calibri" w:cs="Times New Roman"/>
                <w:sz w:val="22"/>
              </w:rPr>
              <w:t>Зона застройки индивидуальными жилыми домами</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128,66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128,66</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ind w:left="-142" w:firstLine="142"/>
              <w:rPr>
                <w:rFonts w:eastAsia="Calibri" w:cs="Times New Roman"/>
                <w:b/>
                <w:sz w:val="22"/>
              </w:rPr>
            </w:pPr>
            <w:r w:rsidRPr="00C2246D">
              <w:rPr>
                <w:rFonts w:eastAsia="Calibri" w:cs="Times New Roman"/>
                <w:b/>
                <w:sz w:val="22"/>
              </w:rPr>
              <w:t>ИТОГО</w:t>
            </w:r>
          </w:p>
        </w:tc>
        <w:tc>
          <w:tcPr>
            <w:tcW w:w="2481"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128,66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128,66</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rPr>
                <w:rFonts w:eastAsia="Calibri" w:cs="Times New Roman"/>
                <w:b/>
                <w:sz w:val="22"/>
              </w:rPr>
            </w:pPr>
            <w:r w:rsidRPr="00C2246D">
              <w:rPr>
                <w:rFonts w:eastAsia="Calibri" w:cs="Times New Roman"/>
                <w:b/>
                <w:bCs/>
                <w:sz w:val="22"/>
              </w:rPr>
              <w:t>ИТОГО ПЛОЩАДЬ ФУНКЦИОНАЛЬНЫХ ЗОН И ТЕРРИТОРИЙ В ГРАНИЦАХ НАСЕЛЕННЫХ ПУНКТОВ</w:t>
            </w:r>
          </w:p>
        </w:tc>
        <w:tc>
          <w:tcPr>
            <w:tcW w:w="2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2092,18</w:t>
            </w:r>
          </w:p>
        </w:tc>
        <w:tc>
          <w:tcPr>
            <w:tcW w:w="18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2093,54</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Площадь функциональных зон за границами населенных пунктов:</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lastRenderedPageBreak/>
              <w:t>Зона инженерной инфраструктуры</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jc w:val="center"/>
              <w:rPr>
                <w:rFonts w:eastAsia="Calibri" w:cs="Times New Roman"/>
                <w:sz w:val="22"/>
              </w:rPr>
            </w:pPr>
            <w:r w:rsidRPr="00C2246D">
              <w:rPr>
                <w:rFonts w:eastAsia="Calibri" w:cs="Times New Roman"/>
                <w:sz w:val="22"/>
              </w:rPr>
              <w:t>0,24</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jc w:val="center"/>
              <w:rPr>
                <w:rFonts w:eastAsia="Calibri" w:cs="Times New Roman"/>
                <w:sz w:val="22"/>
              </w:rPr>
            </w:pPr>
            <w:r w:rsidRPr="00C2246D">
              <w:rPr>
                <w:rFonts w:eastAsia="Calibri" w:cs="Times New Roman"/>
                <w:sz w:val="22"/>
              </w:rPr>
              <w:t>0,24</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транспортной инфраструктуры</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33,15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33,15</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rPr>
                <w:rFonts w:eastAsia="Calibri" w:cs="Times New Roman"/>
                <w:bCs/>
                <w:sz w:val="22"/>
              </w:rPr>
            </w:pPr>
            <w:r w:rsidRPr="00C2246D">
              <w:rPr>
                <w:rFonts w:eastAsia="Calibri" w:cs="Times New Roman"/>
                <w:sz w:val="22"/>
              </w:rPr>
              <w:t>Производственная зона сельскохозяйственных предприятий</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42,65</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42,65</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rPr>
                <w:rFonts w:eastAsia="Lucida Sans Unicode" w:cs="Times New Roman"/>
                <w:sz w:val="22"/>
              </w:rPr>
            </w:pPr>
            <w:r w:rsidRPr="00C2246D">
              <w:rPr>
                <w:rFonts w:eastAsia="Calibri" w:cs="Times New Roman"/>
                <w:sz w:val="22"/>
              </w:rPr>
              <w:t>Зона кладбищ</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1,36</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w:t>
            </w:r>
          </w:p>
        </w:tc>
      </w:tr>
      <w:tr w:rsidR="00000DCE" w:rsidRPr="00C2246D" w:rsidTr="00BC2D2C">
        <w:trPr>
          <w:trHeight w:val="340"/>
        </w:trPr>
        <w:tc>
          <w:tcPr>
            <w:tcW w:w="957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Площадь территорий, в отношении которых функциональные зоны не устанавливаются:</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rPr>
                <w:rFonts w:eastAsia="Calibri" w:cs="Times New Roman"/>
              </w:rPr>
            </w:pPr>
            <w:r w:rsidRPr="00C2246D">
              <w:rPr>
                <w:rFonts w:eastAsia="Calibri" w:cs="Times New Roman"/>
              </w:rPr>
              <w:t>Сельскохозяйственные угодья</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14937,28</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14937,28</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rPr>
                <w:rFonts w:eastAsia="Calibri" w:cs="Times New Roman"/>
              </w:rPr>
            </w:pPr>
            <w:r w:rsidRPr="00C2246D">
              <w:rPr>
                <w:rFonts w:eastAsia="Calibri" w:cs="Times New Roman"/>
              </w:rPr>
              <w:t>Леса</w:t>
            </w:r>
          </w:p>
        </w:tc>
        <w:tc>
          <w:tcPr>
            <w:tcW w:w="24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1864,42</w:t>
            </w:r>
          </w:p>
        </w:tc>
        <w:tc>
          <w:tcPr>
            <w:tcW w:w="1849" w:type="dxa"/>
            <w:tcBorders>
              <w:top w:val="single" w:sz="4" w:space="0" w:color="000000"/>
              <w:left w:val="single" w:sz="4" w:space="0" w:color="000000"/>
              <w:bottom w:val="single" w:sz="4" w:space="0" w:color="000000"/>
              <w:right w:val="single" w:sz="4" w:space="0" w:color="000000"/>
            </w:tcBorders>
            <w:vAlign w:val="center"/>
          </w:tcPr>
          <w:p w:rsidR="00000DCE" w:rsidRPr="00C2246D" w:rsidRDefault="00000DCE" w:rsidP="00BC2D2C">
            <w:pPr>
              <w:widowControl w:val="0"/>
              <w:suppressAutoHyphens/>
              <w:jc w:val="center"/>
              <w:rPr>
                <w:rFonts w:eastAsia="Calibri" w:cs="Times New Roman"/>
                <w:sz w:val="22"/>
              </w:rPr>
            </w:pPr>
            <w:r w:rsidRPr="00C2246D">
              <w:rPr>
                <w:rFonts w:eastAsia="Calibri" w:cs="Times New Roman"/>
                <w:sz w:val="22"/>
              </w:rPr>
              <w:t>1864,42</w:t>
            </w:r>
          </w:p>
        </w:tc>
      </w:tr>
      <w:tr w:rsidR="00000DCE" w:rsidRPr="00C2246D" w:rsidTr="00BC2D2C">
        <w:trPr>
          <w:trHeight w:val="340"/>
        </w:trPr>
        <w:tc>
          <w:tcPr>
            <w:tcW w:w="524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rPr>
                <w:rFonts w:eastAsia="Calibri" w:cs="Times New Roman"/>
                <w:b/>
                <w:bCs/>
                <w:sz w:val="22"/>
              </w:rPr>
            </w:pPr>
            <w:r w:rsidRPr="00C2246D">
              <w:rPr>
                <w:rFonts w:eastAsia="Calibri" w:cs="Times New Roman"/>
                <w:b/>
                <w:bCs/>
                <w:sz w:val="22"/>
              </w:rPr>
              <w:t>ИТОГО ПЛОЩАДЬ ФУНКЦИОНАЛЬНЫХ ЗОН И ТЕРРИТОРИЙ В ГРАНИЦАХ СЕЛЬСКОГО ПОСЕЛЕНИЯ</w:t>
            </w:r>
          </w:p>
        </w:tc>
        <w:tc>
          <w:tcPr>
            <w:tcW w:w="2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18971,28</w:t>
            </w:r>
          </w:p>
        </w:tc>
        <w:tc>
          <w:tcPr>
            <w:tcW w:w="18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000DCE" w:rsidRPr="00C2246D" w:rsidRDefault="00000DCE" w:rsidP="00BC2D2C">
            <w:pPr>
              <w:widowControl w:val="0"/>
              <w:suppressAutoHyphens/>
              <w:jc w:val="center"/>
              <w:rPr>
                <w:rFonts w:eastAsia="Calibri" w:cs="Times New Roman"/>
                <w:b/>
                <w:sz w:val="22"/>
              </w:rPr>
            </w:pPr>
            <w:r w:rsidRPr="00C2246D">
              <w:rPr>
                <w:rFonts w:eastAsia="Calibri" w:cs="Times New Roman"/>
                <w:b/>
                <w:sz w:val="22"/>
              </w:rPr>
              <w:t>18971,28</w:t>
            </w:r>
          </w:p>
        </w:tc>
      </w:tr>
    </w:tbl>
    <w:p w:rsidR="00574578" w:rsidRPr="00C2246D" w:rsidRDefault="00574578" w:rsidP="00574578">
      <w:pPr>
        <w:spacing w:after="0" w:line="276" w:lineRule="auto"/>
        <w:rPr>
          <w:rFonts w:cs="Times New Roman"/>
        </w:rPr>
      </w:pPr>
    </w:p>
    <w:p w:rsidR="00574578" w:rsidRPr="00C2246D" w:rsidRDefault="00574578" w:rsidP="00A01523">
      <w:pPr>
        <w:pStyle w:val="4"/>
        <w:numPr>
          <w:ilvl w:val="2"/>
          <w:numId w:val="85"/>
        </w:numPr>
        <w:spacing w:before="240" w:line="276" w:lineRule="auto"/>
        <w:ind w:left="0" w:firstLine="567"/>
        <w:jc w:val="both"/>
        <w:rPr>
          <w:i w:val="0"/>
        </w:rPr>
      </w:pPr>
      <w:bookmarkStart w:id="427" w:name="_Toc228799973"/>
      <w:bookmarkStart w:id="428" w:name="_Toc235607090"/>
      <w:r w:rsidRPr="00C2246D">
        <w:rPr>
          <w:i w:val="0"/>
        </w:rPr>
        <w:t xml:space="preserve">Предложения по сохранению, использованию и популяризации объектов культурного наследия на территории </w:t>
      </w:r>
      <w:r w:rsidR="00C525E1" w:rsidRPr="00C2246D">
        <w:rPr>
          <w:i w:val="0"/>
        </w:rPr>
        <w:t>Староведугского</w:t>
      </w:r>
      <w:r w:rsidRPr="00C2246D">
        <w:rPr>
          <w:i w:val="0"/>
        </w:rPr>
        <w:t xml:space="preserve"> сельского поселения:</w:t>
      </w:r>
      <w:bookmarkEnd w:id="427"/>
      <w:bookmarkEnd w:id="428"/>
    </w:p>
    <w:p w:rsidR="00574578" w:rsidRPr="00C2246D" w:rsidRDefault="00574578" w:rsidP="00A01523">
      <w:pPr>
        <w:pStyle w:val="ab"/>
        <w:numPr>
          <w:ilvl w:val="1"/>
          <w:numId w:val="87"/>
        </w:numPr>
        <w:spacing w:line="276" w:lineRule="auto"/>
        <w:ind w:left="0" w:firstLine="426"/>
      </w:pPr>
      <w:r w:rsidRPr="00C2246D">
        <w:t>Проведение мероприятий, направленных на сохранение и популяризацию объектов культурного наследия в рамках работы с детьми и молодежью, в рамках организации библиотечного обслуживания населения, в рамках создания условий для организации досуга населения района.</w:t>
      </w:r>
    </w:p>
    <w:p w:rsidR="00574578" w:rsidRPr="00C2246D" w:rsidRDefault="00574578" w:rsidP="00A01523">
      <w:pPr>
        <w:pStyle w:val="ab"/>
        <w:numPr>
          <w:ilvl w:val="1"/>
          <w:numId w:val="87"/>
        </w:numPr>
        <w:spacing w:after="240" w:line="276" w:lineRule="auto"/>
        <w:ind w:left="0" w:firstLine="426"/>
      </w:pPr>
      <w:r w:rsidRPr="00C2246D">
        <w:t>Проведение историко-культурной экспертизы в отношении земельных участков, подлежащих хозяйственному освоению. Перед выдачей градостроительного плана орган местного самоуправления в порядке межведомственного взаимодействия запрашивает в государственном органе охраны объектов культурного наследия сведения о наличии/отсутствии объектов культурного наследия на земельном участке, подлежащем хозяйственному освоению. Сведения, полученные в порядке межведомственного взаимодействия, в полном объеме вносятся в градостроительный план.</w:t>
      </w:r>
    </w:p>
    <w:p w:rsidR="00574578" w:rsidRPr="00C2246D" w:rsidRDefault="00574578" w:rsidP="00A01523">
      <w:pPr>
        <w:pStyle w:val="4"/>
        <w:numPr>
          <w:ilvl w:val="2"/>
          <w:numId w:val="85"/>
        </w:numPr>
        <w:spacing w:before="240" w:line="276" w:lineRule="auto"/>
        <w:ind w:left="0" w:firstLine="567"/>
        <w:jc w:val="both"/>
        <w:rPr>
          <w:i w:val="0"/>
        </w:rPr>
      </w:pPr>
      <w:bookmarkStart w:id="429" w:name="_Toc228799974"/>
      <w:bookmarkStart w:id="430" w:name="_Toc235607091"/>
      <w:r w:rsidRPr="00C2246D">
        <w:rPr>
          <w:i w:val="0"/>
        </w:rPr>
        <w:t xml:space="preserve">Предложения по обеспечению сохранности воинских захоронений на территории </w:t>
      </w:r>
      <w:r w:rsidR="00C525E1" w:rsidRPr="00C2246D">
        <w:rPr>
          <w:i w:val="0"/>
        </w:rPr>
        <w:t>Староведугского</w:t>
      </w:r>
      <w:r w:rsidRPr="00C2246D">
        <w:rPr>
          <w:i w:val="0"/>
        </w:rPr>
        <w:t xml:space="preserve"> сельского поселения:</w:t>
      </w:r>
      <w:bookmarkEnd w:id="429"/>
      <w:bookmarkEnd w:id="430"/>
    </w:p>
    <w:p w:rsidR="00574578" w:rsidRPr="00C2246D" w:rsidRDefault="00574578" w:rsidP="00A01523">
      <w:pPr>
        <w:pStyle w:val="ab"/>
        <w:numPr>
          <w:ilvl w:val="1"/>
          <w:numId w:val="88"/>
        </w:numPr>
        <w:spacing w:line="276" w:lineRule="auto"/>
        <w:ind w:left="0" w:firstLine="426"/>
      </w:pPr>
      <w:r w:rsidRPr="00C2246D">
        <w:t xml:space="preserve">Проведение мероприятий по разработке по установлению проектов </w:t>
      </w:r>
      <w:r w:rsidR="000B649C">
        <w:t>зон охраны</w:t>
      </w:r>
      <w:r w:rsidRPr="00C2246D">
        <w:t xml:space="preserve"> воинских захоронений в порядке, определяемом законодательством Российской Федерации.</w:t>
      </w:r>
    </w:p>
    <w:p w:rsidR="00574578" w:rsidRPr="00C2246D" w:rsidRDefault="00574578" w:rsidP="00A01523">
      <w:pPr>
        <w:pStyle w:val="4"/>
        <w:numPr>
          <w:ilvl w:val="2"/>
          <w:numId w:val="85"/>
        </w:numPr>
        <w:spacing w:before="240" w:line="276" w:lineRule="auto"/>
        <w:ind w:left="0" w:firstLine="567"/>
        <w:jc w:val="both"/>
        <w:rPr>
          <w:i w:val="0"/>
        </w:rPr>
      </w:pPr>
      <w:bookmarkStart w:id="431" w:name="_Toc228799975"/>
      <w:bookmarkStart w:id="432" w:name="_Toc235607092"/>
      <w:r w:rsidRPr="00C2246D">
        <w:rPr>
          <w:i w:val="0"/>
        </w:rPr>
        <w:t xml:space="preserve">Предложения по обеспечению территории </w:t>
      </w:r>
      <w:r w:rsidR="00C525E1" w:rsidRPr="00C2246D">
        <w:rPr>
          <w:i w:val="0"/>
        </w:rPr>
        <w:t>Староведугского</w:t>
      </w:r>
      <w:r w:rsidRPr="00C2246D">
        <w:rPr>
          <w:i w:val="0"/>
        </w:rPr>
        <w:t xml:space="preserve"> сельского поселения объектами инженерной инфраструктуры:</w:t>
      </w:r>
      <w:bookmarkEnd w:id="431"/>
      <w:bookmarkEnd w:id="432"/>
    </w:p>
    <w:p w:rsidR="00574578" w:rsidRPr="00C2246D" w:rsidRDefault="00574578" w:rsidP="00574578">
      <w:pPr>
        <w:spacing w:before="240" w:line="276" w:lineRule="auto"/>
        <w:jc w:val="center"/>
        <w:rPr>
          <w:rFonts w:eastAsia="Calibri" w:cs="Times New Roman"/>
          <w:b/>
          <w:bCs/>
          <w:i/>
          <w:szCs w:val="24"/>
          <w:u w:val="single"/>
          <w:shd w:val="clear" w:color="auto" w:fill="FFFFFF"/>
        </w:rPr>
      </w:pPr>
      <w:r w:rsidRPr="00C2246D">
        <w:rPr>
          <w:rFonts w:eastAsia="Calibri" w:cs="Times New Roman"/>
          <w:b/>
          <w:bCs/>
          <w:i/>
          <w:szCs w:val="24"/>
          <w:u w:val="single"/>
          <w:shd w:val="clear" w:color="auto" w:fill="FFFFFF"/>
        </w:rPr>
        <w:t>Водоснабжение</w:t>
      </w:r>
    </w:p>
    <w:p w:rsidR="006520A6" w:rsidRPr="00C2246D" w:rsidRDefault="006520A6" w:rsidP="006520A6">
      <w:pPr>
        <w:spacing w:after="0" w:line="276" w:lineRule="auto"/>
        <w:ind w:firstLine="709"/>
        <w:rPr>
          <w:rFonts w:cs="Arial"/>
        </w:rPr>
      </w:pPr>
      <w:r w:rsidRPr="00C2246D">
        <w:rPr>
          <w:rFonts w:cs="Arial"/>
        </w:rPr>
        <w:t xml:space="preserve">Насущными вопросами системы водоснабжения </w:t>
      </w:r>
      <w:r w:rsidRPr="00C2246D">
        <w:rPr>
          <w:rFonts w:eastAsia="SimSun" w:cs="Times New Roman"/>
          <w:color w:val="00000A"/>
          <w:w w:val="103"/>
          <w:szCs w:val="24"/>
          <w:lang w:eastAsia="ru-RU"/>
        </w:rPr>
        <w:t>Староведугского сельского поселения</w:t>
      </w:r>
      <w:r w:rsidRPr="00C2246D">
        <w:rPr>
          <w:rFonts w:cs="Arial"/>
        </w:rPr>
        <w:t xml:space="preserve"> являются высокая степень износа водопроводных сетей и водонапорных башен.</w:t>
      </w:r>
    </w:p>
    <w:p w:rsidR="00A51B03" w:rsidRPr="00C2246D" w:rsidRDefault="00A51B03" w:rsidP="006520A6">
      <w:pPr>
        <w:widowControl w:val="0"/>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Разви</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ие</w:t>
      </w:r>
      <w:r w:rsidRPr="00C2246D">
        <w:rPr>
          <w:rFonts w:eastAsia="Times New Roman" w:cs="Times New Roman"/>
          <w:color w:val="00000A"/>
          <w:spacing w:val="95"/>
          <w:szCs w:val="24"/>
          <w:lang w:eastAsia="ru-RU"/>
        </w:rPr>
        <w:t xml:space="preserve"> </w:t>
      </w:r>
      <w:r w:rsidRPr="00C2246D">
        <w:rPr>
          <w:rFonts w:eastAsia="SimSun" w:cs="Times New Roman"/>
          <w:color w:val="00000A"/>
          <w:w w:val="103"/>
          <w:szCs w:val="24"/>
          <w:lang w:eastAsia="ru-RU"/>
        </w:rPr>
        <w:t>системы</w:t>
      </w:r>
      <w:r w:rsidRPr="00C2246D">
        <w:rPr>
          <w:rFonts w:eastAsia="Times New Roman" w:cs="Times New Roman"/>
          <w:color w:val="00000A"/>
          <w:spacing w:val="95"/>
          <w:szCs w:val="24"/>
          <w:lang w:eastAsia="ru-RU"/>
        </w:rPr>
        <w:t xml:space="preserve"> </w:t>
      </w:r>
      <w:r w:rsidRPr="00C2246D">
        <w:rPr>
          <w:rFonts w:eastAsia="SimSun" w:cs="Times New Roman"/>
          <w:color w:val="00000A"/>
          <w:spacing w:val="1"/>
          <w:w w:val="103"/>
          <w:szCs w:val="24"/>
          <w:lang w:eastAsia="ru-RU"/>
        </w:rPr>
        <w:t>в</w:t>
      </w:r>
      <w:r w:rsidRPr="00C2246D">
        <w:rPr>
          <w:rFonts w:eastAsia="SimSun" w:cs="Times New Roman"/>
          <w:color w:val="00000A"/>
          <w:w w:val="103"/>
          <w:szCs w:val="24"/>
          <w:lang w:eastAsia="ru-RU"/>
        </w:rPr>
        <w:t>одосн</w:t>
      </w:r>
      <w:r w:rsidRPr="00C2246D">
        <w:rPr>
          <w:rFonts w:eastAsia="SimSun" w:cs="Times New Roman"/>
          <w:color w:val="00000A"/>
          <w:spacing w:val="1"/>
          <w:w w:val="103"/>
          <w:szCs w:val="24"/>
          <w:lang w:eastAsia="ru-RU"/>
        </w:rPr>
        <w:t>а</w:t>
      </w:r>
      <w:r w:rsidRPr="00C2246D">
        <w:rPr>
          <w:rFonts w:eastAsia="SimSun" w:cs="Times New Roman"/>
          <w:color w:val="00000A"/>
          <w:w w:val="103"/>
          <w:szCs w:val="24"/>
          <w:lang w:eastAsia="ru-RU"/>
        </w:rPr>
        <w:t>бжен</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я</w:t>
      </w:r>
      <w:r w:rsidRPr="00C2246D">
        <w:rPr>
          <w:rFonts w:eastAsia="Times New Roman" w:cs="Times New Roman"/>
          <w:color w:val="00000A"/>
          <w:spacing w:val="94"/>
          <w:szCs w:val="24"/>
          <w:lang w:eastAsia="ru-RU"/>
        </w:rPr>
        <w:t xml:space="preserve"> </w:t>
      </w:r>
      <w:r w:rsidRPr="00C2246D">
        <w:rPr>
          <w:rFonts w:eastAsia="SimSun" w:cs="Times New Roman"/>
          <w:color w:val="00000A"/>
          <w:w w:val="103"/>
          <w:szCs w:val="24"/>
          <w:lang w:eastAsia="ru-RU"/>
        </w:rPr>
        <w:t>предполагает</w:t>
      </w:r>
      <w:r w:rsidR="006520A6" w:rsidRPr="00C2246D">
        <w:rPr>
          <w:rFonts w:eastAsia="SimSun" w:cs="Times New Roman"/>
          <w:color w:val="00000A"/>
          <w:w w:val="103"/>
          <w:szCs w:val="24"/>
          <w:lang w:eastAsia="ru-RU"/>
        </w:rPr>
        <w:t>:</w:t>
      </w:r>
    </w:p>
    <w:p w:rsidR="00A51B03" w:rsidRPr="00C2246D" w:rsidRDefault="00A51B03" w:rsidP="006520A6">
      <w:pPr>
        <w:widowControl w:val="0"/>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w:t>
      </w:r>
      <w:r w:rsidRPr="00C2246D">
        <w:rPr>
          <w:rFonts w:eastAsia="Times New Roman" w:cs="Times New Roman"/>
          <w:color w:val="00000A"/>
          <w:spacing w:val="199"/>
          <w:szCs w:val="24"/>
          <w:lang w:eastAsia="ru-RU"/>
        </w:rPr>
        <w:t xml:space="preserve"> </w:t>
      </w:r>
      <w:r w:rsidRPr="00C2246D">
        <w:rPr>
          <w:rFonts w:eastAsia="SimSun" w:cs="Times New Roman"/>
          <w:color w:val="00000A"/>
          <w:w w:val="103"/>
          <w:szCs w:val="24"/>
          <w:lang w:eastAsia="ru-RU"/>
        </w:rPr>
        <w:t>Охват</w:t>
      </w:r>
      <w:r w:rsidRPr="00C2246D">
        <w:rPr>
          <w:rFonts w:eastAsia="Times New Roman" w:cs="Times New Roman"/>
          <w:color w:val="00000A"/>
          <w:spacing w:val="120"/>
          <w:szCs w:val="24"/>
          <w:lang w:eastAsia="ru-RU"/>
        </w:rPr>
        <w:t xml:space="preserve"> </w:t>
      </w:r>
      <w:r w:rsidRPr="00C2246D">
        <w:rPr>
          <w:rFonts w:eastAsia="SimSun" w:cs="Times New Roman"/>
          <w:color w:val="00000A"/>
          <w:w w:val="103"/>
          <w:szCs w:val="24"/>
          <w:lang w:eastAsia="ru-RU"/>
        </w:rPr>
        <w:t>сетями</w:t>
      </w:r>
      <w:r w:rsidRPr="00C2246D">
        <w:rPr>
          <w:rFonts w:eastAsia="Times New Roman" w:cs="Times New Roman"/>
          <w:color w:val="00000A"/>
          <w:spacing w:val="118"/>
          <w:szCs w:val="24"/>
          <w:lang w:eastAsia="ru-RU"/>
        </w:rPr>
        <w:t xml:space="preserve"> </w:t>
      </w:r>
      <w:r w:rsidRPr="00C2246D">
        <w:rPr>
          <w:rFonts w:eastAsia="SimSun" w:cs="Times New Roman"/>
          <w:color w:val="00000A"/>
          <w:w w:val="103"/>
          <w:szCs w:val="24"/>
          <w:lang w:eastAsia="ru-RU"/>
        </w:rPr>
        <w:t>во</w:t>
      </w:r>
      <w:r w:rsidRPr="00C2246D">
        <w:rPr>
          <w:rFonts w:eastAsia="SimSun" w:cs="Times New Roman"/>
          <w:color w:val="00000A"/>
          <w:spacing w:val="2"/>
          <w:w w:val="103"/>
          <w:szCs w:val="24"/>
          <w:lang w:eastAsia="ru-RU"/>
        </w:rPr>
        <w:t>д</w:t>
      </w:r>
      <w:r w:rsidRPr="00C2246D">
        <w:rPr>
          <w:rFonts w:eastAsia="SimSun" w:cs="Times New Roman"/>
          <w:color w:val="00000A"/>
          <w:w w:val="103"/>
          <w:szCs w:val="24"/>
          <w:lang w:eastAsia="ru-RU"/>
        </w:rPr>
        <w:t>оснабже</w:t>
      </w:r>
      <w:r w:rsidRPr="00C2246D">
        <w:rPr>
          <w:rFonts w:eastAsia="SimSun" w:cs="Times New Roman"/>
          <w:color w:val="00000A"/>
          <w:spacing w:val="2"/>
          <w:w w:val="103"/>
          <w:szCs w:val="24"/>
          <w:lang w:eastAsia="ru-RU"/>
        </w:rPr>
        <w:t>н</w:t>
      </w:r>
      <w:r w:rsidRPr="00C2246D">
        <w:rPr>
          <w:rFonts w:eastAsia="SimSun" w:cs="Times New Roman"/>
          <w:color w:val="00000A"/>
          <w:w w:val="103"/>
          <w:szCs w:val="24"/>
          <w:lang w:eastAsia="ru-RU"/>
        </w:rPr>
        <w:t>ия</w:t>
      </w:r>
      <w:r w:rsidRPr="00C2246D">
        <w:rPr>
          <w:rFonts w:eastAsia="Times New Roman" w:cs="Times New Roman"/>
          <w:color w:val="00000A"/>
          <w:spacing w:val="119"/>
          <w:szCs w:val="24"/>
          <w:lang w:eastAsia="ru-RU"/>
        </w:rPr>
        <w:t xml:space="preserve"> </w:t>
      </w:r>
      <w:r w:rsidRPr="00C2246D">
        <w:rPr>
          <w:rFonts w:eastAsia="Times New Roman" w:cs="Times New Roman"/>
          <w:w w:val="103"/>
          <w:szCs w:val="24"/>
          <w:lang w:eastAsia="ru-RU"/>
        </w:rPr>
        <w:t>50</w:t>
      </w:r>
      <w:r w:rsidRPr="00C2246D">
        <w:rPr>
          <w:rFonts w:eastAsia="Times New Roman" w:cs="Times New Roman"/>
          <w:spacing w:val="119"/>
          <w:szCs w:val="24"/>
          <w:lang w:eastAsia="ru-RU"/>
        </w:rPr>
        <w:t xml:space="preserve"> </w:t>
      </w:r>
      <w:r w:rsidRPr="00C2246D">
        <w:rPr>
          <w:rFonts w:eastAsia="Times New Roman" w:cs="Times New Roman"/>
          <w:w w:val="103"/>
          <w:szCs w:val="24"/>
          <w:lang w:eastAsia="ru-RU"/>
        </w:rPr>
        <w:t>%</w:t>
      </w:r>
      <w:r w:rsidRPr="00C2246D">
        <w:rPr>
          <w:rFonts w:eastAsia="Times New Roman" w:cs="Times New Roman"/>
          <w:color w:val="00000A"/>
          <w:spacing w:val="119"/>
          <w:szCs w:val="24"/>
          <w:lang w:eastAsia="ru-RU"/>
        </w:rPr>
        <w:t xml:space="preserve"> </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р</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т</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р</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й</w:t>
      </w:r>
      <w:r w:rsidRPr="00C2246D">
        <w:rPr>
          <w:rFonts w:eastAsia="Times New Roman" w:cs="Times New Roman"/>
          <w:color w:val="00000A"/>
          <w:spacing w:val="118"/>
          <w:szCs w:val="24"/>
          <w:lang w:eastAsia="ru-RU"/>
        </w:rPr>
        <w:t xml:space="preserve"> </w:t>
      </w:r>
      <w:r w:rsidRPr="00C2246D">
        <w:rPr>
          <w:rFonts w:eastAsia="SimSun" w:cs="Times New Roman"/>
          <w:color w:val="00000A"/>
          <w:w w:val="103"/>
          <w:szCs w:val="24"/>
          <w:lang w:eastAsia="ru-RU"/>
        </w:rPr>
        <w:t>существу</w:t>
      </w:r>
      <w:r w:rsidRPr="00C2246D">
        <w:rPr>
          <w:rFonts w:eastAsia="SimSun" w:cs="Times New Roman"/>
          <w:color w:val="00000A"/>
          <w:spacing w:val="1"/>
          <w:w w:val="103"/>
          <w:szCs w:val="24"/>
          <w:lang w:eastAsia="ru-RU"/>
        </w:rPr>
        <w:t>ю</w:t>
      </w:r>
      <w:r w:rsidRPr="00C2246D">
        <w:rPr>
          <w:rFonts w:eastAsia="SimSun" w:cs="Times New Roman"/>
          <w:color w:val="00000A"/>
          <w:w w:val="103"/>
          <w:szCs w:val="24"/>
          <w:lang w:eastAsia="ru-RU"/>
        </w:rPr>
        <w:t>щей</w:t>
      </w:r>
      <w:r w:rsidRPr="00C2246D">
        <w:rPr>
          <w:rFonts w:eastAsia="Times New Roman" w:cs="Times New Roman"/>
          <w:color w:val="00000A"/>
          <w:spacing w:val="120"/>
          <w:szCs w:val="24"/>
          <w:lang w:eastAsia="ru-RU"/>
        </w:rPr>
        <w:t xml:space="preserve"> </w:t>
      </w:r>
      <w:r w:rsidRPr="00C2246D">
        <w:rPr>
          <w:rFonts w:eastAsia="SimSun" w:cs="Times New Roman"/>
          <w:color w:val="00000A"/>
          <w:w w:val="103"/>
          <w:szCs w:val="24"/>
          <w:lang w:eastAsia="ru-RU"/>
        </w:rPr>
        <w:t>и</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персп</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ктив</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ой</w:t>
      </w:r>
      <w:r w:rsidRPr="00C2246D">
        <w:rPr>
          <w:rFonts w:eastAsia="Times New Roman" w:cs="Times New Roman"/>
          <w:color w:val="00000A"/>
          <w:spacing w:val="2"/>
          <w:szCs w:val="24"/>
          <w:lang w:eastAsia="ru-RU"/>
        </w:rPr>
        <w:t xml:space="preserve"> </w:t>
      </w:r>
      <w:r w:rsidRPr="00C2246D">
        <w:rPr>
          <w:rFonts w:eastAsia="SimSun" w:cs="Times New Roman"/>
          <w:color w:val="00000A"/>
          <w:w w:val="103"/>
          <w:szCs w:val="24"/>
          <w:lang w:eastAsia="ru-RU"/>
        </w:rPr>
        <w:t>зас</w:t>
      </w:r>
      <w:r w:rsidRPr="00C2246D">
        <w:rPr>
          <w:rFonts w:eastAsia="SimSun" w:cs="Times New Roman"/>
          <w:color w:val="00000A"/>
          <w:spacing w:val="2"/>
          <w:w w:val="103"/>
          <w:szCs w:val="24"/>
          <w:lang w:eastAsia="ru-RU"/>
        </w:rPr>
        <w:t>т</w:t>
      </w:r>
      <w:r w:rsidRPr="00C2246D">
        <w:rPr>
          <w:rFonts w:eastAsia="SimSun" w:cs="Times New Roman"/>
          <w:color w:val="00000A"/>
          <w:w w:val="103"/>
          <w:szCs w:val="24"/>
          <w:lang w:eastAsia="ru-RU"/>
        </w:rPr>
        <w:t>ройки</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насе</w:t>
      </w:r>
      <w:r w:rsidRPr="00C2246D">
        <w:rPr>
          <w:rFonts w:eastAsia="SimSun" w:cs="Times New Roman"/>
          <w:color w:val="00000A"/>
          <w:spacing w:val="1"/>
          <w:w w:val="103"/>
          <w:szCs w:val="24"/>
          <w:lang w:eastAsia="ru-RU"/>
        </w:rPr>
        <w:t>л</w:t>
      </w:r>
      <w:r w:rsidRPr="00C2246D">
        <w:rPr>
          <w:rFonts w:eastAsia="SimSun" w:cs="Times New Roman"/>
          <w:color w:val="00000A"/>
          <w:w w:val="103"/>
          <w:szCs w:val="24"/>
          <w:lang w:eastAsia="ru-RU"/>
        </w:rPr>
        <w:t>енных</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пу</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кт</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в;</w:t>
      </w:r>
    </w:p>
    <w:p w:rsidR="00A51B03" w:rsidRPr="00C2246D" w:rsidRDefault="00A51B03" w:rsidP="006520A6">
      <w:pPr>
        <w:widowControl w:val="0"/>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w:t>
      </w:r>
      <w:r w:rsidRPr="00C2246D">
        <w:rPr>
          <w:rFonts w:eastAsia="Times New Roman" w:cs="Times New Roman"/>
          <w:color w:val="00000A"/>
          <w:spacing w:val="199"/>
          <w:szCs w:val="24"/>
          <w:lang w:eastAsia="ru-RU"/>
        </w:rPr>
        <w:t xml:space="preserve"> </w:t>
      </w:r>
      <w:r w:rsidRPr="00C2246D">
        <w:rPr>
          <w:rFonts w:eastAsia="SimSun" w:cs="Times New Roman"/>
          <w:color w:val="00000A"/>
          <w:w w:val="103"/>
          <w:szCs w:val="24"/>
          <w:lang w:eastAsia="ru-RU"/>
        </w:rPr>
        <w:t>Повыше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ие</w:t>
      </w:r>
      <w:r w:rsidRPr="00C2246D">
        <w:rPr>
          <w:rFonts w:eastAsia="Times New Roman" w:cs="Times New Roman"/>
          <w:color w:val="00000A"/>
          <w:spacing w:val="41"/>
          <w:szCs w:val="24"/>
          <w:lang w:eastAsia="ru-RU"/>
        </w:rPr>
        <w:t xml:space="preserve"> </w:t>
      </w:r>
      <w:r w:rsidRPr="00C2246D">
        <w:rPr>
          <w:rFonts w:eastAsia="SimSun" w:cs="Times New Roman"/>
          <w:color w:val="00000A"/>
          <w:w w:val="103"/>
          <w:szCs w:val="24"/>
          <w:lang w:eastAsia="ru-RU"/>
        </w:rPr>
        <w:t>про</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зводи</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ельн</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сти</w:t>
      </w:r>
      <w:r w:rsidRPr="00C2246D">
        <w:rPr>
          <w:rFonts w:eastAsia="Times New Roman" w:cs="Times New Roman"/>
          <w:color w:val="00000A"/>
          <w:spacing w:val="41"/>
          <w:szCs w:val="24"/>
          <w:lang w:eastAsia="ru-RU"/>
        </w:rPr>
        <w:t xml:space="preserve"> </w:t>
      </w:r>
      <w:r w:rsidRPr="00C2246D">
        <w:rPr>
          <w:rFonts w:eastAsia="SimSun" w:cs="Times New Roman"/>
          <w:color w:val="00000A"/>
          <w:w w:val="103"/>
          <w:szCs w:val="24"/>
          <w:lang w:eastAsia="ru-RU"/>
        </w:rPr>
        <w:t>во</w:t>
      </w:r>
      <w:r w:rsidRPr="00C2246D">
        <w:rPr>
          <w:rFonts w:eastAsia="SimSun" w:cs="Times New Roman"/>
          <w:color w:val="00000A"/>
          <w:spacing w:val="1"/>
          <w:w w:val="103"/>
          <w:szCs w:val="24"/>
          <w:lang w:eastAsia="ru-RU"/>
        </w:rPr>
        <w:t>д</w:t>
      </w:r>
      <w:r w:rsidRPr="00C2246D">
        <w:rPr>
          <w:rFonts w:eastAsia="SimSun" w:cs="Times New Roman"/>
          <w:color w:val="00000A"/>
          <w:w w:val="103"/>
          <w:szCs w:val="24"/>
          <w:lang w:eastAsia="ru-RU"/>
        </w:rPr>
        <w:t>оза</w:t>
      </w:r>
      <w:r w:rsidRPr="00C2246D">
        <w:rPr>
          <w:rFonts w:eastAsia="SimSun" w:cs="Times New Roman"/>
          <w:color w:val="00000A"/>
          <w:spacing w:val="1"/>
          <w:w w:val="103"/>
          <w:szCs w:val="24"/>
          <w:lang w:eastAsia="ru-RU"/>
        </w:rPr>
        <w:t>б</w:t>
      </w:r>
      <w:r w:rsidRPr="00C2246D">
        <w:rPr>
          <w:rFonts w:eastAsia="SimSun" w:cs="Times New Roman"/>
          <w:color w:val="00000A"/>
          <w:w w:val="103"/>
          <w:szCs w:val="24"/>
          <w:lang w:eastAsia="ru-RU"/>
        </w:rPr>
        <w:t>оров</w:t>
      </w:r>
      <w:r w:rsidRPr="00C2246D">
        <w:rPr>
          <w:rFonts w:eastAsia="Times New Roman" w:cs="Times New Roman"/>
          <w:color w:val="00000A"/>
          <w:spacing w:val="41"/>
          <w:szCs w:val="24"/>
          <w:lang w:eastAsia="ru-RU"/>
        </w:rPr>
        <w:t xml:space="preserve"> </w:t>
      </w:r>
      <w:r w:rsidRPr="00C2246D">
        <w:rPr>
          <w:rFonts w:eastAsia="SimSun" w:cs="Times New Roman"/>
          <w:color w:val="00000A"/>
          <w:w w:val="103"/>
          <w:szCs w:val="24"/>
          <w:lang w:eastAsia="ru-RU"/>
        </w:rPr>
        <w:t>в</w:t>
      </w:r>
      <w:r w:rsidRPr="00C2246D">
        <w:rPr>
          <w:rFonts w:eastAsia="Times New Roman" w:cs="Times New Roman"/>
          <w:color w:val="00000A"/>
          <w:spacing w:val="40"/>
          <w:szCs w:val="24"/>
          <w:lang w:eastAsia="ru-RU"/>
        </w:rPr>
        <w:t xml:space="preserve"> </w:t>
      </w:r>
      <w:r w:rsidRPr="00C2246D">
        <w:rPr>
          <w:rFonts w:eastAsia="SimSun" w:cs="Times New Roman"/>
          <w:color w:val="00000A"/>
          <w:w w:val="103"/>
          <w:szCs w:val="24"/>
          <w:lang w:eastAsia="ru-RU"/>
        </w:rPr>
        <w:t>с</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отве</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ствии</w:t>
      </w:r>
      <w:r w:rsidRPr="00C2246D">
        <w:rPr>
          <w:rFonts w:eastAsia="Times New Roman" w:cs="Times New Roman"/>
          <w:color w:val="00000A"/>
          <w:spacing w:val="41"/>
          <w:szCs w:val="24"/>
          <w:lang w:eastAsia="ru-RU"/>
        </w:rPr>
        <w:t xml:space="preserve"> </w:t>
      </w:r>
      <w:r w:rsidRPr="00C2246D">
        <w:rPr>
          <w:rFonts w:eastAsia="SimSun" w:cs="Times New Roman"/>
          <w:color w:val="00000A"/>
          <w:w w:val="103"/>
          <w:szCs w:val="24"/>
          <w:lang w:eastAsia="ru-RU"/>
        </w:rPr>
        <w:t>с</w:t>
      </w:r>
      <w:r w:rsidRPr="00C2246D">
        <w:rPr>
          <w:rFonts w:eastAsia="Times New Roman" w:cs="Times New Roman"/>
          <w:color w:val="00000A"/>
          <w:spacing w:val="40"/>
          <w:szCs w:val="24"/>
          <w:lang w:eastAsia="ru-RU"/>
        </w:rPr>
        <w:t xml:space="preserve"> </w:t>
      </w:r>
      <w:r w:rsidRPr="00C2246D">
        <w:rPr>
          <w:rFonts w:eastAsia="SimSun" w:cs="Times New Roman"/>
          <w:color w:val="00000A"/>
          <w:w w:val="103"/>
          <w:szCs w:val="24"/>
          <w:lang w:eastAsia="ru-RU"/>
        </w:rPr>
        <w:t>р</w:t>
      </w:r>
      <w:r w:rsidRPr="00C2246D">
        <w:rPr>
          <w:rFonts w:eastAsia="SimSun" w:cs="Times New Roman"/>
          <w:color w:val="00000A"/>
          <w:spacing w:val="1"/>
          <w:w w:val="103"/>
          <w:szCs w:val="24"/>
          <w:lang w:eastAsia="ru-RU"/>
        </w:rPr>
        <w:t>ос</w:t>
      </w:r>
      <w:r w:rsidRPr="00C2246D">
        <w:rPr>
          <w:rFonts w:eastAsia="SimSun" w:cs="Times New Roman"/>
          <w:color w:val="00000A"/>
          <w:w w:val="103"/>
          <w:szCs w:val="24"/>
          <w:lang w:eastAsia="ru-RU"/>
        </w:rPr>
        <w:t>т</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м</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lastRenderedPageBreak/>
        <w:t>водопотребл</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ния</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на</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еле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ных</w:t>
      </w:r>
      <w:r w:rsidRPr="00C2246D">
        <w:rPr>
          <w:rFonts w:eastAsia="Times New Roman" w:cs="Times New Roman"/>
          <w:color w:val="00000A"/>
          <w:spacing w:val="3"/>
          <w:szCs w:val="24"/>
          <w:lang w:eastAsia="ru-RU"/>
        </w:rPr>
        <w:t xml:space="preserve"> </w:t>
      </w:r>
      <w:r w:rsidRPr="00C2246D">
        <w:rPr>
          <w:rFonts w:eastAsia="SimSun" w:cs="Times New Roman"/>
          <w:color w:val="00000A"/>
          <w:spacing w:val="1"/>
          <w:w w:val="103"/>
          <w:szCs w:val="24"/>
          <w:lang w:eastAsia="ru-RU"/>
        </w:rPr>
        <w:t>п</w:t>
      </w:r>
      <w:r w:rsidRPr="00C2246D">
        <w:rPr>
          <w:rFonts w:eastAsia="SimSun" w:cs="Times New Roman"/>
          <w:color w:val="00000A"/>
          <w:w w:val="103"/>
          <w:szCs w:val="24"/>
          <w:lang w:eastAsia="ru-RU"/>
        </w:rPr>
        <w:t>унк</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ов;</w:t>
      </w:r>
    </w:p>
    <w:p w:rsidR="00A51B03" w:rsidRPr="00C2246D" w:rsidRDefault="00A51B03" w:rsidP="006520A6">
      <w:pPr>
        <w:widowControl w:val="0"/>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w:t>
      </w:r>
      <w:r w:rsidRPr="00C2246D">
        <w:rPr>
          <w:rFonts w:eastAsia="Times New Roman" w:cs="Times New Roman"/>
          <w:color w:val="00000A"/>
          <w:spacing w:val="199"/>
          <w:szCs w:val="24"/>
          <w:lang w:eastAsia="ru-RU"/>
        </w:rPr>
        <w:t xml:space="preserve"> </w:t>
      </w:r>
      <w:r w:rsidRPr="00C2246D">
        <w:rPr>
          <w:rFonts w:eastAsia="SimSun" w:cs="Times New Roman"/>
          <w:color w:val="00000A"/>
          <w:w w:val="103"/>
          <w:szCs w:val="24"/>
          <w:lang w:eastAsia="ru-RU"/>
        </w:rPr>
        <w:t>Повыше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ие</w:t>
      </w:r>
      <w:r w:rsidRPr="00C2246D">
        <w:rPr>
          <w:rFonts w:eastAsia="Times New Roman" w:cs="Times New Roman"/>
          <w:color w:val="00000A"/>
          <w:spacing w:val="2"/>
          <w:szCs w:val="24"/>
          <w:lang w:eastAsia="ru-RU"/>
        </w:rPr>
        <w:t xml:space="preserve"> </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ад</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жн</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сти</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водосна</w:t>
      </w:r>
      <w:r w:rsidRPr="00C2246D">
        <w:rPr>
          <w:rFonts w:eastAsia="SimSun" w:cs="Times New Roman"/>
          <w:color w:val="00000A"/>
          <w:spacing w:val="1"/>
          <w:w w:val="103"/>
          <w:szCs w:val="24"/>
          <w:lang w:eastAsia="ru-RU"/>
        </w:rPr>
        <w:t>б</w:t>
      </w:r>
      <w:r w:rsidRPr="00C2246D">
        <w:rPr>
          <w:rFonts w:eastAsia="SimSun" w:cs="Times New Roman"/>
          <w:color w:val="00000A"/>
          <w:w w:val="103"/>
          <w:szCs w:val="24"/>
          <w:lang w:eastAsia="ru-RU"/>
        </w:rPr>
        <w:t>же</w:t>
      </w:r>
      <w:r w:rsidRPr="00C2246D">
        <w:rPr>
          <w:rFonts w:eastAsia="SimSun" w:cs="Times New Roman"/>
          <w:color w:val="00000A"/>
          <w:spacing w:val="1"/>
          <w:w w:val="103"/>
          <w:szCs w:val="24"/>
          <w:lang w:eastAsia="ru-RU"/>
        </w:rPr>
        <w:t>ни</w:t>
      </w:r>
      <w:r w:rsidRPr="00C2246D">
        <w:rPr>
          <w:rFonts w:eastAsia="SimSun" w:cs="Times New Roman"/>
          <w:color w:val="00000A"/>
          <w:w w:val="103"/>
          <w:szCs w:val="24"/>
          <w:lang w:eastAsia="ru-RU"/>
        </w:rPr>
        <w:t>я</w:t>
      </w:r>
      <w:r w:rsidRPr="00C2246D">
        <w:rPr>
          <w:rFonts w:eastAsia="Times New Roman" w:cs="Times New Roman"/>
          <w:color w:val="00000A"/>
          <w:spacing w:val="2"/>
          <w:szCs w:val="24"/>
          <w:lang w:eastAsia="ru-RU"/>
        </w:rPr>
        <w:t xml:space="preserve"> </w:t>
      </w:r>
      <w:r w:rsidRPr="00C2246D">
        <w:rPr>
          <w:rFonts w:eastAsia="SimSun" w:cs="Times New Roman"/>
          <w:color w:val="00000A"/>
          <w:w w:val="103"/>
          <w:szCs w:val="24"/>
          <w:lang w:eastAsia="ru-RU"/>
        </w:rPr>
        <w:t>на</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еле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ных</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пун</w:t>
      </w:r>
      <w:r w:rsidRPr="00C2246D">
        <w:rPr>
          <w:rFonts w:eastAsia="SimSun" w:cs="Times New Roman"/>
          <w:color w:val="00000A"/>
          <w:spacing w:val="1"/>
          <w:w w:val="103"/>
          <w:szCs w:val="24"/>
          <w:lang w:eastAsia="ru-RU"/>
        </w:rPr>
        <w:t>к</w:t>
      </w:r>
      <w:r w:rsidRPr="00C2246D">
        <w:rPr>
          <w:rFonts w:eastAsia="SimSun" w:cs="Times New Roman"/>
          <w:color w:val="00000A"/>
          <w:w w:val="103"/>
          <w:szCs w:val="24"/>
          <w:lang w:eastAsia="ru-RU"/>
        </w:rPr>
        <w:t>тов;</w:t>
      </w:r>
    </w:p>
    <w:p w:rsidR="00A51B03" w:rsidRPr="00C2246D" w:rsidRDefault="00A51B03" w:rsidP="006520A6">
      <w:pPr>
        <w:widowControl w:val="0"/>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w:t>
      </w:r>
      <w:r w:rsidRPr="00C2246D">
        <w:rPr>
          <w:rFonts w:eastAsia="Times New Roman" w:cs="Times New Roman"/>
          <w:color w:val="00000A"/>
          <w:spacing w:val="199"/>
          <w:szCs w:val="24"/>
          <w:lang w:eastAsia="ru-RU"/>
        </w:rPr>
        <w:t xml:space="preserve"> </w:t>
      </w:r>
      <w:r w:rsidRPr="00C2246D">
        <w:rPr>
          <w:rFonts w:eastAsia="SimSun" w:cs="Times New Roman"/>
          <w:color w:val="00000A"/>
          <w:w w:val="103"/>
          <w:szCs w:val="24"/>
          <w:lang w:eastAsia="ru-RU"/>
        </w:rPr>
        <w:t>Повыше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ие</w:t>
      </w:r>
      <w:r w:rsidRPr="00C2246D">
        <w:rPr>
          <w:rFonts w:eastAsia="Times New Roman" w:cs="Times New Roman"/>
          <w:color w:val="00000A"/>
          <w:spacing w:val="2"/>
          <w:szCs w:val="24"/>
          <w:lang w:eastAsia="ru-RU"/>
        </w:rPr>
        <w:t xml:space="preserve"> </w:t>
      </w:r>
      <w:r w:rsidRPr="00C2246D">
        <w:rPr>
          <w:rFonts w:eastAsia="SimSun" w:cs="Times New Roman"/>
          <w:color w:val="00000A"/>
          <w:spacing w:val="1"/>
          <w:w w:val="103"/>
          <w:szCs w:val="24"/>
          <w:lang w:eastAsia="ru-RU"/>
        </w:rPr>
        <w:t>к</w:t>
      </w:r>
      <w:r w:rsidRPr="00C2246D">
        <w:rPr>
          <w:rFonts w:eastAsia="SimSun" w:cs="Times New Roman"/>
          <w:color w:val="00000A"/>
          <w:w w:val="103"/>
          <w:szCs w:val="24"/>
          <w:lang w:eastAsia="ru-RU"/>
        </w:rPr>
        <w:t>а</w:t>
      </w:r>
      <w:r w:rsidRPr="00C2246D">
        <w:rPr>
          <w:rFonts w:eastAsia="SimSun" w:cs="Times New Roman"/>
          <w:color w:val="00000A"/>
          <w:spacing w:val="1"/>
          <w:w w:val="103"/>
          <w:szCs w:val="24"/>
          <w:lang w:eastAsia="ru-RU"/>
        </w:rPr>
        <w:t>ч</w:t>
      </w:r>
      <w:r w:rsidRPr="00C2246D">
        <w:rPr>
          <w:rFonts w:eastAsia="SimSun" w:cs="Times New Roman"/>
          <w:color w:val="00000A"/>
          <w:w w:val="103"/>
          <w:szCs w:val="24"/>
          <w:lang w:eastAsia="ru-RU"/>
        </w:rPr>
        <w:t>ес</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ва</w:t>
      </w:r>
      <w:r w:rsidRPr="00C2246D">
        <w:rPr>
          <w:rFonts w:eastAsia="Times New Roman" w:cs="Times New Roman"/>
          <w:color w:val="00000A"/>
          <w:spacing w:val="1"/>
          <w:szCs w:val="24"/>
          <w:lang w:eastAsia="ru-RU"/>
        </w:rPr>
        <w:t xml:space="preserve"> </w:t>
      </w:r>
      <w:r w:rsidRPr="00C2246D">
        <w:rPr>
          <w:rFonts w:eastAsia="SimSun" w:cs="Times New Roman"/>
          <w:color w:val="00000A"/>
          <w:w w:val="103"/>
          <w:szCs w:val="24"/>
          <w:lang w:eastAsia="ru-RU"/>
        </w:rPr>
        <w:t>во</w:t>
      </w:r>
      <w:r w:rsidRPr="00C2246D">
        <w:rPr>
          <w:rFonts w:eastAsia="SimSun" w:cs="Times New Roman"/>
          <w:color w:val="00000A"/>
          <w:spacing w:val="1"/>
          <w:w w:val="103"/>
          <w:szCs w:val="24"/>
          <w:lang w:eastAsia="ru-RU"/>
        </w:rPr>
        <w:t>д</w:t>
      </w:r>
      <w:r w:rsidRPr="00C2246D">
        <w:rPr>
          <w:rFonts w:eastAsia="SimSun" w:cs="Times New Roman"/>
          <w:color w:val="00000A"/>
          <w:w w:val="103"/>
          <w:szCs w:val="24"/>
          <w:lang w:eastAsia="ru-RU"/>
        </w:rPr>
        <w:t>ы</w:t>
      </w:r>
      <w:r w:rsidRPr="00C2246D">
        <w:rPr>
          <w:rFonts w:eastAsia="Times New Roman" w:cs="Times New Roman"/>
          <w:color w:val="00000A"/>
          <w:spacing w:val="2"/>
          <w:szCs w:val="24"/>
          <w:lang w:eastAsia="ru-RU"/>
        </w:rPr>
        <w:t xml:space="preserve"> </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и</w:t>
      </w:r>
      <w:r w:rsidRPr="00C2246D">
        <w:rPr>
          <w:rFonts w:eastAsia="Times New Roman" w:cs="Times New Roman"/>
          <w:color w:val="00000A"/>
          <w:w w:val="103"/>
          <w:szCs w:val="24"/>
          <w:lang w:eastAsia="ru-RU"/>
        </w:rPr>
        <w:t>с</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ем</w:t>
      </w:r>
      <w:r w:rsidRPr="00C2246D">
        <w:rPr>
          <w:rFonts w:eastAsia="Times New Roman" w:cs="Times New Roman"/>
          <w:color w:val="00000A"/>
          <w:spacing w:val="1"/>
          <w:szCs w:val="24"/>
          <w:lang w:eastAsia="ru-RU"/>
        </w:rPr>
        <w:t xml:space="preserve"> </w:t>
      </w:r>
      <w:r w:rsidRPr="00C2246D">
        <w:rPr>
          <w:rFonts w:eastAsia="SimSun" w:cs="Times New Roman"/>
          <w:color w:val="00000A"/>
          <w:w w:val="103"/>
          <w:szCs w:val="24"/>
          <w:lang w:eastAsia="ru-RU"/>
        </w:rPr>
        <w:t>ц</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нт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ал</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зо</w:t>
      </w:r>
      <w:r w:rsidRPr="00C2246D">
        <w:rPr>
          <w:rFonts w:eastAsia="SimSun" w:cs="Times New Roman"/>
          <w:color w:val="00000A"/>
          <w:spacing w:val="1"/>
          <w:w w:val="103"/>
          <w:szCs w:val="24"/>
          <w:lang w:eastAsia="ru-RU"/>
        </w:rPr>
        <w:t>в</w:t>
      </w:r>
      <w:r w:rsidRPr="00C2246D">
        <w:rPr>
          <w:rFonts w:eastAsia="SimSun" w:cs="Times New Roman"/>
          <w:color w:val="00000A"/>
          <w:w w:val="103"/>
          <w:szCs w:val="24"/>
          <w:lang w:eastAsia="ru-RU"/>
        </w:rPr>
        <w:t>анн</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го</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водоснабже</w:t>
      </w:r>
      <w:r w:rsidRPr="00C2246D">
        <w:rPr>
          <w:rFonts w:eastAsia="SimSun" w:cs="Times New Roman"/>
          <w:color w:val="00000A"/>
          <w:spacing w:val="2"/>
          <w:w w:val="103"/>
          <w:szCs w:val="24"/>
          <w:lang w:eastAsia="ru-RU"/>
        </w:rPr>
        <w:t>н</w:t>
      </w:r>
      <w:r w:rsidRPr="00C2246D">
        <w:rPr>
          <w:rFonts w:eastAsia="SimSun" w:cs="Times New Roman"/>
          <w:color w:val="00000A"/>
          <w:w w:val="103"/>
          <w:szCs w:val="24"/>
          <w:lang w:eastAsia="ru-RU"/>
        </w:rPr>
        <w:t>ия;</w:t>
      </w:r>
    </w:p>
    <w:p w:rsidR="00A51B03" w:rsidRPr="00C2246D" w:rsidRDefault="00A51B03" w:rsidP="006520A6">
      <w:pPr>
        <w:widowControl w:val="0"/>
        <w:tabs>
          <w:tab w:val="left" w:pos="2029"/>
          <w:tab w:val="left" w:pos="3990"/>
          <w:tab w:val="left" w:pos="4906"/>
          <w:tab w:val="left" w:pos="6780"/>
          <w:tab w:val="left" w:pos="8136"/>
        </w:tabs>
        <w:suppressAutoHyphens/>
        <w:spacing w:after="0" w:line="276" w:lineRule="auto"/>
        <w:ind w:right="-20" w:firstLine="567"/>
        <w:rPr>
          <w:rFonts w:eastAsia="SimSun" w:cs="Times New Roman"/>
          <w:color w:val="00000A"/>
          <w:szCs w:val="24"/>
          <w:lang w:eastAsia="zh-CN" w:bidi="hi-IN"/>
        </w:rPr>
      </w:pPr>
      <w:r w:rsidRPr="00C2246D">
        <w:rPr>
          <w:rFonts w:eastAsia="SimSun" w:cs="Times New Roman"/>
          <w:color w:val="00000A"/>
          <w:w w:val="103"/>
          <w:szCs w:val="24"/>
          <w:lang w:eastAsia="ru-RU"/>
        </w:rPr>
        <w:t>Решен</w:t>
      </w:r>
      <w:r w:rsidRPr="00C2246D">
        <w:rPr>
          <w:rFonts w:eastAsia="SimSun" w:cs="Times New Roman"/>
          <w:color w:val="00000A"/>
          <w:spacing w:val="1"/>
          <w:w w:val="103"/>
          <w:szCs w:val="24"/>
          <w:lang w:eastAsia="ru-RU"/>
        </w:rPr>
        <w:t>и</w:t>
      </w:r>
      <w:r w:rsidR="00BE7DE2" w:rsidRPr="00C2246D">
        <w:rPr>
          <w:rFonts w:eastAsia="SimSun" w:cs="Times New Roman"/>
          <w:color w:val="00000A"/>
          <w:w w:val="103"/>
          <w:szCs w:val="24"/>
          <w:lang w:eastAsia="ru-RU"/>
        </w:rPr>
        <w:t xml:space="preserve">е </w:t>
      </w:r>
      <w:r w:rsidRPr="00C2246D">
        <w:rPr>
          <w:rFonts w:eastAsia="SimSun" w:cs="Times New Roman"/>
          <w:color w:val="00000A"/>
          <w:w w:val="103"/>
          <w:szCs w:val="24"/>
          <w:lang w:eastAsia="ru-RU"/>
        </w:rPr>
        <w:t>поста</w:t>
      </w:r>
      <w:r w:rsidRPr="00C2246D">
        <w:rPr>
          <w:rFonts w:eastAsia="SimSun" w:cs="Times New Roman"/>
          <w:color w:val="00000A"/>
          <w:spacing w:val="1"/>
          <w:w w:val="103"/>
          <w:szCs w:val="24"/>
          <w:lang w:eastAsia="ru-RU"/>
        </w:rPr>
        <w:t>в</w:t>
      </w:r>
      <w:r w:rsidRPr="00C2246D">
        <w:rPr>
          <w:rFonts w:eastAsia="SimSun" w:cs="Times New Roman"/>
          <w:color w:val="00000A"/>
          <w:w w:val="103"/>
          <w:szCs w:val="24"/>
          <w:lang w:eastAsia="ru-RU"/>
        </w:rPr>
        <w:t>ленных</w:t>
      </w:r>
      <w:r w:rsidR="00BE7DE2" w:rsidRPr="00C2246D">
        <w:rPr>
          <w:rFonts w:eastAsia="SimSun" w:cs="Times New Roman"/>
          <w:color w:val="00000A"/>
          <w:w w:val="103"/>
          <w:szCs w:val="24"/>
          <w:lang w:eastAsia="ru-RU"/>
        </w:rPr>
        <w:t xml:space="preserve"> </w:t>
      </w:r>
      <w:r w:rsidRPr="00C2246D">
        <w:rPr>
          <w:rFonts w:eastAsia="SimSun" w:cs="Times New Roman"/>
          <w:color w:val="00000A"/>
          <w:w w:val="103"/>
          <w:szCs w:val="24"/>
          <w:lang w:eastAsia="ru-RU"/>
        </w:rPr>
        <w:t>з</w:t>
      </w:r>
      <w:r w:rsidR="00BE7DE2" w:rsidRPr="00C2246D">
        <w:rPr>
          <w:rFonts w:eastAsia="SimSun" w:cs="Times New Roman"/>
          <w:color w:val="00000A"/>
          <w:w w:val="103"/>
          <w:szCs w:val="24"/>
          <w:lang w:eastAsia="ru-RU"/>
        </w:rPr>
        <w:t xml:space="preserve">адач </w:t>
      </w:r>
      <w:r w:rsidRPr="00C2246D">
        <w:rPr>
          <w:rFonts w:eastAsia="SimSun" w:cs="Times New Roman"/>
          <w:color w:val="00000A"/>
          <w:w w:val="103"/>
          <w:szCs w:val="24"/>
          <w:lang w:eastAsia="ru-RU"/>
        </w:rPr>
        <w:t>предпола</w:t>
      </w:r>
      <w:r w:rsidRPr="00C2246D">
        <w:rPr>
          <w:rFonts w:eastAsia="SimSun" w:cs="Times New Roman"/>
          <w:color w:val="00000A"/>
          <w:spacing w:val="1"/>
          <w:w w:val="103"/>
          <w:szCs w:val="24"/>
          <w:lang w:eastAsia="ru-RU"/>
        </w:rPr>
        <w:t>г</w:t>
      </w:r>
      <w:r w:rsidR="00BE7DE2" w:rsidRPr="00C2246D">
        <w:rPr>
          <w:rFonts w:eastAsia="SimSun" w:cs="Times New Roman"/>
          <w:color w:val="00000A"/>
          <w:w w:val="103"/>
          <w:szCs w:val="24"/>
          <w:lang w:eastAsia="ru-RU"/>
        </w:rPr>
        <w:t xml:space="preserve">ает </w:t>
      </w:r>
      <w:r w:rsidRPr="00C2246D">
        <w:rPr>
          <w:rFonts w:eastAsia="SimSun" w:cs="Times New Roman"/>
          <w:color w:val="00000A"/>
          <w:w w:val="103"/>
          <w:szCs w:val="24"/>
          <w:lang w:eastAsia="ru-RU"/>
        </w:rPr>
        <w:t>перечень мер</w:t>
      </w:r>
      <w:r w:rsidRPr="00C2246D">
        <w:rPr>
          <w:rFonts w:eastAsia="SimSun" w:cs="Times New Roman"/>
          <w:color w:val="00000A"/>
          <w:spacing w:val="2"/>
          <w:w w:val="103"/>
          <w:szCs w:val="24"/>
          <w:lang w:eastAsia="ru-RU"/>
        </w:rPr>
        <w:t>о</w:t>
      </w:r>
      <w:r w:rsidRPr="00C2246D">
        <w:rPr>
          <w:rFonts w:eastAsia="SimSun" w:cs="Times New Roman"/>
          <w:color w:val="00000A"/>
          <w:w w:val="103"/>
          <w:szCs w:val="24"/>
          <w:lang w:eastAsia="ru-RU"/>
        </w:rPr>
        <w:t>при</w:t>
      </w:r>
      <w:r w:rsidRPr="00C2246D">
        <w:rPr>
          <w:rFonts w:eastAsia="SimSun" w:cs="Times New Roman"/>
          <w:color w:val="00000A"/>
          <w:spacing w:val="1"/>
          <w:w w:val="103"/>
          <w:szCs w:val="24"/>
          <w:lang w:eastAsia="ru-RU"/>
        </w:rPr>
        <w:t>я</w:t>
      </w:r>
      <w:r w:rsidRPr="00C2246D">
        <w:rPr>
          <w:rFonts w:eastAsia="SimSun" w:cs="Times New Roman"/>
          <w:color w:val="00000A"/>
          <w:w w:val="103"/>
          <w:szCs w:val="24"/>
          <w:lang w:eastAsia="ru-RU"/>
        </w:rPr>
        <w:t>тий,</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рас</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мот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ение</w:t>
      </w:r>
      <w:r w:rsidRPr="00C2246D">
        <w:rPr>
          <w:rFonts w:eastAsia="Times New Roman" w:cs="Times New Roman"/>
          <w:color w:val="00000A"/>
          <w:spacing w:val="2"/>
          <w:szCs w:val="24"/>
          <w:lang w:eastAsia="ru-RU"/>
        </w:rPr>
        <w:t xml:space="preserve"> </w:t>
      </w:r>
      <w:r w:rsidRPr="00C2246D">
        <w:rPr>
          <w:rFonts w:eastAsia="SimSun" w:cs="Times New Roman"/>
          <w:color w:val="00000A"/>
          <w:w w:val="103"/>
          <w:szCs w:val="24"/>
          <w:lang w:eastAsia="ru-RU"/>
        </w:rPr>
        <w:t>ко</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о</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ых</w:t>
      </w:r>
      <w:r w:rsidRPr="00C2246D">
        <w:rPr>
          <w:rFonts w:eastAsia="Times New Roman" w:cs="Times New Roman"/>
          <w:color w:val="00000A"/>
          <w:spacing w:val="2"/>
          <w:szCs w:val="24"/>
          <w:lang w:eastAsia="ru-RU"/>
        </w:rPr>
        <w:t xml:space="preserve"> </w:t>
      </w:r>
      <w:r w:rsidRPr="00C2246D">
        <w:rPr>
          <w:rFonts w:eastAsia="SimSun" w:cs="Times New Roman"/>
          <w:color w:val="00000A"/>
          <w:spacing w:val="1"/>
          <w:w w:val="103"/>
          <w:szCs w:val="24"/>
          <w:lang w:eastAsia="ru-RU"/>
        </w:rPr>
        <w:t>п</w:t>
      </w:r>
      <w:r w:rsidRPr="00C2246D">
        <w:rPr>
          <w:rFonts w:eastAsia="SimSun" w:cs="Times New Roman"/>
          <w:color w:val="00000A"/>
          <w:w w:val="103"/>
          <w:szCs w:val="24"/>
          <w:lang w:eastAsia="ru-RU"/>
        </w:rPr>
        <w:t>роизводится</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о</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дельно</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по</w:t>
      </w:r>
      <w:r w:rsidRPr="00C2246D">
        <w:rPr>
          <w:rFonts w:eastAsia="Times New Roman" w:cs="Times New Roman"/>
          <w:color w:val="00000A"/>
          <w:spacing w:val="4"/>
          <w:szCs w:val="24"/>
          <w:lang w:eastAsia="ru-RU"/>
        </w:rPr>
        <w:t xml:space="preserve"> </w:t>
      </w:r>
      <w:r w:rsidRPr="00C2246D">
        <w:rPr>
          <w:rFonts w:eastAsia="SimSun" w:cs="Times New Roman"/>
          <w:color w:val="00000A"/>
          <w:w w:val="103"/>
          <w:szCs w:val="24"/>
          <w:lang w:eastAsia="ru-RU"/>
        </w:rPr>
        <w:t>н</w:t>
      </w:r>
      <w:r w:rsidRPr="00C2246D">
        <w:rPr>
          <w:rFonts w:eastAsia="SimSun" w:cs="Times New Roman"/>
          <w:color w:val="00000A"/>
          <w:spacing w:val="1"/>
          <w:w w:val="103"/>
          <w:szCs w:val="24"/>
          <w:lang w:eastAsia="ru-RU"/>
        </w:rPr>
        <w:t>а</w:t>
      </w:r>
      <w:r w:rsidRPr="00C2246D">
        <w:rPr>
          <w:rFonts w:eastAsia="SimSun" w:cs="Times New Roman"/>
          <w:color w:val="00000A"/>
          <w:w w:val="103"/>
          <w:szCs w:val="24"/>
          <w:lang w:eastAsia="ru-RU"/>
        </w:rPr>
        <w:t>се</w:t>
      </w:r>
      <w:r w:rsidRPr="00C2246D">
        <w:rPr>
          <w:rFonts w:eastAsia="SimSun" w:cs="Times New Roman"/>
          <w:color w:val="00000A"/>
          <w:spacing w:val="1"/>
          <w:w w:val="103"/>
          <w:szCs w:val="24"/>
          <w:lang w:eastAsia="ru-RU"/>
        </w:rPr>
        <w:t>л</w:t>
      </w:r>
      <w:r w:rsidRPr="00C2246D">
        <w:rPr>
          <w:rFonts w:eastAsia="SimSun" w:cs="Times New Roman"/>
          <w:color w:val="00000A"/>
          <w:w w:val="103"/>
          <w:szCs w:val="24"/>
          <w:lang w:eastAsia="ru-RU"/>
        </w:rPr>
        <w:t>ен</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ым</w:t>
      </w:r>
      <w:r w:rsidRPr="00C2246D">
        <w:rPr>
          <w:rFonts w:eastAsia="Times New Roman" w:cs="Times New Roman"/>
          <w:color w:val="00000A"/>
          <w:spacing w:val="1"/>
          <w:szCs w:val="24"/>
          <w:lang w:eastAsia="ru-RU"/>
        </w:rPr>
        <w:t xml:space="preserve"> </w:t>
      </w:r>
      <w:r w:rsidRPr="00C2246D">
        <w:rPr>
          <w:rFonts w:eastAsia="SimSun" w:cs="Times New Roman"/>
          <w:color w:val="00000A"/>
          <w:w w:val="103"/>
          <w:szCs w:val="24"/>
          <w:lang w:eastAsia="ru-RU"/>
        </w:rPr>
        <w:t>п</w:t>
      </w:r>
      <w:r w:rsidRPr="00C2246D">
        <w:rPr>
          <w:rFonts w:eastAsia="SimSun" w:cs="Times New Roman"/>
          <w:color w:val="00000A"/>
          <w:spacing w:val="1"/>
          <w:w w:val="103"/>
          <w:szCs w:val="24"/>
          <w:lang w:eastAsia="ru-RU"/>
        </w:rPr>
        <w:t>у</w:t>
      </w:r>
      <w:r w:rsidRPr="00C2246D">
        <w:rPr>
          <w:rFonts w:eastAsia="SimSun" w:cs="Times New Roman"/>
          <w:color w:val="00000A"/>
          <w:w w:val="103"/>
          <w:szCs w:val="24"/>
          <w:lang w:eastAsia="ru-RU"/>
        </w:rPr>
        <w:t>нкта</w:t>
      </w:r>
      <w:r w:rsidRPr="00C2246D">
        <w:rPr>
          <w:rFonts w:eastAsia="SimSun" w:cs="Times New Roman"/>
          <w:color w:val="00000A"/>
          <w:spacing w:val="1"/>
          <w:w w:val="103"/>
          <w:szCs w:val="24"/>
          <w:lang w:eastAsia="ru-RU"/>
        </w:rPr>
        <w:t>м</w:t>
      </w:r>
      <w:r w:rsidRPr="00C2246D">
        <w:rPr>
          <w:rFonts w:eastAsia="SimSun" w:cs="Times New Roman"/>
          <w:color w:val="00000A"/>
          <w:w w:val="103"/>
          <w:szCs w:val="24"/>
          <w:lang w:eastAsia="ru-RU"/>
        </w:rPr>
        <w:t>.</w:t>
      </w:r>
    </w:p>
    <w:p w:rsidR="00A51B03" w:rsidRPr="00C2246D" w:rsidRDefault="00A51B03" w:rsidP="006520A6">
      <w:pPr>
        <w:widowControl w:val="0"/>
        <w:tabs>
          <w:tab w:val="left" w:pos="2418"/>
          <w:tab w:val="left" w:pos="3523"/>
          <w:tab w:val="left" w:pos="5715"/>
          <w:tab w:val="left" w:pos="7004"/>
          <w:tab w:val="left" w:pos="8952"/>
        </w:tabs>
        <w:suppressAutoHyphens/>
        <w:spacing w:after="0" w:line="276" w:lineRule="auto"/>
        <w:ind w:right="-18" w:firstLine="567"/>
        <w:rPr>
          <w:rFonts w:eastAsia="SimSun" w:cs="Times New Roman"/>
          <w:color w:val="00000A"/>
          <w:szCs w:val="24"/>
          <w:lang w:eastAsia="zh-CN" w:bidi="hi-IN"/>
        </w:rPr>
      </w:pPr>
      <w:r w:rsidRPr="00C2246D">
        <w:rPr>
          <w:rFonts w:eastAsia="SimSun" w:cs="Times New Roman"/>
          <w:color w:val="00000A"/>
          <w:w w:val="103"/>
          <w:szCs w:val="24"/>
          <w:lang w:eastAsia="ru-RU"/>
        </w:rPr>
        <w:t>Реали</w:t>
      </w:r>
      <w:r w:rsidRPr="00C2246D">
        <w:rPr>
          <w:rFonts w:eastAsia="SimSun" w:cs="Times New Roman"/>
          <w:color w:val="00000A"/>
          <w:spacing w:val="1"/>
          <w:w w:val="103"/>
          <w:szCs w:val="24"/>
          <w:lang w:eastAsia="ru-RU"/>
        </w:rPr>
        <w:t>з</w:t>
      </w:r>
      <w:r w:rsidRPr="00C2246D">
        <w:rPr>
          <w:rFonts w:eastAsia="SimSun" w:cs="Times New Roman"/>
          <w:color w:val="00000A"/>
          <w:w w:val="103"/>
          <w:szCs w:val="24"/>
          <w:lang w:eastAsia="ru-RU"/>
        </w:rPr>
        <w:t>а</w:t>
      </w:r>
      <w:r w:rsidRPr="00C2246D">
        <w:rPr>
          <w:rFonts w:eastAsia="SimSun" w:cs="Times New Roman"/>
          <w:color w:val="00000A"/>
          <w:spacing w:val="1"/>
          <w:w w:val="103"/>
          <w:szCs w:val="24"/>
          <w:lang w:eastAsia="ru-RU"/>
        </w:rPr>
        <w:t>ц</w:t>
      </w:r>
      <w:r w:rsidRPr="00C2246D">
        <w:rPr>
          <w:rFonts w:eastAsia="SimSun" w:cs="Times New Roman"/>
          <w:color w:val="00000A"/>
          <w:w w:val="103"/>
          <w:szCs w:val="24"/>
          <w:lang w:eastAsia="ru-RU"/>
        </w:rPr>
        <w:t>ия схемы водоснабжения предполагает заме</w:t>
      </w:r>
      <w:r w:rsidRPr="00C2246D">
        <w:rPr>
          <w:rFonts w:eastAsia="Times New Roman" w:cs="Times New Roman"/>
          <w:color w:val="00000A"/>
          <w:w w:val="103"/>
          <w:szCs w:val="24"/>
          <w:lang w:eastAsia="ru-RU"/>
        </w:rPr>
        <w:t>ну</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аварийн</w:t>
      </w:r>
      <w:r w:rsidRPr="00C2246D">
        <w:rPr>
          <w:rFonts w:eastAsia="SimSun" w:cs="Times New Roman"/>
          <w:color w:val="00000A"/>
          <w:spacing w:val="1"/>
          <w:w w:val="103"/>
          <w:szCs w:val="24"/>
          <w:lang w:eastAsia="ru-RU"/>
        </w:rPr>
        <w:t>ы</w:t>
      </w:r>
      <w:r w:rsidRPr="00C2246D">
        <w:rPr>
          <w:rFonts w:eastAsia="SimSun" w:cs="Times New Roman"/>
          <w:color w:val="00000A"/>
          <w:w w:val="103"/>
          <w:szCs w:val="24"/>
          <w:lang w:eastAsia="ru-RU"/>
        </w:rPr>
        <w:t>х,</w:t>
      </w:r>
      <w:r w:rsidRPr="00C2246D">
        <w:rPr>
          <w:rFonts w:eastAsia="Times New Roman" w:cs="Times New Roman"/>
          <w:color w:val="00000A"/>
          <w:spacing w:val="73"/>
          <w:szCs w:val="24"/>
          <w:lang w:eastAsia="ru-RU"/>
        </w:rPr>
        <w:t xml:space="preserve"> </w:t>
      </w:r>
      <w:r w:rsidRPr="00C2246D">
        <w:rPr>
          <w:rFonts w:eastAsia="SimSun" w:cs="Times New Roman"/>
          <w:color w:val="00000A"/>
          <w:w w:val="103"/>
          <w:szCs w:val="24"/>
          <w:lang w:eastAsia="ru-RU"/>
        </w:rPr>
        <w:t>из</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ошенн</w:t>
      </w:r>
      <w:r w:rsidRPr="00C2246D">
        <w:rPr>
          <w:rFonts w:eastAsia="SimSun" w:cs="Times New Roman"/>
          <w:color w:val="00000A"/>
          <w:spacing w:val="1"/>
          <w:w w:val="103"/>
          <w:szCs w:val="24"/>
          <w:lang w:eastAsia="ru-RU"/>
        </w:rPr>
        <w:t>ы</w:t>
      </w:r>
      <w:r w:rsidRPr="00C2246D">
        <w:rPr>
          <w:rFonts w:eastAsia="SimSun" w:cs="Times New Roman"/>
          <w:color w:val="00000A"/>
          <w:w w:val="103"/>
          <w:szCs w:val="24"/>
          <w:lang w:eastAsia="ru-RU"/>
        </w:rPr>
        <w:t>х,</w:t>
      </w:r>
      <w:r w:rsidRPr="00C2246D">
        <w:rPr>
          <w:rFonts w:eastAsia="Times New Roman" w:cs="Times New Roman"/>
          <w:color w:val="00000A"/>
          <w:spacing w:val="73"/>
          <w:szCs w:val="24"/>
          <w:lang w:eastAsia="ru-RU"/>
        </w:rPr>
        <w:t xml:space="preserve"> </w:t>
      </w:r>
      <w:r w:rsidRPr="00C2246D">
        <w:rPr>
          <w:rFonts w:eastAsia="SimSun" w:cs="Times New Roman"/>
          <w:color w:val="00000A"/>
          <w:w w:val="103"/>
          <w:szCs w:val="24"/>
          <w:lang w:eastAsia="ru-RU"/>
        </w:rPr>
        <w:t>имеющих</w:t>
      </w:r>
      <w:r w:rsidRPr="00C2246D">
        <w:rPr>
          <w:rFonts w:eastAsia="Times New Roman" w:cs="Times New Roman"/>
          <w:color w:val="00000A"/>
          <w:spacing w:val="75"/>
          <w:szCs w:val="24"/>
          <w:lang w:eastAsia="ru-RU"/>
        </w:rPr>
        <w:t xml:space="preserve"> </w:t>
      </w:r>
      <w:r w:rsidRPr="00C2246D">
        <w:rPr>
          <w:rFonts w:eastAsia="SimSun" w:cs="Times New Roman"/>
          <w:color w:val="00000A"/>
          <w:w w:val="103"/>
          <w:szCs w:val="24"/>
          <w:lang w:eastAsia="ru-RU"/>
        </w:rPr>
        <w:t>малую</w:t>
      </w:r>
      <w:r w:rsidRPr="00C2246D">
        <w:rPr>
          <w:rFonts w:eastAsia="Times New Roman" w:cs="Times New Roman"/>
          <w:color w:val="00000A"/>
          <w:spacing w:val="73"/>
          <w:szCs w:val="24"/>
          <w:lang w:eastAsia="ru-RU"/>
        </w:rPr>
        <w:t xml:space="preserve"> </w:t>
      </w:r>
      <w:r w:rsidRPr="00C2246D">
        <w:rPr>
          <w:rFonts w:eastAsia="SimSun" w:cs="Times New Roman"/>
          <w:color w:val="00000A"/>
          <w:w w:val="103"/>
          <w:szCs w:val="24"/>
          <w:lang w:eastAsia="ru-RU"/>
        </w:rPr>
        <w:t>п</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оп</w:t>
      </w:r>
      <w:r w:rsidRPr="00C2246D">
        <w:rPr>
          <w:rFonts w:eastAsia="SimSun" w:cs="Times New Roman"/>
          <w:color w:val="00000A"/>
          <w:spacing w:val="1"/>
          <w:w w:val="103"/>
          <w:szCs w:val="24"/>
          <w:lang w:eastAsia="ru-RU"/>
        </w:rPr>
        <w:t>у</w:t>
      </w:r>
      <w:r w:rsidRPr="00C2246D">
        <w:rPr>
          <w:rFonts w:eastAsia="SimSun" w:cs="Times New Roman"/>
          <w:color w:val="00000A"/>
          <w:w w:val="103"/>
          <w:szCs w:val="24"/>
          <w:lang w:eastAsia="ru-RU"/>
        </w:rPr>
        <w:t>ск</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ую</w:t>
      </w:r>
      <w:r w:rsidRPr="00C2246D">
        <w:rPr>
          <w:rFonts w:eastAsia="Times New Roman" w:cs="Times New Roman"/>
          <w:color w:val="00000A"/>
          <w:spacing w:val="73"/>
          <w:szCs w:val="24"/>
          <w:lang w:eastAsia="ru-RU"/>
        </w:rPr>
        <w:t xml:space="preserve"> </w:t>
      </w:r>
      <w:r w:rsidRPr="00C2246D">
        <w:rPr>
          <w:rFonts w:eastAsia="SimSun" w:cs="Times New Roman"/>
          <w:color w:val="00000A"/>
          <w:w w:val="103"/>
          <w:szCs w:val="24"/>
          <w:lang w:eastAsia="ru-RU"/>
        </w:rPr>
        <w:t>спос</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бность</w:t>
      </w:r>
      <w:r w:rsidRPr="00C2246D">
        <w:rPr>
          <w:rFonts w:eastAsia="Times New Roman" w:cs="Times New Roman"/>
          <w:color w:val="00000A"/>
          <w:spacing w:val="73"/>
          <w:szCs w:val="24"/>
          <w:lang w:eastAsia="ru-RU"/>
        </w:rPr>
        <w:t xml:space="preserve"> </w:t>
      </w:r>
      <w:r w:rsidRPr="00C2246D">
        <w:rPr>
          <w:rFonts w:eastAsia="SimSun" w:cs="Times New Roman"/>
          <w:color w:val="00000A"/>
          <w:w w:val="103"/>
          <w:szCs w:val="24"/>
          <w:lang w:eastAsia="ru-RU"/>
        </w:rPr>
        <w:t>у</w:t>
      </w:r>
      <w:r w:rsidRPr="00C2246D">
        <w:rPr>
          <w:rFonts w:eastAsia="SimSun" w:cs="Times New Roman"/>
          <w:color w:val="00000A"/>
          <w:spacing w:val="1"/>
          <w:w w:val="103"/>
          <w:szCs w:val="24"/>
          <w:lang w:eastAsia="ru-RU"/>
        </w:rPr>
        <w:t>ч</w:t>
      </w:r>
      <w:r w:rsidRPr="00C2246D">
        <w:rPr>
          <w:rFonts w:eastAsia="SimSun" w:cs="Times New Roman"/>
          <w:color w:val="00000A"/>
          <w:w w:val="103"/>
          <w:szCs w:val="24"/>
          <w:lang w:eastAsia="ru-RU"/>
        </w:rPr>
        <w:t>ас</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ков</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существ</w:t>
      </w:r>
      <w:r w:rsidRPr="00C2246D">
        <w:rPr>
          <w:rFonts w:eastAsia="SimSun" w:cs="Times New Roman"/>
          <w:color w:val="00000A"/>
          <w:spacing w:val="1"/>
          <w:w w:val="103"/>
          <w:szCs w:val="24"/>
          <w:lang w:eastAsia="ru-RU"/>
        </w:rPr>
        <w:t>у</w:t>
      </w:r>
      <w:r w:rsidRPr="00C2246D">
        <w:rPr>
          <w:rFonts w:eastAsia="SimSun" w:cs="Times New Roman"/>
          <w:color w:val="00000A"/>
          <w:w w:val="103"/>
          <w:szCs w:val="24"/>
          <w:lang w:eastAsia="ru-RU"/>
        </w:rPr>
        <w:t>ющих</w:t>
      </w:r>
      <w:r w:rsidRPr="00C2246D">
        <w:rPr>
          <w:rFonts w:eastAsia="Times New Roman" w:cs="Times New Roman"/>
          <w:color w:val="00000A"/>
          <w:spacing w:val="39"/>
          <w:szCs w:val="24"/>
          <w:lang w:eastAsia="ru-RU"/>
        </w:rPr>
        <w:t xml:space="preserve"> </w:t>
      </w:r>
      <w:r w:rsidRPr="00C2246D">
        <w:rPr>
          <w:rFonts w:eastAsia="SimSun" w:cs="Times New Roman"/>
          <w:color w:val="00000A"/>
          <w:w w:val="103"/>
          <w:szCs w:val="24"/>
          <w:lang w:eastAsia="ru-RU"/>
        </w:rPr>
        <w:t>сетей</w:t>
      </w:r>
      <w:r w:rsidRPr="00C2246D">
        <w:rPr>
          <w:rFonts w:eastAsia="Times New Roman" w:cs="Times New Roman"/>
          <w:color w:val="00000A"/>
          <w:spacing w:val="38"/>
          <w:szCs w:val="24"/>
          <w:lang w:eastAsia="ru-RU"/>
        </w:rPr>
        <w:t xml:space="preserve"> </w:t>
      </w:r>
      <w:r w:rsidRPr="00C2246D">
        <w:rPr>
          <w:rFonts w:eastAsia="SimSun" w:cs="Times New Roman"/>
          <w:color w:val="00000A"/>
          <w:w w:val="103"/>
          <w:szCs w:val="24"/>
          <w:lang w:eastAsia="ru-RU"/>
        </w:rPr>
        <w:t>и</w:t>
      </w:r>
      <w:r w:rsidRPr="00C2246D">
        <w:rPr>
          <w:rFonts w:eastAsia="Times New Roman" w:cs="Times New Roman"/>
          <w:color w:val="00000A"/>
          <w:spacing w:val="39"/>
          <w:szCs w:val="24"/>
          <w:lang w:eastAsia="ru-RU"/>
        </w:rPr>
        <w:t xml:space="preserve"> </w:t>
      </w:r>
      <w:r w:rsidRPr="00C2246D">
        <w:rPr>
          <w:rFonts w:eastAsia="SimSun" w:cs="Times New Roman"/>
          <w:color w:val="00000A"/>
          <w:w w:val="103"/>
          <w:szCs w:val="24"/>
          <w:lang w:eastAsia="ru-RU"/>
        </w:rPr>
        <w:t>устрой</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тво</w:t>
      </w:r>
      <w:r w:rsidRPr="00C2246D">
        <w:rPr>
          <w:rFonts w:eastAsia="Times New Roman" w:cs="Times New Roman"/>
          <w:color w:val="00000A"/>
          <w:spacing w:val="39"/>
          <w:szCs w:val="24"/>
          <w:lang w:eastAsia="ru-RU"/>
        </w:rPr>
        <w:t xml:space="preserve"> </w:t>
      </w:r>
      <w:r w:rsidRPr="00C2246D">
        <w:rPr>
          <w:rFonts w:eastAsia="SimSun" w:cs="Times New Roman"/>
          <w:color w:val="00000A"/>
          <w:w w:val="103"/>
          <w:szCs w:val="24"/>
          <w:lang w:eastAsia="ru-RU"/>
        </w:rPr>
        <w:t>новых</w:t>
      </w:r>
      <w:r w:rsidRPr="00C2246D">
        <w:rPr>
          <w:rFonts w:eastAsia="Times New Roman" w:cs="Times New Roman"/>
          <w:color w:val="00000A"/>
          <w:spacing w:val="39"/>
          <w:szCs w:val="24"/>
          <w:lang w:eastAsia="ru-RU"/>
        </w:rPr>
        <w:t xml:space="preserve"> </w:t>
      </w:r>
      <w:r w:rsidRPr="00C2246D">
        <w:rPr>
          <w:rFonts w:eastAsia="SimSun" w:cs="Times New Roman"/>
          <w:color w:val="00000A"/>
          <w:w w:val="103"/>
          <w:szCs w:val="24"/>
          <w:lang w:eastAsia="ru-RU"/>
        </w:rPr>
        <w:t>магист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альных</w:t>
      </w:r>
      <w:r w:rsidRPr="00C2246D">
        <w:rPr>
          <w:rFonts w:eastAsia="Times New Roman" w:cs="Times New Roman"/>
          <w:color w:val="00000A"/>
          <w:spacing w:val="39"/>
          <w:szCs w:val="24"/>
          <w:lang w:eastAsia="ru-RU"/>
        </w:rPr>
        <w:t xml:space="preserve"> </w:t>
      </w:r>
      <w:r w:rsidRPr="00C2246D">
        <w:rPr>
          <w:rFonts w:eastAsia="SimSun" w:cs="Times New Roman"/>
          <w:color w:val="00000A"/>
          <w:w w:val="103"/>
          <w:szCs w:val="24"/>
          <w:lang w:eastAsia="ru-RU"/>
        </w:rPr>
        <w:t>и</w:t>
      </w:r>
      <w:r w:rsidRPr="00C2246D">
        <w:rPr>
          <w:rFonts w:eastAsia="Times New Roman" w:cs="Times New Roman"/>
          <w:color w:val="00000A"/>
          <w:spacing w:val="38"/>
          <w:szCs w:val="24"/>
          <w:lang w:eastAsia="ru-RU"/>
        </w:rPr>
        <w:t xml:space="preserve"> </w:t>
      </w:r>
      <w:r w:rsidRPr="00C2246D">
        <w:rPr>
          <w:rFonts w:eastAsia="SimSun" w:cs="Times New Roman"/>
          <w:color w:val="00000A"/>
          <w:w w:val="103"/>
          <w:szCs w:val="24"/>
          <w:lang w:eastAsia="ru-RU"/>
        </w:rPr>
        <w:t>ра</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предели</w:t>
      </w:r>
      <w:r w:rsidRPr="00C2246D">
        <w:rPr>
          <w:rFonts w:eastAsia="SimSun" w:cs="Times New Roman"/>
          <w:color w:val="00000A"/>
          <w:spacing w:val="2"/>
          <w:w w:val="103"/>
          <w:szCs w:val="24"/>
          <w:lang w:eastAsia="ru-RU"/>
        </w:rPr>
        <w:t>т</w:t>
      </w:r>
      <w:r w:rsidRPr="00C2246D">
        <w:rPr>
          <w:rFonts w:eastAsia="SimSun" w:cs="Times New Roman"/>
          <w:color w:val="00000A"/>
          <w:w w:val="103"/>
          <w:szCs w:val="24"/>
          <w:lang w:eastAsia="ru-RU"/>
        </w:rPr>
        <w:t>ельных</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с</w:t>
      </w:r>
      <w:r w:rsidRPr="00C2246D">
        <w:rPr>
          <w:rFonts w:eastAsia="SimSun" w:cs="Times New Roman"/>
          <w:color w:val="00000A"/>
          <w:spacing w:val="-1"/>
          <w:w w:val="103"/>
          <w:szCs w:val="24"/>
          <w:lang w:eastAsia="ru-RU"/>
        </w:rPr>
        <w:t>е</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ей.</w:t>
      </w:r>
      <w:r w:rsidRPr="00C2246D">
        <w:rPr>
          <w:rFonts w:eastAsia="Times New Roman" w:cs="Times New Roman"/>
          <w:color w:val="00000A"/>
          <w:spacing w:val="11"/>
          <w:szCs w:val="24"/>
          <w:lang w:eastAsia="ru-RU"/>
        </w:rPr>
        <w:t xml:space="preserve"> </w:t>
      </w:r>
    </w:p>
    <w:p w:rsidR="00BE7DE2" w:rsidRPr="00C2246D" w:rsidRDefault="00A51B03" w:rsidP="006520A6">
      <w:pPr>
        <w:widowControl w:val="0"/>
        <w:suppressAutoHyphens/>
        <w:spacing w:after="0" w:line="276" w:lineRule="auto"/>
        <w:ind w:right="-18" w:firstLine="567"/>
        <w:rPr>
          <w:rFonts w:eastAsia="SimSun" w:cs="Times New Roman"/>
          <w:color w:val="00000A"/>
          <w:w w:val="103"/>
          <w:szCs w:val="24"/>
          <w:lang w:eastAsia="ru-RU"/>
        </w:rPr>
      </w:pPr>
      <w:r w:rsidRPr="00C2246D">
        <w:rPr>
          <w:rFonts w:eastAsia="SimSun" w:cs="Times New Roman"/>
          <w:color w:val="00000A"/>
          <w:w w:val="103"/>
          <w:szCs w:val="24"/>
          <w:lang w:eastAsia="ru-RU"/>
        </w:rPr>
        <w:t>При</w:t>
      </w:r>
      <w:r w:rsidRPr="00C2246D">
        <w:rPr>
          <w:rFonts w:eastAsia="Times New Roman" w:cs="Times New Roman"/>
          <w:color w:val="00000A"/>
          <w:spacing w:val="130"/>
          <w:szCs w:val="24"/>
          <w:lang w:eastAsia="ru-RU"/>
        </w:rPr>
        <w:t xml:space="preserve"> </w:t>
      </w:r>
      <w:r w:rsidRPr="00C2246D">
        <w:rPr>
          <w:rFonts w:eastAsia="SimSun" w:cs="Times New Roman"/>
          <w:color w:val="00000A"/>
          <w:w w:val="103"/>
          <w:szCs w:val="24"/>
          <w:lang w:eastAsia="ru-RU"/>
        </w:rPr>
        <w:t>строительст</w:t>
      </w:r>
      <w:r w:rsidRPr="00C2246D">
        <w:rPr>
          <w:rFonts w:eastAsia="SimSun" w:cs="Times New Roman"/>
          <w:color w:val="00000A"/>
          <w:spacing w:val="1"/>
          <w:w w:val="103"/>
          <w:szCs w:val="24"/>
          <w:lang w:eastAsia="ru-RU"/>
        </w:rPr>
        <w:t>в</w:t>
      </w:r>
      <w:r w:rsidRPr="00C2246D">
        <w:rPr>
          <w:rFonts w:eastAsia="SimSun" w:cs="Times New Roman"/>
          <w:color w:val="00000A"/>
          <w:w w:val="103"/>
          <w:szCs w:val="24"/>
          <w:lang w:eastAsia="ru-RU"/>
        </w:rPr>
        <w:t>е</w:t>
      </w:r>
      <w:r w:rsidRPr="00C2246D">
        <w:rPr>
          <w:rFonts w:eastAsia="Times New Roman" w:cs="Times New Roman"/>
          <w:color w:val="00000A"/>
          <w:spacing w:val="130"/>
          <w:szCs w:val="24"/>
          <w:lang w:eastAsia="ru-RU"/>
        </w:rPr>
        <w:t xml:space="preserve"> </w:t>
      </w:r>
      <w:r w:rsidRPr="00C2246D">
        <w:rPr>
          <w:rFonts w:eastAsia="SimSun" w:cs="Times New Roman"/>
          <w:color w:val="00000A"/>
          <w:w w:val="103"/>
          <w:szCs w:val="24"/>
          <w:lang w:eastAsia="ru-RU"/>
        </w:rPr>
        <w:t>н</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вых</w:t>
      </w:r>
      <w:r w:rsidRPr="00C2246D">
        <w:rPr>
          <w:rFonts w:eastAsia="Times New Roman" w:cs="Times New Roman"/>
          <w:color w:val="00000A"/>
          <w:spacing w:val="130"/>
          <w:szCs w:val="24"/>
          <w:lang w:eastAsia="ru-RU"/>
        </w:rPr>
        <w:t xml:space="preserve"> </w:t>
      </w:r>
      <w:r w:rsidRPr="00C2246D">
        <w:rPr>
          <w:rFonts w:eastAsia="SimSun" w:cs="Times New Roman"/>
          <w:color w:val="00000A"/>
          <w:w w:val="103"/>
          <w:szCs w:val="24"/>
          <w:lang w:eastAsia="ru-RU"/>
        </w:rPr>
        <w:t>се</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ей</w:t>
      </w:r>
      <w:r w:rsidRPr="00C2246D">
        <w:rPr>
          <w:rFonts w:eastAsia="Times New Roman" w:cs="Times New Roman"/>
          <w:color w:val="00000A"/>
          <w:spacing w:val="129"/>
          <w:szCs w:val="24"/>
          <w:lang w:eastAsia="ru-RU"/>
        </w:rPr>
        <w:t xml:space="preserve"> </w:t>
      </w:r>
      <w:r w:rsidRPr="00C2246D">
        <w:rPr>
          <w:rFonts w:eastAsia="SimSun" w:cs="Times New Roman"/>
          <w:color w:val="00000A"/>
          <w:w w:val="103"/>
          <w:szCs w:val="24"/>
          <w:lang w:eastAsia="ru-RU"/>
        </w:rPr>
        <w:t>при</w:t>
      </w:r>
      <w:r w:rsidRPr="00C2246D">
        <w:rPr>
          <w:rFonts w:eastAsia="SimSun" w:cs="Times New Roman"/>
          <w:color w:val="00000A"/>
          <w:spacing w:val="1"/>
          <w:w w:val="103"/>
          <w:szCs w:val="24"/>
          <w:lang w:eastAsia="ru-RU"/>
        </w:rPr>
        <w:t>м</w:t>
      </w:r>
      <w:r w:rsidRPr="00C2246D">
        <w:rPr>
          <w:rFonts w:eastAsia="SimSun" w:cs="Times New Roman"/>
          <w:color w:val="00000A"/>
          <w:w w:val="103"/>
          <w:szCs w:val="24"/>
          <w:lang w:eastAsia="ru-RU"/>
        </w:rPr>
        <w:t>еня</w:t>
      </w:r>
      <w:r w:rsidRPr="00C2246D">
        <w:rPr>
          <w:rFonts w:eastAsia="SimSun" w:cs="Times New Roman"/>
          <w:color w:val="00000A"/>
          <w:spacing w:val="1"/>
          <w:w w:val="103"/>
          <w:szCs w:val="24"/>
          <w:lang w:eastAsia="ru-RU"/>
        </w:rPr>
        <w:t>ю</w:t>
      </w:r>
      <w:r w:rsidRPr="00C2246D">
        <w:rPr>
          <w:rFonts w:eastAsia="SimSun" w:cs="Times New Roman"/>
          <w:color w:val="00000A"/>
          <w:w w:val="103"/>
          <w:szCs w:val="24"/>
          <w:lang w:eastAsia="ru-RU"/>
        </w:rPr>
        <w:t>тся пластиковые трубы, вод</w:t>
      </w:r>
      <w:r w:rsidR="006520A6" w:rsidRPr="00C2246D">
        <w:rPr>
          <w:rFonts w:eastAsia="SimSun" w:cs="Times New Roman"/>
          <w:color w:val="00000A"/>
          <w:w w:val="103"/>
          <w:szCs w:val="24"/>
          <w:lang w:eastAsia="ru-RU"/>
        </w:rPr>
        <w:t>о</w:t>
      </w:r>
      <w:r w:rsidRPr="00C2246D">
        <w:rPr>
          <w:rFonts w:eastAsia="SimSun" w:cs="Times New Roman"/>
          <w:color w:val="00000A"/>
          <w:w w:val="103"/>
          <w:szCs w:val="24"/>
          <w:lang w:eastAsia="ru-RU"/>
        </w:rPr>
        <w:t>запорная арматура, водозаборные колонки.</w:t>
      </w:r>
      <w:r w:rsidRPr="00C2246D">
        <w:rPr>
          <w:rFonts w:eastAsia="Times New Roman" w:cs="Times New Roman"/>
          <w:color w:val="00000A"/>
          <w:spacing w:val="179"/>
          <w:szCs w:val="24"/>
          <w:lang w:eastAsia="ru-RU"/>
        </w:rPr>
        <w:t xml:space="preserve"> </w:t>
      </w:r>
      <w:r w:rsidRPr="00C2246D">
        <w:rPr>
          <w:rFonts w:eastAsia="SimSun" w:cs="Times New Roman"/>
          <w:color w:val="00000A"/>
          <w:w w:val="103"/>
          <w:szCs w:val="24"/>
          <w:lang w:eastAsia="ru-RU"/>
        </w:rPr>
        <w:t>Для</w:t>
      </w:r>
      <w:r w:rsidRPr="00C2246D">
        <w:rPr>
          <w:rFonts w:eastAsia="Times New Roman" w:cs="Times New Roman"/>
          <w:color w:val="00000A"/>
          <w:spacing w:val="178"/>
          <w:szCs w:val="24"/>
          <w:lang w:eastAsia="ru-RU"/>
        </w:rPr>
        <w:t xml:space="preserve"> </w:t>
      </w:r>
      <w:r w:rsidRPr="00C2246D">
        <w:rPr>
          <w:rFonts w:eastAsia="SimSun" w:cs="Times New Roman"/>
          <w:color w:val="00000A"/>
          <w:w w:val="103"/>
          <w:szCs w:val="24"/>
          <w:lang w:eastAsia="ru-RU"/>
        </w:rPr>
        <w:t>ув</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личен</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я</w:t>
      </w:r>
      <w:r w:rsidRPr="00C2246D">
        <w:rPr>
          <w:rFonts w:eastAsia="Times New Roman" w:cs="Times New Roman"/>
          <w:color w:val="00000A"/>
          <w:spacing w:val="179"/>
          <w:szCs w:val="24"/>
          <w:lang w:eastAsia="ru-RU"/>
        </w:rPr>
        <w:t xml:space="preserve"> </w:t>
      </w:r>
      <w:r w:rsidRPr="00C2246D">
        <w:rPr>
          <w:rFonts w:eastAsia="SimSun" w:cs="Times New Roman"/>
          <w:color w:val="00000A"/>
          <w:w w:val="103"/>
          <w:szCs w:val="24"/>
          <w:lang w:eastAsia="ru-RU"/>
        </w:rPr>
        <w:t>над</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жнос</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и</w:t>
      </w:r>
      <w:r w:rsidRPr="00C2246D">
        <w:rPr>
          <w:rFonts w:eastAsia="Times New Roman" w:cs="Times New Roman"/>
          <w:color w:val="00000A"/>
          <w:spacing w:val="178"/>
          <w:szCs w:val="24"/>
          <w:lang w:eastAsia="ru-RU"/>
        </w:rPr>
        <w:t xml:space="preserve"> </w:t>
      </w:r>
      <w:r w:rsidRPr="00C2246D">
        <w:rPr>
          <w:rFonts w:eastAsia="SimSun" w:cs="Times New Roman"/>
          <w:color w:val="00000A"/>
          <w:w w:val="103"/>
          <w:szCs w:val="24"/>
          <w:lang w:eastAsia="ru-RU"/>
        </w:rPr>
        <w:t>и</w:t>
      </w:r>
      <w:r w:rsidRPr="00C2246D">
        <w:rPr>
          <w:rFonts w:eastAsia="Times New Roman" w:cs="Times New Roman"/>
          <w:color w:val="00000A"/>
          <w:spacing w:val="179"/>
          <w:szCs w:val="24"/>
          <w:lang w:eastAsia="ru-RU"/>
        </w:rPr>
        <w:t xml:space="preserve"> </w:t>
      </w:r>
      <w:r w:rsidRPr="00C2246D">
        <w:rPr>
          <w:rFonts w:eastAsia="SimSun" w:cs="Times New Roman"/>
          <w:color w:val="00000A"/>
          <w:w w:val="103"/>
          <w:szCs w:val="24"/>
          <w:lang w:eastAsia="ru-RU"/>
        </w:rPr>
        <w:t>б</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спереб</w:t>
      </w:r>
      <w:r w:rsidRPr="00C2246D">
        <w:rPr>
          <w:rFonts w:eastAsia="SimSun" w:cs="Times New Roman"/>
          <w:color w:val="00000A"/>
          <w:spacing w:val="2"/>
          <w:w w:val="103"/>
          <w:szCs w:val="24"/>
          <w:lang w:eastAsia="ru-RU"/>
        </w:rPr>
        <w:t>о</w:t>
      </w:r>
      <w:r w:rsidRPr="00C2246D">
        <w:rPr>
          <w:rFonts w:eastAsia="SimSun" w:cs="Times New Roman"/>
          <w:color w:val="00000A"/>
          <w:w w:val="103"/>
          <w:szCs w:val="24"/>
          <w:lang w:eastAsia="ru-RU"/>
        </w:rPr>
        <w:t>йности</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водос</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абжен</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я</w:t>
      </w:r>
      <w:r w:rsidRPr="00C2246D">
        <w:rPr>
          <w:rFonts w:eastAsia="Times New Roman" w:cs="Times New Roman"/>
          <w:color w:val="00000A"/>
          <w:spacing w:val="1"/>
          <w:szCs w:val="24"/>
          <w:lang w:eastAsia="ru-RU"/>
        </w:rPr>
        <w:t xml:space="preserve"> </w:t>
      </w:r>
      <w:r w:rsidRPr="00C2246D">
        <w:rPr>
          <w:rFonts w:eastAsia="SimSun" w:cs="Times New Roman"/>
          <w:color w:val="00000A"/>
          <w:w w:val="103"/>
          <w:szCs w:val="24"/>
          <w:lang w:eastAsia="ru-RU"/>
        </w:rPr>
        <w:t>п</w:t>
      </w:r>
      <w:r w:rsidRPr="00C2246D">
        <w:rPr>
          <w:rFonts w:eastAsia="SimSun" w:cs="Times New Roman"/>
          <w:color w:val="00000A"/>
          <w:spacing w:val="2"/>
          <w:w w:val="103"/>
          <w:szCs w:val="24"/>
          <w:lang w:eastAsia="ru-RU"/>
        </w:rPr>
        <w:t>о</w:t>
      </w:r>
      <w:r w:rsidRPr="00C2246D">
        <w:rPr>
          <w:rFonts w:eastAsia="SimSun" w:cs="Times New Roman"/>
          <w:color w:val="00000A"/>
          <w:w w:val="103"/>
          <w:szCs w:val="24"/>
          <w:lang w:eastAsia="ru-RU"/>
        </w:rPr>
        <w:t>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еби</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елей</w:t>
      </w:r>
      <w:r w:rsidRPr="00C2246D">
        <w:rPr>
          <w:rFonts w:eastAsia="Times New Roman" w:cs="Times New Roman"/>
          <w:color w:val="00000A"/>
          <w:spacing w:val="2"/>
          <w:szCs w:val="24"/>
          <w:lang w:eastAsia="ru-RU"/>
        </w:rPr>
        <w:t xml:space="preserve"> </w:t>
      </w:r>
      <w:r w:rsidRPr="00C2246D">
        <w:rPr>
          <w:rFonts w:eastAsia="SimSun" w:cs="Times New Roman"/>
          <w:color w:val="00000A"/>
          <w:w w:val="103"/>
          <w:szCs w:val="24"/>
          <w:lang w:eastAsia="ru-RU"/>
        </w:rPr>
        <w:t>п</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еду</w:t>
      </w:r>
      <w:r w:rsidRPr="00C2246D">
        <w:rPr>
          <w:rFonts w:eastAsia="SimSun" w:cs="Times New Roman"/>
          <w:color w:val="00000A"/>
          <w:spacing w:val="1"/>
          <w:w w:val="103"/>
          <w:szCs w:val="24"/>
          <w:lang w:eastAsia="ru-RU"/>
        </w:rPr>
        <w:t>с</w:t>
      </w:r>
      <w:r w:rsidRPr="00C2246D">
        <w:rPr>
          <w:rFonts w:eastAsia="SimSun" w:cs="Times New Roman"/>
          <w:color w:val="00000A"/>
          <w:w w:val="103"/>
          <w:szCs w:val="24"/>
          <w:lang w:eastAsia="ru-RU"/>
        </w:rPr>
        <w:t>мот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ено</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кольцев</w:t>
      </w:r>
      <w:r w:rsidRPr="00C2246D">
        <w:rPr>
          <w:rFonts w:eastAsia="SimSun" w:cs="Times New Roman"/>
          <w:color w:val="00000A"/>
          <w:spacing w:val="1"/>
          <w:w w:val="103"/>
          <w:szCs w:val="24"/>
          <w:lang w:eastAsia="ru-RU"/>
        </w:rPr>
        <w:t>а</w:t>
      </w:r>
      <w:r w:rsidRPr="00C2246D">
        <w:rPr>
          <w:rFonts w:eastAsia="SimSun" w:cs="Times New Roman"/>
          <w:color w:val="00000A"/>
          <w:w w:val="103"/>
          <w:szCs w:val="24"/>
          <w:lang w:eastAsia="ru-RU"/>
        </w:rPr>
        <w:t>ние</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в</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д</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п</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овода.</w:t>
      </w:r>
    </w:p>
    <w:p w:rsidR="00A51B03" w:rsidRPr="00C2246D" w:rsidRDefault="00A51B03" w:rsidP="006520A6">
      <w:pPr>
        <w:widowControl w:val="0"/>
        <w:suppressAutoHyphens/>
        <w:spacing w:after="0" w:line="276" w:lineRule="auto"/>
        <w:ind w:right="-18" w:firstLine="567"/>
        <w:rPr>
          <w:rFonts w:eastAsia="SimSun" w:cs="Times New Roman"/>
          <w:color w:val="00000A"/>
          <w:w w:val="103"/>
          <w:szCs w:val="24"/>
          <w:lang w:eastAsia="ru-RU"/>
        </w:rPr>
      </w:pPr>
      <w:r w:rsidRPr="00C2246D">
        <w:rPr>
          <w:rFonts w:eastAsia="SimSun" w:cs="Times New Roman"/>
          <w:color w:val="00000A"/>
          <w:w w:val="103"/>
          <w:szCs w:val="24"/>
          <w:lang w:eastAsia="ru-RU"/>
        </w:rPr>
        <w:t>Для нужд пожаротушения предусмотрены гидранты, согласно нормам.</w:t>
      </w:r>
    </w:p>
    <w:p w:rsidR="003257AE" w:rsidRPr="00C2246D" w:rsidRDefault="003257AE" w:rsidP="006520A6">
      <w:pPr>
        <w:spacing w:after="0" w:line="276" w:lineRule="auto"/>
        <w:ind w:firstLine="567"/>
      </w:pPr>
      <w:r w:rsidRPr="00C2246D">
        <w:rPr>
          <w:rFonts w:cs="Arial"/>
        </w:rPr>
        <w:t>Пять скважин, находящихся на территории Староведугского сельского поселения, требуют капитального ремонта из-за снижения производительности вследствие пескования фильтров</w:t>
      </w:r>
    </w:p>
    <w:p w:rsidR="00A51B03" w:rsidRPr="00C2246D" w:rsidRDefault="00A51B03" w:rsidP="006520A6">
      <w:pPr>
        <w:spacing w:after="0" w:line="276" w:lineRule="auto"/>
        <w:ind w:firstLine="567"/>
      </w:pPr>
      <w:r w:rsidRPr="00C2246D">
        <w:rPr>
          <w:rFonts w:eastAsia="SimSun" w:cs="Times New Roman"/>
          <w:color w:val="00000A"/>
          <w:w w:val="103"/>
          <w:szCs w:val="24"/>
          <w:lang w:eastAsia="ru-RU"/>
        </w:rPr>
        <w:t>При разр</w:t>
      </w:r>
      <w:r w:rsidRPr="00C2246D">
        <w:rPr>
          <w:rFonts w:eastAsia="SimSun" w:cs="Times New Roman"/>
          <w:color w:val="00000A"/>
          <w:spacing w:val="1"/>
          <w:w w:val="103"/>
          <w:szCs w:val="24"/>
          <w:lang w:eastAsia="ru-RU"/>
        </w:rPr>
        <w:t>а</w:t>
      </w:r>
      <w:r w:rsidRPr="00C2246D">
        <w:rPr>
          <w:rFonts w:eastAsia="SimSun" w:cs="Times New Roman"/>
          <w:color w:val="00000A"/>
          <w:w w:val="103"/>
          <w:szCs w:val="24"/>
          <w:lang w:eastAsia="ru-RU"/>
        </w:rPr>
        <w:t>бот</w:t>
      </w:r>
      <w:r w:rsidRPr="00C2246D">
        <w:rPr>
          <w:rFonts w:eastAsia="SimSun" w:cs="Times New Roman"/>
          <w:color w:val="00000A"/>
          <w:spacing w:val="1"/>
          <w:w w:val="103"/>
          <w:szCs w:val="24"/>
          <w:lang w:eastAsia="ru-RU"/>
        </w:rPr>
        <w:t>к</w:t>
      </w:r>
      <w:r w:rsidRPr="00C2246D">
        <w:rPr>
          <w:rFonts w:eastAsia="SimSun" w:cs="Times New Roman"/>
          <w:color w:val="00000A"/>
          <w:w w:val="103"/>
          <w:szCs w:val="24"/>
          <w:lang w:eastAsia="ru-RU"/>
        </w:rPr>
        <w:t>е про</w:t>
      </w:r>
      <w:r w:rsidRPr="00C2246D">
        <w:rPr>
          <w:rFonts w:eastAsia="SimSun" w:cs="Times New Roman"/>
          <w:color w:val="00000A"/>
          <w:spacing w:val="1"/>
          <w:w w:val="103"/>
          <w:szCs w:val="24"/>
          <w:lang w:eastAsia="ru-RU"/>
        </w:rPr>
        <w:t>е</w:t>
      </w:r>
      <w:r w:rsidRPr="00C2246D">
        <w:rPr>
          <w:rFonts w:eastAsia="SimSun" w:cs="Times New Roman"/>
          <w:color w:val="00000A"/>
          <w:w w:val="103"/>
          <w:szCs w:val="24"/>
          <w:lang w:eastAsia="ru-RU"/>
        </w:rPr>
        <w:t>ктн</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й докумен</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ации харак</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ерис</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ики с</w:t>
      </w:r>
      <w:r w:rsidRPr="00C2246D">
        <w:rPr>
          <w:rFonts w:eastAsia="SimSun" w:cs="Times New Roman"/>
          <w:color w:val="00000A"/>
          <w:spacing w:val="-1"/>
          <w:w w:val="103"/>
          <w:szCs w:val="24"/>
          <w:lang w:eastAsia="ru-RU"/>
        </w:rPr>
        <w:t>е</w:t>
      </w:r>
      <w:r w:rsidRPr="00C2246D">
        <w:rPr>
          <w:rFonts w:eastAsia="SimSun" w:cs="Times New Roman"/>
          <w:color w:val="00000A"/>
          <w:spacing w:val="1"/>
          <w:w w:val="103"/>
          <w:szCs w:val="24"/>
          <w:lang w:eastAsia="ru-RU"/>
        </w:rPr>
        <w:t>т</w:t>
      </w:r>
      <w:r w:rsidRPr="00C2246D">
        <w:rPr>
          <w:rFonts w:eastAsia="SimSun" w:cs="Times New Roman"/>
          <w:color w:val="00000A"/>
          <w:w w:val="103"/>
          <w:szCs w:val="24"/>
          <w:lang w:eastAsia="ru-RU"/>
        </w:rPr>
        <w:t>ей и</w:t>
      </w:r>
      <w:r w:rsidRPr="00C2246D">
        <w:rPr>
          <w:rFonts w:eastAsia="Times New Roman" w:cs="Times New Roman"/>
          <w:color w:val="00000A"/>
          <w:szCs w:val="24"/>
          <w:lang w:eastAsia="ru-RU"/>
        </w:rPr>
        <w:t xml:space="preserve"> </w:t>
      </w:r>
      <w:r w:rsidRPr="00C2246D">
        <w:rPr>
          <w:rFonts w:eastAsia="SimSun" w:cs="Times New Roman"/>
          <w:color w:val="00000A"/>
          <w:w w:val="103"/>
          <w:szCs w:val="24"/>
          <w:lang w:eastAsia="ru-RU"/>
        </w:rPr>
        <w:t>соо</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уже</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ий</w:t>
      </w:r>
      <w:r w:rsidRPr="00C2246D">
        <w:rPr>
          <w:rFonts w:eastAsia="Times New Roman" w:cs="Times New Roman"/>
          <w:color w:val="00000A"/>
          <w:spacing w:val="2"/>
          <w:szCs w:val="24"/>
          <w:lang w:eastAsia="ru-RU"/>
        </w:rPr>
        <w:t xml:space="preserve"> </w:t>
      </w:r>
      <w:r w:rsidRPr="00C2246D">
        <w:rPr>
          <w:rFonts w:eastAsia="SimSun" w:cs="Times New Roman"/>
          <w:color w:val="00000A"/>
          <w:w w:val="103"/>
          <w:szCs w:val="24"/>
          <w:lang w:eastAsia="ru-RU"/>
        </w:rPr>
        <w:t>т</w:t>
      </w:r>
      <w:r w:rsidRPr="00C2246D">
        <w:rPr>
          <w:rFonts w:eastAsia="SimSun" w:cs="Times New Roman"/>
          <w:color w:val="00000A"/>
          <w:spacing w:val="1"/>
          <w:w w:val="103"/>
          <w:szCs w:val="24"/>
          <w:lang w:eastAsia="ru-RU"/>
        </w:rPr>
        <w:t>р</w:t>
      </w:r>
      <w:r w:rsidRPr="00C2246D">
        <w:rPr>
          <w:rFonts w:eastAsia="SimSun" w:cs="Times New Roman"/>
          <w:color w:val="00000A"/>
          <w:w w:val="103"/>
          <w:szCs w:val="24"/>
          <w:lang w:eastAsia="ru-RU"/>
        </w:rPr>
        <w:t>ебуют</w:t>
      </w:r>
      <w:r w:rsidRPr="00C2246D">
        <w:rPr>
          <w:rFonts w:eastAsia="Times New Roman" w:cs="Times New Roman"/>
          <w:color w:val="00000A"/>
          <w:spacing w:val="3"/>
          <w:szCs w:val="24"/>
          <w:lang w:eastAsia="ru-RU"/>
        </w:rPr>
        <w:t xml:space="preserve"> </w:t>
      </w:r>
      <w:r w:rsidRPr="00C2246D">
        <w:rPr>
          <w:rFonts w:eastAsia="SimSun" w:cs="Times New Roman"/>
          <w:color w:val="00000A"/>
          <w:w w:val="103"/>
          <w:szCs w:val="24"/>
          <w:lang w:eastAsia="ru-RU"/>
        </w:rPr>
        <w:t>ут</w:t>
      </w:r>
      <w:r w:rsidRPr="00C2246D">
        <w:rPr>
          <w:rFonts w:eastAsia="SimSun" w:cs="Times New Roman"/>
          <w:color w:val="00000A"/>
          <w:spacing w:val="1"/>
          <w:w w:val="103"/>
          <w:szCs w:val="24"/>
          <w:lang w:eastAsia="ru-RU"/>
        </w:rPr>
        <w:t>о</w:t>
      </w:r>
      <w:r w:rsidRPr="00C2246D">
        <w:rPr>
          <w:rFonts w:eastAsia="SimSun" w:cs="Times New Roman"/>
          <w:color w:val="00000A"/>
          <w:w w:val="103"/>
          <w:szCs w:val="24"/>
          <w:lang w:eastAsia="ru-RU"/>
        </w:rPr>
        <w:t>ч</w:t>
      </w:r>
      <w:r w:rsidRPr="00C2246D">
        <w:rPr>
          <w:rFonts w:eastAsia="SimSun" w:cs="Times New Roman"/>
          <w:color w:val="00000A"/>
          <w:spacing w:val="1"/>
          <w:w w:val="103"/>
          <w:szCs w:val="24"/>
          <w:lang w:eastAsia="ru-RU"/>
        </w:rPr>
        <w:t>н</w:t>
      </w:r>
      <w:r w:rsidRPr="00C2246D">
        <w:rPr>
          <w:rFonts w:eastAsia="SimSun" w:cs="Times New Roman"/>
          <w:color w:val="00000A"/>
          <w:w w:val="103"/>
          <w:szCs w:val="24"/>
          <w:lang w:eastAsia="ru-RU"/>
        </w:rPr>
        <w:t>ен</w:t>
      </w:r>
      <w:r w:rsidRPr="00C2246D">
        <w:rPr>
          <w:rFonts w:eastAsia="SimSun" w:cs="Times New Roman"/>
          <w:color w:val="00000A"/>
          <w:spacing w:val="1"/>
          <w:w w:val="103"/>
          <w:szCs w:val="24"/>
          <w:lang w:eastAsia="ru-RU"/>
        </w:rPr>
        <w:t>и</w:t>
      </w:r>
      <w:r w:rsidRPr="00C2246D">
        <w:rPr>
          <w:rFonts w:eastAsia="SimSun" w:cs="Times New Roman"/>
          <w:color w:val="00000A"/>
          <w:w w:val="103"/>
          <w:szCs w:val="24"/>
          <w:lang w:eastAsia="ru-RU"/>
        </w:rPr>
        <w:t>я</w:t>
      </w:r>
    </w:p>
    <w:p w:rsidR="00574578" w:rsidRPr="00C2246D" w:rsidRDefault="00574578" w:rsidP="00574578">
      <w:pPr>
        <w:spacing w:line="276" w:lineRule="auto"/>
        <w:jc w:val="center"/>
        <w:rPr>
          <w:rFonts w:eastAsia="Calibri" w:cs="Times New Roman"/>
          <w:b/>
          <w:bCs/>
          <w:i/>
          <w:szCs w:val="24"/>
          <w:u w:val="single"/>
          <w:shd w:val="clear" w:color="auto" w:fill="FFFFFF"/>
        </w:rPr>
      </w:pPr>
      <w:r w:rsidRPr="00C2246D">
        <w:rPr>
          <w:rFonts w:eastAsia="Calibri" w:cs="Times New Roman"/>
          <w:b/>
          <w:bCs/>
          <w:i/>
          <w:szCs w:val="24"/>
          <w:u w:val="single"/>
          <w:shd w:val="clear" w:color="auto" w:fill="FFFFFF"/>
        </w:rPr>
        <w:t>Водоотведение</w:t>
      </w:r>
    </w:p>
    <w:p w:rsidR="00574578" w:rsidRPr="00C2246D" w:rsidRDefault="00574578" w:rsidP="00574578">
      <w:pPr>
        <w:spacing w:after="0" w:line="276" w:lineRule="auto"/>
        <w:ind w:firstLine="567"/>
      </w:pPr>
      <w:r w:rsidRPr="00C2246D">
        <w:t xml:space="preserve">Централизованные системы отведения на территории </w:t>
      </w:r>
      <w:r w:rsidR="00C525E1" w:rsidRPr="00C2246D">
        <w:t>Староведугского</w:t>
      </w:r>
      <w:r w:rsidRPr="00C2246D">
        <w:t xml:space="preserve"> сельского поселения отсутствуют.</w:t>
      </w:r>
    </w:p>
    <w:p w:rsidR="00574578" w:rsidRPr="00C2246D" w:rsidRDefault="00574578" w:rsidP="00574578">
      <w:pPr>
        <w:spacing w:after="0" w:line="276" w:lineRule="auto"/>
        <w:ind w:firstLine="567"/>
      </w:pPr>
      <w:r w:rsidRPr="00C2246D">
        <w:t>Систему канализации поселения рекомендуется предусматривать раздельной, при которой хозяйственно-бытовые, производственные и коммунальные стоки собираются и отводятся на очистные сооружения, а дождевые и талые стоки собираются и отводятся отдельной системой на собственные очистные сооружения.</w:t>
      </w:r>
    </w:p>
    <w:p w:rsidR="00574578" w:rsidRPr="00C2246D" w:rsidRDefault="00574578" w:rsidP="00574578">
      <w:pPr>
        <w:spacing w:before="240" w:line="276" w:lineRule="auto"/>
        <w:jc w:val="center"/>
        <w:rPr>
          <w:rFonts w:eastAsia="Calibri" w:cs="Times New Roman"/>
          <w:b/>
          <w:i/>
          <w:szCs w:val="24"/>
          <w:u w:val="single"/>
        </w:rPr>
      </w:pPr>
      <w:r w:rsidRPr="00C2246D">
        <w:rPr>
          <w:rFonts w:eastAsia="Calibri" w:cs="Times New Roman"/>
          <w:b/>
          <w:i/>
          <w:szCs w:val="24"/>
          <w:u w:val="single"/>
        </w:rPr>
        <w:t>Газоснабжение</w:t>
      </w:r>
    </w:p>
    <w:p w:rsidR="00574578" w:rsidRPr="00C2246D" w:rsidRDefault="00574578" w:rsidP="00574578">
      <w:pPr>
        <w:autoSpaceDE w:val="0"/>
        <w:spacing w:after="0" w:line="276" w:lineRule="auto"/>
        <w:ind w:firstLine="567"/>
        <w:rPr>
          <w:rFonts w:eastAsia="Arial" w:cs="Times New Roman"/>
          <w:szCs w:val="24"/>
          <w:shd w:val="clear" w:color="auto" w:fill="FFFFFF"/>
        </w:rPr>
      </w:pPr>
      <w:r w:rsidRPr="00C2246D">
        <w:rPr>
          <w:rFonts w:eastAsia="Arial" w:cs="Times New Roman"/>
          <w:szCs w:val="24"/>
          <w:shd w:val="clear" w:color="auto" w:fill="FFFFFF"/>
        </w:rPr>
        <w:t xml:space="preserve">На сегодняшний день на территории </w:t>
      </w:r>
      <w:r w:rsidR="00C525E1" w:rsidRPr="00C2246D">
        <w:rPr>
          <w:rFonts w:eastAsia="Arial" w:cs="Times New Roman"/>
          <w:szCs w:val="24"/>
          <w:shd w:val="clear" w:color="auto" w:fill="FFFFFF"/>
        </w:rPr>
        <w:t>Староведугского</w:t>
      </w:r>
      <w:r w:rsidRPr="00C2246D">
        <w:rPr>
          <w:rFonts w:eastAsia="Arial" w:cs="Times New Roman"/>
          <w:szCs w:val="24"/>
          <w:shd w:val="clear" w:color="auto" w:fill="FFFFFF"/>
        </w:rPr>
        <w:t xml:space="preserve"> сельского поселения газоснабжение можно считать достаточным для обеспечения жилищного и хозяйственного сектора.</w:t>
      </w:r>
    </w:p>
    <w:p w:rsidR="00574578" w:rsidRPr="00C2246D" w:rsidRDefault="00574578" w:rsidP="00370666">
      <w:pPr>
        <w:autoSpaceDE w:val="0"/>
        <w:spacing w:line="276" w:lineRule="auto"/>
        <w:ind w:firstLine="567"/>
        <w:rPr>
          <w:rFonts w:eastAsia="Arial" w:cs="Times New Roman"/>
          <w:szCs w:val="24"/>
          <w:shd w:val="clear" w:color="auto" w:fill="FFFFFF"/>
        </w:rPr>
      </w:pPr>
      <w:r w:rsidRPr="00C2246D">
        <w:rPr>
          <w:rFonts w:eastAsia="Arial" w:cs="Times New Roman"/>
          <w:szCs w:val="24"/>
          <w:shd w:val="clear" w:color="auto" w:fill="FFFFFF"/>
        </w:rPr>
        <w:t>Дальнейшее развитие газификации населенных пунктов предусматривает подключение домовладений неподключенных к системе газоснабжения.</w:t>
      </w:r>
    </w:p>
    <w:p w:rsidR="00574578" w:rsidRPr="00C2246D" w:rsidRDefault="00574578" w:rsidP="00574578">
      <w:pPr>
        <w:spacing w:line="276" w:lineRule="auto"/>
        <w:jc w:val="center"/>
        <w:rPr>
          <w:rFonts w:eastAsia="Calibri" w:cs="Times New Roman"/>
          <w:b/>
          <w:i/>
          <w:szCs w:val="24"/>
          <w:u w:val="single"/>
        </w:rPr>
      </w:pPr>
      <w:r w:rsidRPr="00C2246D">
        <w:rPr>
          <w:rFonts w:eastAsia="Calibri" w:cs="Times New Roman"/>
          <w:b/>
          <w:i/>
          <w:szCs w:val="24"/>
          <w:u w:val="single"/>
        </w:rPr>
        <w:t>Теплоснабжение</w:t>
      </w:r>
    </w:p>
    <w:p w:rsidR="00574578" w:rsidRPr="00C2246D" w:rsidRDefault="00574578" w:rsidP="00574578">
      <w:pPr>
        <w:spacing w:after="0" w:line="276" w:lineRule="auto"/>
        <w:ind w:firstLine="567"/>
        <w:rPr>
          <w:rFonts w:eastAsia="Times New Roman" w:cs="Times New Roman"/>
          <w:szCs w:val="24"/>
          <w:shd w:val="clear" w:color="auto" w:fill="FFFFFF"/>
        </w:rPr>
      </w:pPr>
      <w:r w:rsidRPr="00C2246D">
        <w:rPr>
          <w:rFonts w:eastAsia="Times New Roman" w:cs="Times New Roman"/>
          <w:szCs w:val="24"/>
          <w:shd w:val="clear" w:color="auto" w:fill="FFFFFF"/>
        </w:rPr>
        <w:t>Анализ современного состояния теплообеспеченности поселения в целом выявил основные направления развития систем теплоснабжения:</w:t>
      </w:r>
    </w:p>
    <w:p w:rsidR="00574578" w:rsidRPr="00C2246D" w:rsidRDefault="00574578" w:rsidP="00574578">
      <w:pPr>
        <w:spacing w:line="276" w:lineRule="auto"/>
        <w:ind w:firstLine="567"/>
        <w:rPr>
          <w:rFonts w:eastAsia="Calibri" w:cs="Times New Roman"/>
          <w:szCs w:val="24"/>
          <w:shd w:val="clear" w:color="auto" w:fill="FFFFFF"/>
        </w:rPr>
      </w:pPr>
      <w:r w:rsidRPr="00C2246D">
        <w:rPr>
          <w:rFonts w:eastAsia="Times New Roman" w:cs="Times New Roman"/>
          <w:szCs w:val="24"/>
          <w:shd w:val="clear" w:color="auto" w:fill="FFFFFF"/>
        </w:rPr>
        <w:t xml:space="preserve">- проектирование и строительство газовых котельных для </w:t>
      </w:r>
      <w:r w:rsidRPr="00C2246D">
        <w:rPr>
          <w:rFonts w:eastAsia="Calibri" w:cs="Times New Roman"/>
          <w:szCs w:val="24"/>
          <w:shd w:val="clear" w:color="auto" w:fill="FFFFFF"/>
        </w:rPr>
        <w:t>существующих объектов жилищного фонда, социального и культурно-бытового назначения.</w:t>
      </w:r>
    </w:p>
    <w:p w:rsidR="00574578" w:rsidRPr="00C2246D" w:rsidRDefault="00574578" w:rsidP="00574578">
      <w:pPr>
        <w:spacing w:before="240" w:line="276" w:lineRule="auto"/>
        <w:jc w:val="center"/>
        <w:rPr>
          <w:rFonts w:eastAsia="Calibri" w:cs="Times New Roman"/>
          <w:b/>
          <w:i/>
          <w:szCs w:val="24"/>
          <w:u w:val="single"/>
        </w:rPr>
      </w:pPr>
      <w:r w:rsidRPr="00C2246D">
        <w:rPr>
          <w:rFonts w:eastAsia="Calibri" w:cs="Times New Roman"/>
          <w:b/>
          <w:i/>
          <w:szCs w:val="24"/>
          <w:u w:val="single"/>
        </w:rPr>
        <w:t>Электроснабжение</w:t>
      </w:r>
    </w:p>
    <w:p w:rsidR="00574578" w:rsidRPr="00C2246D" w:rsidRDefault="00574578" w:rsidP="00574578">
      <w:pPr>
        <w:spacing w:after="0" w:line="276" w:lineRule="auto"/>
        <w:ind w:firstLine="567"/>
        <w:rPr>
          <w:rFonts w:eastAsia="Calibri" w:cs="Times New Roman"/>
          <w:szCs w:val="28"/>
        </w:rPr>
      </w:pPr>
      <w:r w:rsidRPr="00C2246D">
        <w:rPr>
          <w:rFonts w:eastAsia="Calibri" w:cs="Times New Roman"/>
          <w:szCs w:val="28"/>
        </w:rPr>
        <w:t>Основными направлениями реализации мероприятий по совершенствованию системы электроснабжения являются:</w:t>
      </w:r>
    </w:p>
    <w:p w:rsidR="00574578" w:rsidRPr="00C2246D" w:rsidRDefault="00574578" w:rsidP="00574578">
      <w:pPr>
        <w:spacing w:after="0" w:line="276" w:lineRule="auto"/>
        <w:ind w:firstLine="567"/>
        <w:rPr>
          <w:rFonts w:eastAsia="Calibri" w:cs="Times New Roman"/>
          <w:szCs w:val="28"/>
        </w:rPr>
      </w:pPr>
      <w:r w:rsidRPr="00C2246D">
        <w:rPr>
          <w:rFonts w:eastAsia="Calibri" w:cs="Times New Roman"/>
          <w:szCs w:val="28"/>
        </w:rPr>
        <w:t>- повышение надежности системы электроснабжения;</w:t>
      </w:r>
    </w:p>
    <w:p w:rsidR="00574578" w:rsidRPr="00C2246D" w:rsidRDefault="00574578" w:rsidP="00574578">
      <w:pPr>
        <w:spacing w:after="0" w:line="276" w:lineRule="auto"/>
        <w:ind w:firstLine="567"/>
        <w:rPr>
          <w:rFonts w:eastAsia="Calibri" w:cs="Times New Roman"/>
          <w:szCs w:val="28"/>
        </w:rPr>
      </w:pPr>
      <w:r w:rsidRPr="00C2246D">
        <w:rPr>
          <w:rFonts w:eastAsia="Calibri" w:cs="Times New Roman"/>
          <w:szCs w:val="28"/>
        </w:rPr>
        <w:lastRenderedPageBreak/>
        <w:t>- снижение уровня потерь электроэнергии;</w:t>
      </w:r>
    </w:p>
    <w:p w:rsidR="0076276D" w:rsidRPr="00C2246D" w:rsidRDefault="0076276D" w:rsidP="0076276D">
      <w:pPr>
        <w:spacing w:after="0" w:line="276" w:lineRule="auto"/>
        <w:ind w:firstLine="567"/>
        <w:rPr>
          <w:rFonts w:eastAsia="Calibri" w:cs="Times New Roman"/>
          <w:szCs w:val="28"/>
        </w:rPr>
      </w:pPr>
      <w:r w:rsidRPr="00C2246D">
        <w:rPr>
          <w:rFonts w:eastAsia="Calibri" w:cs="Times New Roman"/>
          <w:szCs w:val="28"/>
        </w:rPr>
        <w:t>- в целях улучшения качества уличного освещения и снижения на эти цели эксплуатационных затрат предусматривается замена светильников на энергосберегающие, автоматическое управление уличным освещением;</w:t>
      </w:r>
    </w:p>
    <w:p w:rsidR="00574578" w:rsidRPr="00C2246D" w:rsidRDefault="00574578" w:rsidP="00574578">
      <w:pPr>
        <w:spacing w:after="0" w:line="276" w:lineRule="auto"/>
        <w:ind w:firstLine="567"/>
        <w:rPr>
          <w:rFonts w:eastAsia="Calibri" w:cs="Times New Roman"/>
          <w:szCs w:val="28"/>
        </w:rPr>
      </w:pPr>
      <w:r w:rsidRPr="00C2246D">
        <w:rPr>
          <w:rFonts w:eastAsia="Calibri" w:cs="Times New Roman"/>
          <w:szCs w:val="28"/>
        </w:rPr>
        <w:t>- улучшение экологической ситуации;</w:t>
      </w:r>
    </w:p>
    <w:p w:rsidR="00574578" w:rsidRPr="00C2246D" w:rsidRDefault="00574578" w:rsidP="00574578">
      <w:pPr>
        <w:spacing w:after="0" w:line="276" w:lineRule="auto"/>
        <w:ind w:firstLine="567"/>
        <w:rPr>
          <w:rFonts w:eastAsia="Calibri" w:cs="Times New Roman"/>
          <w:szCs w:val="28"/>
        </w:rPr>
      </w:pPr>
      <w:r w:rsidRPr="00C2246D">
        <w:rPr>
          <w:rFonts w:eastAsia="Calibri" w:cs="Times New Roman"/>
          <w:szCs w:val="28"/>
        </w:rPr>
        <w:t>- повышение эффективности работы объектов жизнеобеспечения и социально-бытовой сферы;</w:t>
      </w:r>
    </w:p>
    <w:p w:rsidR="00574578" w:rsidRPr="00C2246D" w:rsidRDefault="00574578" w:rsidP="00574578">
      <w:pPr>
        <w:spacing w:line="276" w:lineRule="auto"/>
        <w:ind w:firstLine="567"/>
        <w:rPr>
          <w:rFonts w:eastAsia="Calibri" w:cs="Times New Roman"/>
          <w:szCs w:val="28"/>
        </w:rPr>
      </w:pPr>
      <w:r w:rsidRPr="00C2246D">
        <w:rPr>
          <w:rFonts w:eastAsia="Calibri" w:cs="Times New Roman"/>
          <w:szCs w:val="28"/>
        </w:rPr>
        <w:t>- расширение возможностей подключения объектов перспективного строительства.</w:t>
      </w:r>
    </w:p>
    <w:p w:rsidR="00574578" w:rsidRPr="00C2246D" w:rsidRDefault="00574578" w:rsidP="00A01523">
      <w:pPr>
        <w:pStyle w:val="4"/>
        <w:numPr>
          <w:ilvl w:val="2"/>
          <w:numId w:val="85"/>
        </w:numPr>
        <w:spacing w:before="240" w:line="276" w:lineRule="auto"/>
        <w:ind w:left="0" w:firstLine="567"/>
        <w:jc w:val="both"/>
        <w:rPr>
          <w:i w:val="0"/>
        </w:rPr>
      </w:pPr>
      <w:bookmarkStart w:id="433" w:name="_Toc228799976"/>
      <w:bookmarkStart w:id="434" w:name="_Toc235607093"/>
      <w:r w:rsidRPr="00C2246D">
        <w:rPr>
          <w:i w:val="0"/>
        </w:rPr>
        <w:t xml:space="preserve">Предложения по обеспечению территории </w:t>
      </w:r>
      <w:r w:rsidR="00C525E1" w:rsidRPr="00C2246D">
        <w:rPr>
          <w:i w:val="0"/>
        </w:rPr>
        <w:t>Староведугского</w:t>
      </w:r>
      <w:r w:rsidRPr="00C2246D">
        <w:rPr>
          <w:i w:val="0"/>
        </w:rPr>
        <w:t xml:space="preserve"> сельского поселения объектами транспортной инфраструктуры:</w:t>
      </w:r>
      <w:bookmarkEnd w:id="433"/>
      <w:bookmarkEnd w:id="434"/>
    </w:p>
    <w:p w:rsidR="00574578" w:rsidRPr="00C2246D" w:rsidRDefault="00574578" w:rsidP="00A01523">
      <w:pPr>
        <w:pStyle w:val="ab"/>
        <w:numPr>
          <w:ilvl w:val="1"/>
          <w:numId w:val="89"/>
        </w:numPr>
        <w:spacing w:line="276" w:lineRule="auto"/>
        <w:ind w:left="0" w:firstLine="426"/>
      </w:pPr>
      <w:r w:rsidRPr="00C2246D">
        <w:t xml:space="preserve">Устройство автомобильных дорог с асфальтовым покрытием в границах населенных пунктов </w:t>
      </w:r>
      <w:r w:rsidR="00C525E1" w:rsidRPr="00C2246D">
        <w:t>Староведугского</w:t>
      </w:r>
      <w:r w:rsidRPr="00C2246D">
        <w:t xml:space="preserve"> сельского поселения.</w:t>
      </w:r>
    </w:p>
    <w:p w:rsidR="00574578" w:rsidRPr="00C2246D" w:rsidRDefault="00574578" w:rsidP="00A01523">
      <w:pPr>
        <w:pStyle w:val="ab"/>
        <w:numPr>
          <w:ilvl w:val="1"/>
          <w:numId w:val="89"/>
        </w:numPr>
        <w:spacing w:line="276" w:lineRule="auto"/>
        <w:ind w:left="0" w:firstLine="426"/>
      </w:pPr>
      <w:r w:rsidRPr="00C2246D">
        <w:t>Щебенение всех грунтовых дорог.</w:t>
      </w:r>
    </w:p>
    <w:p w:rsidR="00574578" w:rsidRPr="00C2246D" w:rsidRDefault="00574578" w:rsidP="00A01523">
      <w:pPr>
        <w:pStyle w:val="ab"/>
        <w:numPr>
          <w:ilvl w:val="1"/>
          <w:numId w:val="89"/>
        </w:numPr>
        <w:spacing w:line="276" w:lineRule="auto"/>
        <w:ind w:left="0" w:firstLine="426"/>
      </w:pPr>
      <w:r w:rsidRPr="00C2246D">
        <w:t>Комплексное озеленение главных улиц населённых пунктов сельского поселения.</w:t>
      </w:r>
    </w:p>
    <w:p w:rsidR="00574578" w:rsidRPr="00C2246D" w:rsidRDefault="00574578" w:rsidP="00A01523">
      <w:pPr>
        <w:pStyle w:val="ab"/>
        <w:numPr>
          <w:ilvl w:val="1"/>
          <w:numId w:val="89"/>
        </w:numPr>
        <w:spacing w:line="276" w:lineRule="auto"/>
        <w:ind w:left="0" w:firstLine="426"/>
      </w:pPr>
      <w:r w:rsidRPr="00C2246D">
        <w:t>Благоустройство существующей улично-дорожной сети.</w:t>
      </w:r>
    </w:p>
    <w:p w:rsidR="00574578" w:rsidRPr="00C2246D" w:rsidRDefault="00574578" w:rsidP="00A01523">
      <w:pPr>
        <w:pStyle w:val="4"/>
        <w:numPr>
          <w:ilvl w:val="2"/>
          <w:numId w:val="85"/>
        </w:numPr>
        <w:spacing w:before="240" w:line="276" w:lineRule="auto"/>
        <w:ind w:left="0" w:firstLine="567"/>
        <w:jc w:val="both"/>
        <w:rPr>
          <w:i w:val="0"/>
        </w:rPr>
      </w:pPr>
      <w:bookmarkStart w:id="435" w:name="_Toc228799977"/>
      <w:bookmarkStart w:id="436" w:name="_Toc235607094"/>
      <w:r w:rsidRPr="00C2246D">
        <w:rPr>
          <w:i w:val="0"/>
        </w:rPr>
        <w:t xml:space="preserve">Предложения по обеспечению территории </w:t>
      </w:r>
      <w:r w:rsidR="00C525E1" w:rsidRPr="00C2246D">
        <w:rPr>
          <w:i w:val="0"/>
        </w:rPr>
        <w:t>Староведугского</w:t>
      </w:r>
      <w:r w:rsidRPr="00C2246D">
        <w:rPr>
          <w:i w:val="0"/>
        </w:rPr>
        <w:t xml:space="preserve"> сельского поселения объектами  жилищного строительства:</w:t>
      </w:r>
      <w:bookmarkEnd w:id="435"/>
      <w:bookmarkEnd w:id="436"/>
    </w:p>
    <w:p w:rsidR="00574578" w:rsidRPr="00C2246D" w:rsidRDefault="00574578" w:rsidP="00574578">
      <w:pPr>
        <w:spacing w:after="0" w:line="276" w:lineRule="auto"/>
        <w:ind w:firstLine="567"/>
        <w:rPr>
          <w:rFonts w:cs="Times New Roman"/>
          <w:bCs/>
          <w:iCs/>
          <w:szCs w:val="24"/>
        </w:rPr>
      </w:pPr>
      <w:r w:rsidRPr="00C2246D">
        <w:rPr>
          <w:rFonts w:cs="Times New Roman"/>
          <w:bCs/>
          <w:iCs/>
          <w:szCs w:val="24"/>
        </w:rPr>
        <w:t>Территориальное планирование в целях развития жилищного строительства должно обеспечивать:</w:t>
      </w:r>
    </w:p>
    <w:p w:rsidR="00574578" w:rsidRPr="00C2246D" w:rsidRDefault="00574578" w:rsidP="00574578">
      <w:pPr>
        <w:pStyle w:val="ConsPlusNormal"/>
        <w:widowControl w:val="0"/>
        <w:numPr>
          <w:ilvl w:val="0"/>
          <w:numId w:val="46"/>
        </w:numPr>
        <w:tabs>
          <w:tab w:val="left" w:pos="720"/>
          <w:tab w:val="left" w:pos="15840"/>
        </w:tabs>
        <w:suppressAutoHyphens/>
        <w:autoSpaceDN/>
        <w:adjustRightInd/>
        <w:spacing w:line="276" w:lineRule="auto"/>
        <w:ind w:firstLine="567"/>
        <w:jc w:val="both"/>
      </w:pPr>
      <w:r w:rsidRPr="00C2246D">
        <w:t xml:space="preserve"> создание условий для реализации предложений по размещению площадок жилищного строительства в рамках программ </w:t>
      </w:r>
      <w:r w:rsidR="008825F4" w:rsidRPr="00C2246D">
        <w:t>«</w:t>
      </w:r>
      <w:r w:rsidRPr="00C2246D">
        <w:t>Обеспечение доступным и комфортным жильем и коммунальными услугами граждан Российской Федерации</w:t>
      </w:r>
      <w:r w:rsidR="008825F4" w:rsidRPr="00C2246D">
        <w:t>»</w:t>
      </w:r>
      <w:r w:rsidRPr="00C2246D">
        <w:t xml:space="preserve">, </w:t>
      </w:r>
      <w:r w:rsidR="008825F4" w:rsidRPr="00C2246D">
        <w:t>«</w:t>
      </w:r>
      <w:r w:rsidRPr="00C2246D">
        <w:t>Развитие аг</w:t>
      </w:r>
      <w:r w:rsidRPr="00C2246D">
        <w:rPr>
          <w:iCs/>
        </w:rPr>
        <w:t>ропромышленного комплекса</w:t>
      </w:r>
      <w:r w:rsidR="008825F4" w:rsidRPr="00C2246D">
        <w:rPr>
          <w:iCs/>
        </w:rPr>
        <w:t>»</w:t>
      </w:r>
      <w:r w:rsidRPr="00C2246D">
        <w:rPr>
          <w:iCs/>
        </w:rPr>
        <w:t xml:space="preserve">, других федеральных и региональных программ и проектов в сфере гражданского строительства с учетом необходимости использования </w:t>
      </w:r>
      <w:r w:rsidRPr="00C2246D">
        <w:t>малоэтажной застройки;</w:t>
      </w:r>
    </w:p>
    <w:p w:rsidR="00574578" w:rsidRPr="00C2246D" w:rsidRDefault="00574578" w:rsidP="00574578">
      <w:pPr>
        <w:pStyle w:val="ConsPlusNormal"/>
        <w:widowControl w:val="0"/>
        <w:numPr>
          <w:ilvl w:val="0"/>
          <w:numId w:val="46"/>
        </w:numPr>
        <w:tabs>
          <w:tab w:val="left" w:pos="720"/>
          <w:tab w:val="left" w:pos="15840"/>
        </w:tabs>
        <w:suppressAutoHyphens/>
        <w:autoSpaceDN/>
        <w:adjustRightInd/>
        <w:spacing w:line="276" w:lineRule="auto"/>
        <w:ind w:firstLine="567"/>
        <w:jc w:val="both"/>
      </w:pPr>
      <w:r w:rsidRPr="00C2246D">
        <w:t xml:space="preserve"> развитие промышленности строительной индустрии и строительных материалов;</w:t>
      </w:r>
    </w:p>
    <w:p w:rsidR="00574578" w:rsidRPr="00C2246D" w:rsidRDefault="00574578" w:rsidP="00574578">
      <w:pPr>
        <w:pStyle w:val="ConsPlusNormal"/>
        <w:widowControl w:val="0"/>
        <w:numPr>
          <w:ilvl w:val="0"/>
          <w:numId w:val="46"/>
        </w:numPr>
        <w:tabs>
          <w:tab w:val="left" w:pos="720"/>
          <w:tab w:val="left" w:pos="15840"/>
        </w:tabs>
        <w:suppressAutoHyphens/>
        <w:autoSpaceDN/>
        <w:adjustRightInd/>
        <w:spacing w:line="276" w:lineRule="auto"/>
        <w:ind w:firstLine="567"/>
        <w:jc w:val="both"/>
      </w:pPr>
      <w:r w:rsidRPr="00C2246D">
        <w:t xml:space="preserve"> создание условий для опережающего развития коммунальной инфраструктуры при увеличении предложения жилья на конкурентном рынке жилищного строительства, формирование рынка подготовленных к строительству земельных участков;</w:t>
      </w:r>
    </w:p>
    <w:p w:rsidR="00574578" w:rsidRPr="00C2246D" w:rsidRDefault="00574578" w:rsidP="00574578">
      <w:pPr>
        <w:pStyle w:val="ConsPlusNormal"/>
        <w:widowControl w:val="0"/>
        <w:numPr>
          <w:ilvl w:val="0"/>
          <w:numId w:val="46"/>
        </w:numPr>
        <w:tabs>
          <w:tab w:val="left" w:pos="720"/>
          <w:tab w:val="left" w:pos="15840"/>
        </w:tabs>
        <w:suppressAutoHyphens/>
        <w:autoSpaceDN/>
        <w:adjustRightInd/>
        <w:spacing w:line="276" w:lineRule="auto"/>
        <w:ind w:firstLine="567"/>
        <w:jc w:val="both"/>
      </w:pPr>
      <w:r w:rsidRPr="00C2246D">
        <w:t>подготовку земельных участков для жилищного строительства, в том числе подготовка инженерной и транспортной инфраструктур на планируемых площадках, предлагаемых для развития жилищного строительства на территории.</w:t>
      </w:r>
    </w:p>
    <w:p w:rsidR="00574578" w:rsidRPr="00C2246D" w:rsidRDefault="00574578" w:rsidP="00574578">
      <w:pPr>
        <w:spacing w:after="0" w:line="276" w:lineRule="auto"/>
        <w:ind w:firstLine="567"/>
        <w:rPr>
          <w:rFonts w:cs="Times New Roman"/>
          <w:szCs w:val="24"/>
        </w:rPr>
      </w:pPr>
      <w:r w:rsidRPr="00C2246D">
        <w:rPr>
          <w:rFonts w:cs="Times New Roman"/>
          <w:spacing w:val="-3"/>
          <w:szCs w:val="24"/>
        </w:rPr>
        <w:t xml:space="preserve">Согласно ст. 14 Федерального закона №131-ФЗ от 06.10.2003 г. к полномочиям  администрации сельского поселения относятся </w:t>
      </w:r>
      <w:r w:rsidRPr="00C2246D">
        <w:rPr>
          <w:rFonts w:cs="Times New Roman"/>
          <w:szCs w:val="24"/>
        </w:rPr>
        <w:t>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574578" w:rsidRPr="00C2246D" w:rsidRDefault="00574578" w:rsidP="00574578">
      <w:pPr>
        <w:spacing w:after="0" w:line="276" w:lineRule="auto"/>
        <w:ind w:firstLine="567"/>
        <w:rPr>
          <w:rFonts w:eastAsia="Lucida Sans Unicode" w:cs="Times New Roman"/>
          <w:kern w:val="2"/>
          <w:szCs w:val="24"/>
        </w:rPr>
      </w:pPr>
      <w:r w:rsidRPr="00C2246D">
        <w:rPr>
          <w:rFonts w:eastAsia="Lucida Sans Unicode" w:cs="Times New Roman"/>
          <w:kern w:val="2"/>
          <w:szCs w:val="24"/>
        </w:rPr>
        <w:t xml:space="preserve">В соответствии с данными, предоставленными администрацией, общая площадь жилищного фонда в </w:t>
      </w:r>
      <w:r w:rsidR="003B29B7" w:rsidRPr="00C2246D">
        <w:rPr>
          <w:rFonts w:eastAsia="Lucida Sans Unicode" w:cs="Times New Roman"/>
          <w:kern w:val="2"/>
          <w:szCs w:val="24"/>
        </w:rPr>
        <w:t>Староведугском</w:t>
      </w:r>
      <w:r w:rsidRPr="00C2246D">
        <w:rPr>
          <w:rFonts w:eastAsia="Lucida Sans Unicode" w:cs="Times New Roman"/>
          <w:kern w:val="2"/>
          <w:szCs w:val="24"/>
        </w:rPr>
        <w:t xml:space="preserve"> сельском поселении по состоянию на 01.01.2026 составляет </w:t>
      </w:r>
      <w:r w:rsidR="001332AE" w:rsidRPr="00C2246D">
        <w:t xml:space="preserve">65,358 </w:t>
      </w:r>
      <w:r w:rsidRPr="00C2246D">
        <w:t>тыс. м</w:t>
      </w:r>
      <w:r w:rsidRPr="00C2246D">
        <w:rPr>
          <w:vertAlign w:val="superscript"/>
        </w:rPr>
        <w:t>2</w:t>
      </w:r>
      <w:r w:rsidRPr="00C2246D">
        <w:t>.</w:t>
      </w:r>
    </w:p>
    <w:p w:rsidR="00574578" w:rsidRPr="00C2246D" w:rsidRDefault="00574578" w:rsidP="00574578">
      <w:pPr>
        <w:spacing w:after="0" w:line="276" w:lineRule="auto"/>
        <w:ind w:firstLine="567"/>
        <w:rPr>
          <w:rFonts w:cs="Times New Roman"/>
          <w:szCs w:val="24"/>
        </w:rPr>
      </w:pPr>
      <w:r w:rsidRPr="00C2246D">
        <w:rPr>
          <w:rFonts w:cs="Times New Roman"/>
          <w:szCs w:val="24"/>
        </w:rPr>
        <w:lastRenderedPageBreak/>
        <w:t>Согласно РНГП ВО средняя жилищная обеспеченность составляет 30 м</w:t>
      </w:r>
      <w:r w:rsidRPr="00C2246D">
        <w:rPr>
          <w:rFonts w:cs="Times New Roman"/>
          <w:szCs w:val="24"/>
          <w:vertAlign w:val="superscript"/>
        </w:rPr>
        <w:t xml:space="preserve">2 </w:t>
      </w:r>
      <w:r w:rsidRPr="00C2246D">
        <w:rPr>
          <w:rFonts w:cs="Times New Roman"/>
          <w:szCs w:val="24"/>
        </w:rPr>
        <w:t>на одного человека (в среднем по области). Так как жилой фонд на территории населенных пунктов представлен индивидуальными жилыми домами, для оценки обеспеченности населения следует применять показатель 40 м</w:t>
      </w:r>
      <w:r w:rsidRPr="00C2246D">
        <w:rPr>
          <w:rFonts w:cs="Times New Roman"/>
          <w:szCs w:val="24"/>
          <w:vertAlign w:val="superscript"/>
        </w:rPr>
        <w:t>2</w:t>
      </w:r>
      <w:r w:rsidRPr="00C2246D">
        <w:rPr>
          <w:rFonts w:cs="Times New Roman"/>
          <w:szCs w:val="24"/>
        </w:rPr>
        <w:t xml:space="preserve"> на одного жителя.</w:t>
      </w:r>
    </w:p>
    <w:p w:rsidR="00574578" w:rsidRPr="00C2246D" w:rsidRDefault="00574578" w:rsidP="00574578">
      <w:pPr>
        <w:spacing w:after="0" w:line="276" w:lineRule="auto"/>
        <w:ind w:firstLine="567"/>
        <w:rPr>
          <w:rFonts w:eastAsia="Lucida Sans Unicode" w:cs="Times New Roman"/>
          <w:kern w:val="2"/>
          <w:szCs w:val="24"/>
        </w:rPr>
      </w:pPr>
      <w:r w:rsidRPr="00C2246D">
        <w:rPr>
          <w:rFonts w:eastAsia="Lucida Sans Unicode" w:cs="Times New Roman"/>
          <w:kern w:val="2"/>
          <w:szCs w:val="24"/>
        </w:rPr>
        <w:t xml:space="preserve">Общая численность населения на территории </w:t>
      </w:r>
      <w:r w:rsidR="00C525E1" w:rsidRPr="00C2246D">
        <w:rPr>
          <w:rFonts w:eastAsia="Lucida Sans Unicode" w:cs="Times New Roman"/>
          <w:kern w:val="2"/>
          <w:szCs w:val="24"/>
        </w:rPr>
        <w:t>Староведугского</w:t>
      </w:r>
      <w:r w:rsidRPr="00C2246D">
        <w:rPr>
          <w:rFonts w:eastAsia="Lucida Sans Unicode" w:cs="Times New Roman"/>
          <w:kern w:val="2"/>
          <w:szCs w:val="24"/>
        </w:rPr>
        <w:t xml:space="preserve"> сельского поселения на 01.01.2026 – </w:t>
      </w:r>
      <w:r w:rsidR="001332AE" w:rsidRPr="00C2246D">
        <w:rPr>
          <w:rFonts w:eastAsia="Lucida Sans Unicode" w:cs="Times New Roman"/>
          <w:kern w:val="2"/>
          <w:szCs w:val="24"/>
        </w:rPr>
        <w:t>1581</w:t>
      </w:r>
      <w:r w:rsidRPr="00C2246D">
        <w:rPr>
          <w:rFonts w:eastAsia="Lucida Sans Unicode" w:cs="Times New Roman"/>
          <w:kern w:val="2"/>
          <w:szCs w:val="24"/>
        </w:rPr>
        <w:t xml:space="preserve"> человек. </w:t>
      </w:r>
    </w:p>
    <w:p w:rsidR="00574578" w:rsidRPr="00C2246D" w:rsidRDefault="00574578" w:rsidP="00574578">
      <w:pPr>
        <w:spacing w:after="0" w:line="276" w:lineRule="auto"/>
        <w:ind w:firstLine="567"/>
        <w:rPr>
          <w:rFonts w:cs="Times New Roman"/>
          <w:szCs w:val="24"/>
        </w:rPr>
      </w:pPr>
      <w:r w:rsidRPr="00C2246D">
        <w:rPr>
          <w:rFonts w:eastAsia="Lucida Sans Unicode" w:cs="Times New Roman"/>
          <w:kern w:val="2"/>
          <w:szCs w:val="24"/>
        </w:rPr>
        <w:t xml:space="preserve">Таким образом, </w:t>
      </w:r>
      <w:r w:rsidRPr="00C2246D">
        <w:rPr>
          <w:rFonts w:cs="Times New Roman"/>
          <w:szCs w:val="24"/>
        </w:rPr>
        <w:t>показатель жилищной обеспеченности</w:t>
      </w:r>
      <w:r w:rsidRPr="00C2246D">
        <w:rPr>
          <w:rFonts w:eastAsia="Lucida Sans Unicode" w:cs="Times New Roman"/>
          <w:kern w:val="2"/>
          <w:szCs w:val="24"/>
        </w:rPr>
        <w:t xml:space="preserve"> составляет</w:t>
      </w:r>
      <w:r w:rsidR="001332AE" w:rsidRPr="00C2246D">
        <w:rPr>
          <w:rFonts w:eastAsia="Lucida Sans Unicode" w:cs="Times New Roman"/>
          <w:kern w:val="2"/>
          <w:szCs w:val="24"/>
        </w:rPr>
        <w:t xml:space="preserve"> 41,3 </w:t>
      </w:r>
      <w:r w:rsidRPr="00C2246D">
        <w:rPr>
          <w:rFonts w:eastAsia="Lucida Sans Unicode" w:cs="Times New Roman"/>
          <w:kern w:val="2"/>
          <w:szCs w:val="24"/>
        </w:rPr>
        <w:t xml:space="preserve">кв.м./чел. </w:t>
      </w:r>
      <w:r w:rsidRPr="00C2246D">
        <w:rPr>
          <w:rFonts w:cs="Times New Roman"/>
          <w:szCs w:val="24"/>
        </w:rPr>
        <w:t>Этот показатель выше нормативного.</w:t>
      </w:r>
    </w:p>
    <w:p w:rsidR="00EB3717" w:rsidRPr="00C2246D" w:rsidRDefault="00C70CEE" w:rsidP="00EB3717">
      <w:pPr>
        <w:pStyle w:val="a8"/>
        <w:spacing w:line="276" w:lineRule="auto"/>
        <w:ind w:firstLine="567"/>
      </w:pPr>
      <w:r w:rsidRPr="00C2246D">
        <w:t xml:space="preserve">Помимо этого, необходимо учитывать сценарий </w:t>
      </w:r>
      <w:r w:rsidR="00574578" w:rsidRPr="00C2246D">
        <w:t>демографического прогноза,</w:t>
      </w:r>
      <w:r w:rsidRPr="00C2246D">
        <w:t xml:space="preserve"> согласно которому </w:t>
      </w:r>
      <w:r w:rsidR="00574578" w:rsidRPr="00C2246D">
        <w:t xml:space="preserve">население </w:t>
      </w:r>
      <w:r w:rsidR="00C525E1" w:rsidRPr="00C2246D">
        <w:t>Староведугского</w:t>
      </w:r>
      <w:r w:rsidR="00574578" w:rsidRPr="00C2246D">
        <w:t xml:space="preserve"> сельского поселения к 2046 году должно увеличиться на </w:t>
      </w:r>
      <w:r w:rsidRPr="00C2246D">
        <w:t>97</w:t>
      </w:r>
      <w:r w:rsidR="00574578" w:rsidRPr="00C2246D">
        <w:t xml:space="preserve"> человек и составить </w:t>
      </w:r>
      <w:r w:rsidRPr="00C2246D">
        <w:rPr>
          <w:b/>
        </w:rPr>
        <w:t>1678</w:t>
      </w:r>
      <w:r w:rsidR="00574578" w:rsidRPr="00C2246D">
        <w:rPr>
          <w:b/>
        </w:rPr>
        <w:t xml:space="preserve"> </w:t>
      </w:r>
      <w:r w:rsidRPr="00C2246D">
        <w:t>человек</w:t>
      </w:r>
      <w:r w:rsidR="00574578" w:rsidRPr="00C2246D">
        <w:t>. Показатель жилищной обеспеченности с учетом текущего жилого фонда для прогнозируемого населения</w:t>
      </w:r>
      <w:r w:rsidR="00EB3717" w:rsidRPr="00C2246D">
        <w:t xml:space="preserve"> </w:t>
      </w:r>
      <w:r w:rsidRPr="00C2246D">
        <w:t>будет равен 38,95</w:t>
      </w:r>
      <w:r w:rsidR="005A6E25" w:rsidRPr="00C2246D">
        <w:t xml:space="preserve"> </w:t>
      </w:r>
      <w:r w:rsidR="005A6E25" w:rsidRPr="00C2246D">
        <w:rPr>
          <w:rFonts w:eastAsia="Lucida Sans Unicode"/>
          <w:kern w:val="2"/>
        </w:rPr>
        <w:t>кв.м./чел</w:t>
      </w:r>
      <w:r w:rsidR="00EB3717" w:rsidRPr="00C2246D">
        <w:rPr>
          <w:rFonts w:eastAsia="Lucida Sans Unicode"/>
          <w:kern w:val="2"/>
        </w:rPr>
        <w:t xml:space="preserve">. </w:t>
      </w:r>
      <w:r w:rsidR="00EB3717" w:rsidRPr="00C2246D">
        <w:t xml:space="preserve">В этой связи, нужно учесть необходимость в обеспечении комфортным жильем нового населения, а это еще </w:t>
      </w:r>
      <w:r w:rsidR="00EB3717" w:rsidRPr="00C2246D">
        <w:rPr>
          <w:b/>
        </w:rPr>
        <w:t>1762 кв.м</w:t>
      </w:r>
      <w:r w:rsidR="00EB3717" w:rsidRPr="00C2246D">
        <w:t xml:space="preserve"> общей площади нового жилого фонда (квартир). </w:t>
      </w:r>
    </w:p>
    <w:p w:rsidR="00EB3717" w:rsidRPr="00C2246D" w:rsidRDefault="00EB3717" w:rsidP="00EB3717">
      <w:pPr>
        <w:autoSpaceDE w:val="0"/>
        <w:adjustRightInd w:val="0"/>
        <w:spacing w:after="0" w:line="276" w:lineRule="auto"/>
        <w:ind w:firstLine="567"/>
        <w:rPr>
          <w:rFonts w:eastAsia="TimesNewRoman" w:cs="Times New Roman"/>
          <w:szCs w:val="24"/>
        </w:rPr>
      </w:pPr>
      <w:r w:rsidRPr="00C2246D">
        <w:rPr>
          <w:rFonts w:cs="Times New Roman"/>
          <w:szCs w:val="24"/>
        </w:rPr>
        <w:t>Обеспечить новым комфортным жильем необходимо также и льготные категории граждан, ветеранов ВОВ, инвалидов, выпускников интернатов, многодетные семьи и пр.</w:t>
      </w:r>
    </w:p>
    <w:p w:rsidR="00EB3717" w:rsidRPr="00C2246D" w:rsidRDefault="00EB3717" w:rsidP="00540526">
      <w:pPr>
        <w:spacing w:after="0" w:line="276" w:lineRule="auto"/>
        <w:ind w:firstLine="567"/>
        <w:rPr>
          <w:szCs w:val="24"/>
        </w:rPr>
      </w:pPr>
      <w:r w:rsidRPr="00C2246D">
        <w:rPr>
          <w:szCs w:val="24"/>
        </w:rPr>
        <w:t>Все вышеперечисленные факторы напрямую влияют на необходимость развития нового жилищного строительства.</w:t>
      </w:r>
    </w:p>
    <w:p w:rsidR="00540526" w:rsidRPr="00C2246D" w:rsidRDefault="00540526" w:rsidP="00540526">
      <w:pPr>
        <w:spacing w:after="0" w:line="276" w:lineRule="auto"/>
        <w:ind w:firstLine="567"/>
        <w:rPr>
          <w:rFonts w:eastAsia="Lucida Sans Unicode"/>
          <w:kern w:val="2"/>
          <w:szCs w:val="24"/>
        </w:rPr>
      </w:pPr>
      <w:r w:rsidRPr="00C2246D">
        <w:rPr>
          <w:rFonts w:eastAsia="Lucida Sans Unicode"/>
          <w:kern w:val="2"/>
          <w:szCs w:val="24"/>
        </w:rPr>
        <w:t>Решение комплекса проблем в жилищной сфере должно осуществляться программными методами, как принятием участия в соответствующих федеральных, региональных и муниципальных программах и проектах</w:t>
      </w:r>
      <w:r w:rsidR="00C7717B" w:rsidRPr="00C2246D">
        <w:rPr>
          <w:rFonts w:eastAsia="Lucida Sans Unicode"/>
          <w:kern w:val="2"/>
          <w:szCs w:val="24"/>
        </w:rPr>
        <w:t>.</w:t>
      </w:r>
    </w:p>
    <w:p w:rsidR="00574578" w:rsidRPr="00C2246D" w:rsidRDefault="00574578" w:rsidP="00574578">
      <w:pPr>
        <w:autoSpaceDE w:val="0"/>
        <w:adjustRightInd w:val="0"/>
        <w:spacing w:line="276" w:lineRule="auto"/>
        <w:ind w:firstLine="567"/>
        <w:rPr>
          <w:rFonts w:cs="Times New Roman"/>
          <w:szCs w:val="24"/>
        </w:rPr>
      </w:pPr>
      <w:r w:rsidRPr="00C2246D">
        <w:rPr>
          <w:rFonts w:cs="Times New Roman"/>
          <w:szCs w:val="24"/>
        </w:rPr>
        <w:t>Основными направлениями в жилищном строительстве на расчетный срок генерального плана должны быть повышение уровня благоустройства жилого фонда, по основным показателям (отопление, газоснабжение, водоснабжение, канализация).</w:t>
      </w:r>
    </w:p>
    <w:p w:rsidR="00574578" w:rsidRPr="00C2246D" w:rsidRDefault="00574578" w:rsidP="00A01523">
      <w:pPr>
        <w:pStyle w:val="ab"/>
        <w:numPr>
          <w:ilvl w:val="0"/>
          <w:numId w:val="95"/>
        </w:numPr>
        <w:spacing w:line="276" w:lineRule="auto"/>
        <w:ind w:left="0" w:firstLine="426"/>
      </w:pPr>
      <w:r w:rsidRPr="00C2246D">
        <w:t>Обеспечение условий для увеличения объемов и повышения качества жилищного фонда сельского поселения при обязательном выполнении экологических, санитарно-гигиенических и градостроительных требований, с учетом сложившегося архитектурно-планировочного облика сельского поселения.</w:t>
      </w:r>
    </w:p>
    <w:p w:rsidR="00574578" w:rsidRPr="00C2246D" w:rsidRDefault="00574578" w:rsidP="00A01523">
      <w:pPr>
        <w:pStyle w:val="ab"/>
        <w:numPr>
          <w:ilvl w:val="0"/>
          <w:numId w:val="95"/>
        </w:numPr>
        <w:spacing w:line="276" w:lineRule="auto"/>
        <w:ind w:left="0" w:firstLine="426"/>
      </w:pPr>
      <w:r w:rsidRPr="00C2246D">
        <w:t>Оказание содействия в строительстве жилого фонда для улучшения жилищных условий ветеранов и инвалидов ВОВ, у многодетных семей, малоимущих и иных льготных категорий граждан (согласно Федеральным и областным программам).</w:t>
      </w:r>
    </w:p>
    <w:p w:rsidR="00574578" w:rsidRPr="00C2246D" w:rsidRDefault="00574578" w:rsidP="00A01523">
      <w:pPr>
        <w:pStyle w:val="ab"/>
        <w:numPr>
          <w:ilvl w:val="0"/>
          <w:numId w:val="95"/>
        </w:numPr>
        <w:spacing w:line="276" w:lineRule="auto"/>
        <w:ind w:left="0" w:firstLine="426"/>
      </w:pPr>
      <w:r w:rsidRPr="00C2246D">
        <w:t>Комплексное благоустройство жилых территорий (кварталов).</w:t>
      </w:r>
    </w:p>
    <w:p w:rsidR="00C7717B" w:rsidRPr="00C2246D" w:rsidRDefault="00C7717B" w:rsidP="00A01523">
      <w:pPr>
        <w:pStyle w:val="ab"/>
        <w:numPr>
          <w:ilvl w:val="0"/>
          <w:numId w:val="95"/>
        </w:numPr>
        <w:spacing w:line="276" w:lineRule="auto"/>
        <w:ind w:left="0" w:firstLine="426"/>
      </w:pPr>
      <w:r w:rsidRPr="00C2246D">
        <w:t xml:space="preserve">Увеличение общей площади жилого фонда с  65358 кв.м. до 67120 кв.м. Площадь нового жилищного фонда </w:t>
      </w:r>
      <w:r w:rsidRPr="00C2246D">
        <w:rPr>
          <w:b/>
        </w:rPr>
        <w:t>1762</w:t>
      </w:r>
      <w:r w:rsidRPr="00C2246D">
        <w:t xml:space="preserve"> </w:t>
      </w:r>
      <w:r w:rsidRPr="00C2246D">
        <w:rPr>
          <w:b/>
        </w:rPr>
        <w:t>кв.м.</w:t>
      </w:r>
    </w:p>
    <w:p w:rsidR="00574578" w:rsidRPr="00C2246D" w:rsidRDefault="00574578" w:rsidP="00A01523">
      <w:pPr>
        <w:pStyle w:val="4"/>
        <w:numPr>
          <w:ilvl w:val="2"/>
          <w:numId w:val="96"/>
        </w:numPr>
        <w:spacing w:before="240" w:line="276" w:lineRule="auto"/>
        <w:ind w:left="0" w:firstLine="567"/>
        <w:jc w:val="both"/>
        <w:rPr>
          <w:i w:val="0"/>
        </w:rPr>
      </w:pPr>
      <w:bookmarkStart w:id="437" w:name="_Toc228799978"/>
      <w:bookmarkStart w:id="438" w:name="_Toc235607095"/>
      <w:r w:rsidRPr="00C2246D">
        <w:rPr>
          <w:i w:val="0"/>
        </w:rPr>
        <w:t xml:space="preserve">Предложения по обеспечению территории </w:t>
      </w:r>
      <w:r w:rsidR="00C525E1" w:rsidRPr="00C2246D">
        <w:rPr>
          <w:i w:val="0"/>
        </w:rPr>
        <w:t>Староведугского</w:t>
      </w:r>
      <w:r w:rsidRPr="00C2246D">
        <w:rPr>
          <w:i w:val="0"/>
        </w:rPr>
        <w:t xml:space="preserve"> сельского поселения объектами социальной инфраструктуры:</w:t>
      </w:r>
      <w:bookmarkEnd w:id="437"/>
      <w:bookmarkEnd w:id="438"/>
    </w:p>
    <w:p w:rsidR="00574578" w:rsidRPr="00C2246D" w:rsidRDefault="00574578" w:rsidP="00574578">
      <w:pPr>
        <w:spacing w:after="0" w:line="276" w:lineRule="auto"/>
        <w:ind w:firstLine="567"/>
        <w:rPr>
          <w:rFonts w:cs="Times New Roman"/>
          <w:snapToGrid w:val="0"/>
          <w:szCs w:val="24"/>
        </w:rPr>
      </w:pPr>
      <w:r w:rsidRPr="00C2246D">
        <w:rPr>
          <w:rFonts w:cs="Times New Roman"/>
          <w:snapToGrid w:val="0"/>
          <w:szCs w:val="24"/>
        </w:rPr>
        <w:t xml:space="preserve">В генеральном плане предложения по развитию системы социально-бытового обслуживания разработаны с учетом новых экономических и градостроительных условий, то есть предлагается развитие социальной сферы, ориентированной на поддержание здоровья человека (физического, духовного и интеллектуального), на удовлетворение его разнообразных запросов и потребностей в новых видах услуг (видеотеки, специализированные спортклубы и т.д.), реформирование коммерческо-деловой сферы, </w:t>
      </w:r>
      <w:r w:rsidRPr="00C2246D">
        <w:rPr>
          <w:rFonts w:cs="Times New Roman"/>
          <w:snapToGrid w:val="0"/>
          <w:szCs w:val="24"/>
        </w:rPr>
        <w:lastRenderedPageBreak/>
        <w:t>направленное на повышение деловой активности населения (разукрупнение учреждений и предприятий) и, как следствие, – увеличение общего количества рабочих мест для кадров, вытесняемых в условиях рыночной экономики из других сфер хозяйственного комплекса.</w:t>
      </w:r>
    </w:p>
    <w:p w:rsidR="00574578" w:rsidRPr="00C2246D" w:rsidRDefault="00574578" w:rsidP="00574578">
      <w:pPr>
        <w:spacing w:after="0" w:line="276" w:lineRule="auto"/>
        <w:ind w:firstLine="567"/>
        <w:rPr>
          <w:rFonts w:cs="Times New Roman"/>
          <w:snapToGrid w:val="0"/>
          <w:szCs w:val="24"/>
        </w:rPr>
      </w:pPr>
      <w:r w:rsidRPr="00C2246D">
        <w:rPr>
          <w:rFonts w:cs="Times New Roman"/>
          <w:snapToGrid w:val="0"/>
          <w:szCs w:val="24"/>
        </w:rPr>
        <w:t>Решение этих задач лежит на пути оптимизации системы услуг при изменении функциональной и территориальной организации.</w:t>
      </w:r>
    </w:p>
    <w:p w:rsidR="00574578" w:rsidRPr="00C2246D" w:rsidRDefault="00574578" w:rsidP="00574578">
      <w:pPr>
        <w:spacing w:after="0" w:line="276" w:lineRule="auto"/>
        <w:ind w:firstLine="567"/>
        <w:rPr>
          <w:rFonts w:cs="Times New Roman"/>
          <w:szCs w:val="24"/>
        </w:rPr>
      </w:pPr>
      <w:r w:rsidRPr="00C2246D">
        <w:rPr>
          <w:rFonts w:cs="Times New Roman"/>
          <w:szCs w:val="24"/>
        </w:rPr>
        <w:t>Функциональная организация связана с дифференциацией сферы обслуживания на социальную и коммерческую.</w:t>
      </w:r>
    </w:p>
    <w:p w:rsidR="00574578" w:rsidRPr="00C2246D" w:rsidRDefault="00574578" w:rsidP="00574578">
      <w:pPr>
        <w:spacing w:after="0" w:line="276" w:lineRule="auto"/>
        <w:ind w:firstLine="567"/>
        <w:rPr>
          <w:rFonts w:cs="Times New Roman"/>
          <w:szCs w:val="24"/>
        </w:rPr>
      </w:pPr>
      <w:r w:rsidRPr="00C2246D">
        <w:rPr>
          <w:rFonts w:cs="Times New Roman"/>
          <w:szCs w:val="24"/>
        </w:rPr>
        <w:t>Социальная - финансируется из бюджетных средств различного уровня, средств благотворительных фондов и организаций. Ориентируется на всё население, в первую очередь на малообеспеченное, и должна обеспечивать гарантированный социальный минимум услуг.</w:t>
      </w:r>
    </w:p>
    <w:p w:rsidR="00574578" w:rsidRPr="00C2246D" w:rsidRDefault="00574578" w:rsidP="00574578">
      <w:pPr>
        <w:spacing w:after="0" w:line="276" w:lineRule="auto"/>
        <w:ind w:firstLine="567"/>
        <w:rPr>
          <w:rFonts w:cs="Times New Roman"/>
          <w:szCs w:val="24"/>
        </w:rPr>
      </w:pPr>
      <w:r w:rsidRPr="00C2246D">
        <w:rPr>
          <w:rFonts w:cs="Times New Roman"/>
          <w:szCs w:val="24"/>
        </w:rPr>
        <w:t>Социальная сфера поддается нормированию, основанному на социальной статистике (учет численности детей дошкольного и школьного возраста, частота посещения  медицинских учреждений и т.д.).</w:t>
      </w:r>
    </w:p>
    <w:p w:rsidR="00574578" w:rsidRPr="00C2246D" w:rsidRDefault="00574578" w:rsidP="00574578">
      <w:pPr>
        <w:spacing w:after="0" w:line="276" w:lineRule="auto"/>
        <w:ind w:firstLine="567"/>
        <w:rPr>
          <w:rFonts w:cs="Times New Roman"/>
          <w:snapToGrid w:val="0"/>
          <w:szCs w:val="24"/>
        </w:rPr>
      </w:pPr>
      <w:r w:rsidRPr="00C2246D">
        <w:rPr>
          <w:rFonts w:cs="Times New Roman"/>
          <w:snapToGrid w:val="0"/>
          <w:szCs w:val="24"/>
        </w:rPr>
        <w:t>Коммерческая сфера не поддается нормированию, поскольку развивается на основе конкуренции и в соответствии с законами рынка.</w:t>
      </w:r>
    </w:p>
    <w:p w:rsidR="00574578" w:rsidRPr="00C2246D" w:rsidRDefault="00574578" w:rsidP="00574578">
      <w:pPr>
        <w:spacing w:after="0" w:line="276" w:lineRule="auto"/>
        <w:ind w:firstLine="567"/>
        <w:rPr>
          <w:rFonts w:cs="Times New Roman"/>
          <w:szCs w:val="24"/>
        </w:rPr>
      </w:pPr>
      <w:r w:rsidRPr="00C2246D">
        <w:rPr>
          <w:rFonts w:cs="Times New Roman"/>
          <w:szCs w:val="24"/>
        </w:rPr>
        <w:t>Изменения в территориальной организации обусловлены необходимостью  повышения  комфортности среды проживания в части обеспечения населения достаточным объемом разнообразных услуг при минимальных затратах времени на их получение.</w:t>
      </w:r>
    </w:p>
    <w:p w:rsidR="00574578" w:rsidRPr="00C2246D" w:rsidRDefault="00574578" w:rsidP="00A332FD">
      <w:pPr>
        <w:spacing w:line="276" w:lineRule="auto"/>
        <w:ind w:firstLine="567"/>
        <w:rPr>
          <w:rFonts w:cs="Times New Roman"/>
          <w:szCs w:val="24"/>
        </w:rPr>
      </w:pPr>
      <w:r w:rsidRPr="00C2246D">
        <w:rPr>
          <w:rFonts w:cs="Times New Roman"/>
          <w:szCs w:val="24"/>
        </w:rPr>
        <w:t>Основная цель развития системы культурно-бытового обслуживания в новых экономических условиях остается прежней – создание полноценных условий труда, быта и отдыха жителей, достижение как минимум нормативного уровня обеспеченности населения всеми видами обслуживания при минимальных затратах времени.</w:t>
      </w:r>
    </w:p>
    <w:p w:rsidR="00A332FD" w:rsidRPr="00C2246D" w:rsidRDefault="00574578" w:rsidP="00C8251E">
      <w:pPr>
        <w:spacing w:after="0" w:line="276" w:lineRule="auto"/>
        <w:ind w:firstLine="567"/>
        <w:rPr>
          <w:rFonts w:eastAsia="Times New Roman" w:cs="Times New Roman"/>
          <w:szCs w:val="24"/>
          <w:lang w:eastAsia="ar-SA"/>
        </w:rPr>
      </w:pPr>
      <w:r w:rsidRPr="00C2246D">
        <w:rPr>
          <w:rFonts w:eastAsia="Times New Roman" w:cs="Times New Roman"/>
          <w:szCs w:val="24"/>
          <w:lang w:eastAsia="ar-SA"/>
        </w:rPr>
        <w:t xml:space="preserve">В соответствии с данными, предоставленными департаментом образования, науки и молодежной политики Воронежской области, по состоянию на 2025-2026 учебный год, на территории </w:t>
      </w:r>
      <w:r w:rsidR="00C525E1" w:rsidRPr="00C2246D">
        <w:rPr>
          <w:rFonts w:cs="Times New Roman"/>
          <w:szCs w:val="24"/>
        </w:rPr>
        <w:t>Староведугского</w:t>
      </w:r>
      <w:r w:rsidRPr="00C2246D">
        <w:rPr>
          <w:rFonts w:cs="Times New Roman"/>
          <w:szCs w:val="24"/>
        </w:rPr>
        <w:t xml:space="preserve"> сельского поселения</w:t>
      </w:r>
      <w:r w:rsidRPr="00C2246D">
        <w:rPr>
          <w:rFonts w:eastAsia="Times New Roman" w:cs="Times New Roman"/>
          <w:szCs w:val="24"/>
          <w:lang w:eastAsia="ar-SA"/>
        </w:rPr>
        <w:t xml:space="preserve"> </w:t>
      </w:r>
      <w:r w:rsidR="00A332FD" w:rsidRPr="00C2246D">
        <w:rPr>
          <w:rFonts w:eastAsia="Times New Roman" w:cs="Times New Roman"/>
          <w:szCs w:val="24"/>
          <w:lang w:eastAsia="ar-SA"/>
        </w:rPr>
        <w:t>располагаются:</w:t>
      </w:r>
    </w:p>
    <w:p w:rsidR="00A332FD" w:rsidRPr="00C2246D" w:rsidRDefault="00A332FD" w:rsidP="00C8251E">
      <w:pPr>
        <w:pStyle w:val="ab"/>
        <w:numPr>
          <w:ilvl w:val="0"/>
          <w:numId w:val="98"/>
        </w:numPr>
        <w:spacing w:line="276" w:lineRule="auto"/>
        <w:ind w:left="0" w:firstLine="567"/>
        <w:rPr>
          <w:rFonts w:eastAsia="Times New Roman"/>
          <w:lang w:eastAsia="ar-SA"/>
        </w:rPr>
      </w:pPr>
      <w:r w:rsidRPr="00C2246D">
        <w:rPr>
          <w:rFonts w:eastAsia="Times New Roman"/>
          <w:lang w:eastAsia="ar-SA"/>
        </w:rPr>
        <w:t>МКОУ Староведугская СОШ №1 вместимостью – 640 мест</w:t>
      </w:r>
    </w:p>
    <w:p w:rsidR="00574578" w:rsidRPr="00C2246D" w:rsidRDefault="00A332FD" w:rsidP="00C8251E">
      <w:pPr>
        <w:pStyle w:val="ab"/>
        <w:numPr>
          <w:ilvl w:val="0"/>
          <w:numId w:val="98"/>
        </w:numPr>
        <w:spacing w:after="240" w:line="276" w:lineRule="auto"/>
        <w:ind w:left="0" w:firstLine="567"/>
        <w:rPr>
          <w:rFonts w:eastAsia="Times New Roman"/>
          <w:lang w:eastAsia="ar-SA"/>
        </w:rPr>
      </w:pPr>
      <w:r w:rsidRPr="00C2246D">
        <w:rPr>
          <w:rFonts w:eastAsia="Times New Roman"/>
          <w:lang w:eastAsia="ar-SA"/>
        </w:rPr>
        <w:t>МКОУ Староведугская СОШ №1 (Группа дошкольного образования) вместимостью – 25 мест</w:t>
      </w:r>
      <w:r w:rsidR="00574578" w:rsidRPr="00C2246D">
        <w:rPr>
          <w:rFonts w:eastAsia="Times New Roman"/>
          <w:lang w:eastAsia="ar-SA"/>
        </w:rPr>
        <w:t>.</w:t>
      </w:r>
    </w:p>
    <w:p w:rsidR="00574578" w:rsidRPr="00C2246D" w:rsidRDefault="00574578" w:rsidP="00574578">
      <w:pPr>
        <w:spacing w:after="0" w:line="276" w:lineRule="auto"/>
        <w:ind w:firstLine="567"/>
        <w:rPr>
          <w:rFonts w:eastAsia="Times New Roman" w:cs="Times New Roman"/>
          <w:szCs w:val="24"/>
          <w:lang w:eastAsia="ar-SA"/>
        </w:rPr>
      </w:pPr>
      <w:r w:rsidRPr="00C2246D">
        <w:rPr>
          <w:rFonts w:eastAsia="Times New Roman" w:cs="Times New Roman"/>
          <w:szCs w:val="24"/>
          <w:lang w:eastAsia="ar-SA"/>
        </w:rPr>
        <w:t xml:space="preserve">Для существующей численности населения – </w:t>
      </w:r>
      <w:r w:rsidR="00A332FD" w:rsidRPr="00C2246D">
        <w:rPr>
          <w:rFonts w:eastAsia="Times New Roman" w:cs="Times New Roman"/>
          <w:szCs w:val="24"/>
          <w:lang w:eastAsia="ar-SA"/>
        </w:rPr>
        <w:t>1581</w:t>
      </w:r>
      <w:r w:rsidRPr="00C2246D">
        <w:rPr>
          <w:rFonts w:eastAsia="Times New Roman" w:cs="Times New Roman"/>
          <w:szCs w:val="24"/>
          <w:lang w:eastAsia="ar-SA"/>
        </w:rPr>
        <w:t xml:space="preserve"> человек, необходимо:</w:t>
      </w:r>
    </w:p>
    <w:p w:rsidR="00574578" w:rsidRPr="00C2246D" w:rsidRDefault="00A332FD" w:rsidP="00A01523">
      <w:pPr>
        <w:widowControl w:val="0"/>
        <w:numPr>
          <w:ilvl w:val="0"/>
          <w:numId w:val="69"/>
        </w:numPr>
        <w:tabs>
          <w:tab w:val="left" w:pos="851"/>
        </w:tabs>
        <w:suppressAutoHyphens/>
        <w:autoSpaceDN w:val="0"/>
        <w:spacing w:after="0" w:line="276" w:lineRule="auto"/>
        <w:ind w:left="0" w:firstLine="567"/>
        <w:textAlignment w:val="baseline"/>
        <w:rPr>
          <w:rFonts w:eastAsia="Times New Roman" w:cs="Times New Roman"/>
          <w:szCs w:val="24"/>
          <w:lang w:eastAsia="ar-SA"/>
        </w:rPr>
      </w:pPr>
      <w:r w:rsidRPr="00C2246D">
        <w:rPr>
          <w:rFonts w:eastAsia="Times New Roman" w:cs="Times New Roman"/>
          <w:szCs w:val="24"/>
          <w:lang w:eastAsia="ar-SA"/>
        </w:rPr>
        <w:t>142</w:t>
      </w:r>
      <w:r w:rsidR="00574578" w:rsidRPr="00C2246D">
        <w:rPr>
          <w:rFonts w:eastAsia="Times New Roman" w:cs="Times New Roman"/>
          <w:szCs w:val="24"/>
          <w:lang w:eastAsia="ar-SA"/>
        </w:rPr>
        <w:t xml:space="preserve"> мест</w:t>
      </w:r>
      <w:r w:rsidRPr="00C2246D">
        <w:rPr>
          <w:rFonts w:eastAsia="Times New Roman" w:cs="Times New Roman"/>
          <w:szCs w:val="24"/>
          <w:lang w:eastAsia="ar-SA"/>
        </w:rPr>
        <w:t>а</w:t>
      </w:r>
      <w:r w:rsidR="00574578" w:rsidRPr="00C2246D">
        <w:rPr>
          <w:rFonts w:eastAsia="Times New Roman" w:cs="Times New Roman"/>
          <w:szCs w:val="24"/>
          <w:lang w:eastAsia="ar-SA"/>
        </w:rPr>
        <w:t xml:space="preserve"> в общеобразовательных школах (нормативный показатель в соответствии с РНГП 90 мест/1000 жителей);</w:t>
      </w:r>
    </w:p>
    <w:p w:rsidR="00574578" w:rsidRPr="00C2246D" w:rsidRDefault="00A332FD" w:rsidP="00A01523">
      <w:pPr>
        <w:widowControl w:val="0"/>
        <w:numPr>
          <w:ilvl w:val="0"/>
          <w:numId w:val="69"/>
        </w:numPr>
        <w:tabs>
          <w:tab w:val="left" w:pos="851"/>
        </w:tabs>
        <w:suppressAutoHyphens/>
        <w:autoSpaceDN w:val="0"/>
        <w:spacing w:line="276" w:lineRule="auto"/>
        <w:ind w:left="0" w:firstLine="567"/>
        <w:textAlignment w:val="baseline"/>
        <w:rPr>
          <w:rFonts w:eastAsia="Times New Roman" w:cs="Times New Roman"/>
          <w:szCs w:val="24"/>
          <w:lang w:eastAsia="ar-SA"/>
        </w:rPr>
      </w:pPr>
      <w:r w:rsidRPr="00C2246D">
        <w:rPr>
          <w:rFonts w:eastAsia="Times New Roman" w:cs="Times New Roman"/>
          <w:szCs w:val="24"/>
          <w:lang w:eastAsia="ar-SA"/>
        </w:rPr>
        <w:t>63</w:t>
      </w:r>
      <w:r w:rsidR="00574578" w:rsidRPr="00C2246D">
        <w:rPr>
          <w:rFonts w:eastAsia="Times New Roman" w:cs="Times New Roman"/>
          <w:szCs w:val="24"/>
          <w:lang w:eastAsia="ar-SA"/>
        </w:rPr>
        <w:t xml:space="preserve"> мест</w:t>
      </w:r>
      <w:r w:rsidRPr="00C2246D">
        <w:rPr>
          <w:rFonts w:eastAsia="Times New Roman" w:cs="Times New Roman"/>
          <w:szCs w:val="24"/>
          <w:lang w:eastAsia="ar-SA"/>
        </w:rPr>
        <w:t>а</w:t>
      </w:r>
      <w:r w:rsidR="00574578" w:rsidRPr="00C2246D">
        <w:rPr>
          <w:rFonts w:eastAsia="Times New Roman" w:cs="Times New Roman"/>
          <w:szCs w:val="24"/>
          <w:lang w:eastAsia="ar-SA"/>
        </w:rPr>
        <w:t xml:space="preserve"> в детских садах (нормативный показатель в соответствии с РНГП 40 мест/1000 жителей).</w:t>
      </w:r>
    </w:p>
    <w:p w:rsidR="00574578" w:rsidRPr="00C2246D" w:rsidRDefault="00574578" w:rsidP="00574578">
      <w:pPr>
        <w:spacing w:after="0" w:line="276" w:lineRule="auto"/>
        <w:ind w:firstLine="567"/>
        <w:rPr>
          <w:rFonts w:eastAsia="Times New Roman" w:cs="Times New Roman"/>
          <w:szCs w:val="24"/>
          <w:lang w:eastAsia="ar-SA"/>
        </w:rPr>
      </w:pPr>
      <w:r w:rsidRPr="00C2246D">
        <w:rPr>
          <w:rFonts w:eastAsia="Times New Roman" w:cs="Times New Roman"/>
          <w:szCs w:val="24"/>
          <w:lang w:eastAsia="ar-SA"/>
        </w:rPr>
        <w:t xml:space="preserve">Учитывая демографический прогноз, население </w:t>
      </w:r>
      <w:r w:rsidR="00C525E1" w:rsidRPr="00C2246D">
        <w:rPr>
          <w:rFonts w:eastAsia="Times New Roman" w:cs="Times New Roman"/>
          <w:szCs w:val="24"/>
          <w:lang w:eastAsia="ar-SA"/>
        </w:rPr>
        <w:t>Староведугского</w:t>
      </w:r>
      <w:r w:rsidRPr="00C2246D">
        <w:rPr>
          <w:rFonts w:eastAsia="Times New Roman" w:cs="Times New Roman"/>
          <w:szCs w:val="24"/>
          <w:lang w:eastAsia="ar-SA"/>
        </w:rPr>
        <w:t xml:space="preserve"> сельского поселения должно до 2046 года увеличиться на </w:t>
      </w:r>
      <w:r w:rsidR="00A332FD" w:rsidRPr="00C2246D">
        <w:rPr>
          <w:rFonts w:eastAsia="Times New Roman" w:cs="Times New Roman"/>
          <w:szCs w:val="24"/>
          <w:lang w:eastAsia="ar-SA"/>
        </w:rPr>
        <w:t>97</w:t>
      </w:r>
      <w:r w:rsidRPr="00C2246D">
        <w:rPr>
          <w:rFonts w:eastAsia="Times New Roman" w:cs="Times New Roman"/>
          <w:szCs w:val="24"/>
          <w:lang w:eastAsia="ar-SA"/>
        </w:rPr>
        <w:t xml:space="preserve"> человек. </w:t>
      </w:r>
    </w:p>
    <w:p w:rsidR="00574578" w:rsidRPr="00C2246D" w:rsidRDefault="00574578" w:rsidP="00574578">
      <w:pPr>
        <w:spacing w:after="0" w:line="276" w:lineRule="auto"/>
        <w:ind w:firstLine="567"/>
        <w:rPr>
          <w:rFonts w:eastAsia="Times New Roman" w:cs="Times New Roman"/>
          <w:szCs w:val="24"/>
          <w:lang w:eastAsia="ar-SA"/>
        </w:rPr>
      </w:pPr>
      <w:r w:rsidRPr="00C2246D">
        <w:rPr>
          <w:rFonts w:eastAsia="Times New Roman" w:cs="Times New Roman"/>
          <w:szCs w:val="24"/>
          <w:lang w:eastAsia="ar-SA"/>
        </w:rPr>
        <w:t xml:space="preserve">Для расчетной численности населения – </w:t>
      </w:r>
      <w:r w:rsidR="00A332FD" w:rsidRPr="00C2246D">
        <w:rPr>
          <w:rFonts w:eastAsia="Times New Roman" w:cs="Times New Roman"/>
          <w:szCs w:val="24"/>
          <w:lang w:eastAsia="ar-SA"/>
        </w:rPr>
        <w:t>1678</w:t>
      </w:r>
      <w:r w:rsidRPr="00C2246D">
        <w:rPr>
          <w:rFonts w:eastAsia="Times New Roman" w:cs="Times New Roman"/>
          <w:szCs w:val="24"/>
          <w:lang w:eastAsia="ar-SA"/>
        </w:rPr>
        <w:t xml:space="preserve"> человек необходимо:</w:t>
      </w:r>
    </w:p>
    <w:p w:rsidR="00574578" w:rsidRPr="00C2246D" w:rsidRDefault="00A332FD" w:rsidP="00A01523">
      <w:pPr>
        <w:widowControl w:val="0"/>
        <w:numPr>
          <w:ilvl w:val="0"/>
          <w:numId w:val="69"/>
        </w:numPr>
        <w:tabs>
          <w:tab w:val="left" w:pos="851"/>
        </w:tabs>
        <w:suppressAutoHyphens/>
        <w:autoSpaceDN w:val="0"/>
        <w:spacing w:after="0" w:line="276" w:lineRule="auto"/>
        <w:ind w:left="0" w:firstLine="567"/>
        <w:textAlignment w:val="baseline"/>
        <w:rPr>
          <w:rFonts w:eastAsia="Times New Roman" w:cs="Times New Roman"/>
          <w:szCs w:val="24"/>
          <w:lang w:eastAsia="ar-SA"/>
        </w:rPr>
      </w:pPr>
      <w:r w:rsidRPr="00C2246D">
        <w:rPr>
          <w:rFonts w:eastAsia="Times New Roman" w:cs="Times New Roman"/>
          <w:szCs w:val="24"/>
          <w:lang w:eastAsia="ar-SA"/>
        </w:rPr>
        <w:t>151</w:t>
      </w:r>
      <w:r w:rsidR="00574578" w:rsidRPr="00C2246D">
        <w:rPr>
          <w:rFonts w:eastAsia="Times New Roman" w:cs="Times New Roman"/>
          <w:szCs w:val="24"/>
          <w:lang w:eastAsia="ar-SA"/>
        </w:rPr>
        <w:t xml:space="preserve"> мест</w:t>
      </w:r>
      <w:r w:rsidR="00B4517C" w:rsidRPr="00C2246D">
        <w:rPr>
          <w:rFonts w:eastAsia="Times New Roman" w:cs="Times New Roman"/>
          <w:szCs w:val="24"/>
          <w:lang w:eastAsia="ar-SA"/>
        </w:rPr>
        <w:t>о</w:t>
      </w:r>
      <w:r w:rsidR="00574578" w:rsidRPr="00C2246D">
        <w:rPr>
          <w:rFonts w:eastAsia="Times New Roman" w:cs="Times New Roman"/>
          <w:szCs w:val="24"/>
          <w:lang w:eastAsia="ar-SA"/>
        </w:rPr>
        <w:t xml:space="preserve"> в общеобразовательных школах (нормативный показатель в соответствии с РНГП 90 мест/1000 жителей);</w:t>
      </w:r>
    </w:p>
    <w:p w:rsidR="00574578" w:rsidRPr="00C2246D" w:rsidRDefault="00A332FD" w:rsidP="00A01523">
      <w:pPr>
        <w:widowControl w:val="0"/>
        <w:numPr>
          <w:ilvl w:val="0"/>
          <w:numId w:val="69"/>
        </w:numPr>
        <w:tabs>
          <w:tab w:val="left" w:pos="851"/>
        </w:tabs>
        <w:suppressAutoHyphens/>
        <w:autoSpaceDN w:val="0"/>
        <w:spacing w:line="276" w:lineRule="auto"/>
        <w:ind w:left="0" w:firstLine="567"/>
        <w:textAlignment w:val="baseline"/>
        <w:rPr>
          <w:rFonts w:eastAsia="Times New Roman" w:cs="Times New Roman"/>
          <w:szCs w:val="24"/>
          <w:lang w:eastAsia="ar-SA"/>
        </w:rPr>
      </w:pPr>
      <w:r w:rsidRPr="00C2246D">
        <w:rPr>
          <w:rFonts w:eastAsia="Times New Roman" w:cs="Times New Roman"/>
          <w:szCs w:val="24"/>
          <w:lang w:eastAsia="ar-SA"/>
        </w:rPr>
        <w:t>67</w:t>
      </w:r>
      <w:r w:rsidR="00574578" w:rsidRPr="00C2246D">
        <w:rPr>
          <w:rFonts w:eastAsia="Times New Roman" w:cs="Times New Roman"/>
          <w:szCs w:val="24"/>
          <w:lang w:eastAsia="ar-SA"/>
        </w:rPr>
        <w:t xml:space="preserve"> мест в детских садах (нормативный показатель в соответствии с РНГП 40 мест/1000 жителей).</w:t>
      </w:r>
    </w:p>
    <w:p w:rsidR="00A332FD" w:rsidRPr="00C2246D" w:rsidRDefault="00A332FD" w:rsidP="00A332FD">
      <w:pPr>
        <w:pStyle w:val="Standard"/>
        <w:spacing w:line="276" w:lineRule="auto"/>
        <w:ind w:firstLine="567"/>
        <w:jc w:val="both"/>
      </w:pPr>
      <w:r w:rsidRPr="00C2246D">
        <w:lastRenderedPageBreak/>
        <w:t xml:space="preserve">Вместимость существующей средней образовательной школы на территории Староведугского сельского поселения будет удовлетворять потребности населения при базовом расчете. </w:t>
      </w:r>
    </w:p>
    <w:p w:rsidR="00A332FD" w:rsidRPr="00C2246D" w:rsidRDefault="00A332FD" w:rsidP="00A332FD">
      <w:pPr>
        <w:pStyle w:val="Standard"/>
        <w:spacing w:after="240" w:line="276" w:lineRule="auto"/>
        <w:ind w:firstLine="567"/>
        <w:jc w:val="both"/>
      </w:pPr>
      <w:r w:rsidRPr="00C2246D">
        <w:t xml:space="preserve">Учитывая факт того, что существующее учреждение дошкольного образования не заполнено на 100%, а для расчетной численности требуется увеличение вместимости всего на 4 места, показатели существующего объекта дошкольного образования будут удовлетворять </w:t>
      </w:r>
      <w:r w:rsidR="001F1037" w:rsidRPr="00C2246D">
        <w:t>потребности населения при базовом расчете</w:t>
      </w:r>
      <w:r w:rsidRPr="00C2246D">
        <w:t>, следовательно строительство или расширение детского сада не требуется.</w:t>
      </w:r>
    </w:p>
    <w:p w:rsidR="00574578" w:rsidRPr="00C2246D" w:rsidRDefault="00574578" w:rsidP="00A01523">
      <w:pPr>
        <w:pStyle w:val="4"/>
        <w:numPr>
          <w:ilvl w:val="2"/>
          <w:numId w:val="96"/>
        </w:numPr>
        <w:spacing w:before="240" w:line="276" w:lineRule="auto"/>
        <w:ind w:left="0" w:firstLine="567"/>
        <w:jc w:val="both"/>
        <w:rPr>
          <w:i w:val="0"/>
        </w:rPr>
      </w:pPr>
      <w:bookmarkStart w:id="439" w:name="_Toc228799979"/>
      <w:bookmarkStart w:id="440" w:name="_Toc235607096"/>
      <w:r w:rsidRPr="00C2246D">
        <w:rPr>
          <w:i w:val="0"/>
        </w:rPr>
        <w:t xml:space="preserve">Предложения по обеспечению территории </w:t>
      </w:r>
      <w:r w:rsidR="00C525E1" w:rsidRPr="00C2246D">
        <w:rPr>
          <w:i w:val="0"/>
        </w:rPr>
        <w:t>Староведугского</w:t>
      </w:r>
      <w:r w:rsidRPr="00C2246D">
        <w:rPr>
          <w:i w:val="0"/>
        </w:rPr>
        <w:t xml:space="preserve"> сельского поселения объектами массового отдыха жителей поселения, благоустройства и озеленения:</w:t>
      </w:r>
      <w:bookmarkEnd w:id="439"/>
      <w:bookmarkEnd w:id="440"/>
    </w:p>
    <w:p w:rsidR="00574578" w:rsidRPr="00C2246D" w:rsidRDefault="00574578" w:rsidP="00A01523">
      <w:pPr>
        <w:pStyle w:val="ab"/>
        <w:numPr>
          <w:ilvl w:val="1"/>
          <w:numId w:val="90"/>
        </w:numPr>
        <w:spacing w:line="276" w:lineRule="auto"/>
        <w:ind w:left="0" w:firstLine="426"/>
      </w:pPr>
      <w:r w:rsidRPr="00C2246D">
        <w:t>Озеленение улиц, территории общественного центра, внутриквартальных пространств.</w:t>
      </w:r>
    </w:p>
    <w:p w:rsidR="00574578" w:rsidRPr="00C2246D" w:rsidRDefault="00574578" w:rsidP="00A01523">
      <w:pPr>
        <w:pStyle w:val="ab"/>
        <w:numPr>
          <w:ilvl w:val="1"/>
          <w:numId w:val="90"/>
        </w:numPr>
        <w:spacing w:line="276" w:lineRule="auto"/>
        <w:ind w:left="0" w:firstLine="426"/>
      </w:pPr>
      <w:r w:rsidRPr="00C2246D">
        <w:t>Благоустройство рекреационных зон поселения:</w:t>
      </w:r>
    </w:p>
    <w:p w:rsidR="00574578" w:rsidRPr="00C2246D" w:rsidRDefault="00574578" w:rsidP="00574578">
      <w:pPr>
        <w:spacing w:after="0" w:line="276" w:lineRule="auto"/>
        <w:ind w:left="709"/>
      </w:pPr>
      <w:r w:rsidRPr="00C2246D">
        <w:t>-благоустройство площадок для проведения культурно-массовых мероприятий;</w:t>
      </w:r>
    </w:p>
    <w:p w:rsidR="00574578" w:rsidRPr="00C2246D" w:rsidRDefault="00574578" w:rsidP="00574578">
      <w:pPr>
        <w:spacing w:after="0" w:line="276" w:lineRule="auto"/>
        <w:ind w:left="709"/>
      </w:pPr>
      <w:r w:rsidRPr="00C2246D">
        <w:t>-очистка территории;</w:t>
      </w:r>
    </w:p>
    <w:p w:rsidR="00574578" w:rsidRPr="00C2246D" w:rsidRDefault="00574578" w:rsidP="00574578">
      <w:pPr>
        <w:spacing w:after="0" w:line="276" w:lineRule="auto"/>
        <w:ind w:left="709"/>
      </w:pPr>
      <w:r w:rsidRPr="00C2246D">
        <w:t>-устройство малых форм;</w:t>
      </w:r>
    </w:p>
    <w:p w:rsidR="00574578" w:rsidRPr="00C2246D" w:rsidRDefault="00574578" w:rsidP="00574578">
      <w:pPr>
        <w:spacing w:after="0" w:line="276" w:lineRule="auto"/>
        <w:ind w:left="709"/>
      </w:pPr>
      <w:r w:rsidRPr="00C2246D">
        <w:t>-устройство площадок для мусора;</w:t>
      </w:r>
    </w:p>
    <w:p w:rsidR="00574578" w:rsidRPr="00C2246D" w:rsidRDefault="00574578" w:rsidP="00574578">
      <w:pPr>
        <w:spacing w:after="0" w:line="276" w:lineRule="auto"/>
        <w:ind w:left="709"/>
      </w:pPr>
      <w:r w:rsidRPr="00C2246D">
        <w:t>-озеленение территории.</w:t>
      </w:r>
    </w:p>
    <w:p w:rsidR="00574578" w:rsidRPr="00C2246D" w:rsidRDefault="00574578" w:rsidP="00A01523">
      <w:pPr>
        <w:pStyle w:val="ab"/>
        <w:numPr>
          <w:ilvl w:val="1"/>
          <w:numId w:val="90"/>
        </w:numPr>
        <w:spacing w:line="276" w:lineRule="auto"/>
        <w:ind w:left="0" w:firstLine="426"/>
      </w:pPr>
      <w:r w:rsidRPr="00C2246D">
        <w:t>Нормативное озеленение территорий существующих школ из расчёта не менее 50% от общей площади земельного участка.</w:t>
      </w:r>
    </w:p>
    <w:p w:rsidR="00574578" w:rsidRPr="00C2246D" w:rsidRDefault="00574578" w:rsidP="00A01523">
      <w:pPr>
        <w:pStyle w:val="ab"/>
        <w:numPr>
          <w:ilvl w:val="1"/>
          <w:numId w:val="90"/>
        </w:numPr>
        <w:spacing w:after="240" w:line="276" w:lineRule="auto"/>
        <w:ind w:left="0" w:firstLine="426"/>
      </w:pPr>
      <w:r w:rsidRPr="00C2246D">
        <w:t>Нормативное озеленение санитарно-защитных зон.</w:t>
      </w:r>
    </w:p>
    <w:p w:rsidR="00574578" w:rsidRPr="00C2246D" w:rsidRDefault="00574578" w:rsidP="00A01523">
      <w:pPr>
        <w:pStyle w:val="4"/>
        <w:numPr>
          <w:ilvl w:val="2"/>
          <w:numId w:val="96"/>
        </w:numPr>
        <w:spacing w:before="240" w:line="276" w:lineRule="auto"/>
        <w:ind w:left="0" w:firstLine="567"/>
        <w:jc w:val="both"/>
        <w:rPr>
          <w:i w:val="0"/>
        </w:rPr>
      </w:pPr>
      <w:bookmarkStart w:id="441" w:name="_Toc228799980"/>
      <w:bookmarkStart w:id="442" w:name="_Toc235607097"/>
      <w:r w:rsidRPr="00C2246D">
        <w:rPr>
          <w:i w:val="0"/>
        </w:rPr>
        <w:t>Предложения по обеспечению территории сельского поселения объектами специального назначения – местами (площадками) накопления ТКО и местами захоронений:</w:t>
      </w:r>
      <w:bookmarkEnd w:id="441"/>
      <w:bookmarkEnd w:id="442"/>
    </w:p>
    <w:p w:rsidR="00574578" w:rsidRPr="00C2246D" w:rsidRDefault="00574578" w:rsidP="00A01523">
      <w:pPr>
        <w:pStyle w:val="ab"/>
        <w:numPr>
          <w:ilvl w:val="1"/>
          <w:numId w:val="91"/>
        </w:numPr>
        <w:spacing w:line="276" w:lineRule="auto"/>
        <w:ind w:left="0" w:firstLine="426"/>
      </w:pPr>
      <w:r w:rsidRPr="00C2246D">
        <w:t>Поддержание порядка на территории кладбищ:</w:t>
      </w:r>
    </w:p>
    <w:p w:rsidR="00574578" w:rsidRPr="00C2246D" w:rsidRDefault="00574578" w:rsidP="00574578">
      <w:pPr>
        <w:spacing w:after="0" w:line="276" w:lineRule="auto"/>
        <w:ind w:left="709"/>
      </w:pPr>
      <w:r w:rsidRPr="00C2246D">
        <w:t>- уборка и очистка территории кладбищ;</w:t>
      </w:r>
    </w:p>
    <w:p w:rsidR="00574578" w:rsidRPr="00C2246D" w:rsidRDefault="00574578" w:rsidP="00574578">
      <w:pPr>
        <w:spacing w:after="0" w:line="276" w:lineRule="auto"/>
        <w:ind w:left="709"/>
      </w:pPr>
      <w:r w:rsidRPr="00C2246D">
        <w:t>- устройство мест накопления отходов.</w:t>
      </w:r>
    </w:p>
    <w:p w:rsidR="00574578" w:rsidRPr="00C2246D" w:rsidRDefault="00574578" w:rsidP="00A01523">
      <w:pPr>
        <w:pStyle w:val="ab"/>
        <w:numPr>
          <w:ilvl w:val="1"/>
          <w:numId w:val="91"/>
        </w:numPr>
        <w:spacing w:line="276" w:lineRule="auto"/>
        <w:ind w:left="0" w:firstLine="426"/>
      </w:pPr>
      <w:r w:rsidRPr="00C2246D">
        <w:t>Устройство и содержание контейнерных площадок для накопления ТКО в жилой застройке, с последующей передачей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для захоронения.</w:t>
      </w:r>
    </w:p>
    <w:p w:rsidR="00574578" w:rsidRPr="00C2246D" w:rsidRDefault="00574578" w:rsidP="00A01523">
      <w:pPr>
        <w:pStyle w:val="ab"/>
        <w:numPr>
          <w:ilvl w:val="1"/>
          <w:numId w:val="91"/>
        </w:numPr>
        <w:spacing w:after="240" w:line="276" w:lineRule="auto"/>
        <w:ind w:left="0" w:firstLine="426"/>
      </w:pPr>
      <w:r w:rsidRPr="00C2246D">
        <w:t>Устройство и содержание контейнерных площадок для накопления отходов в местах массового отдыха.</w:t>
      </w:r>
    </w:p>
    <w:p w:rsidR="00574578" w:rsidRPr="00C2246D" w:rsidRDefault="00574578" w:rsidP="00A01523">
      <w:pPr>
        <w:pStyle w:val="4"/>
        <w:numPr>
          <w:ilvl w:val="2"/>
          <w:numId w:val="96"/>
        </w:numPr>
        <w:spacing w:before="240" w:line="276" w:lineRule="auto"/>
        <w:ind w:left="0" w:firstLine="567"/>
        <w:jc w:val="both"/>
        <w:rPr>
          <w:i w:val="0"/>
        </w:rPr>
      </w:pPr>
      <w:bookmarkStart w:id="443" w:name="_Toc228799981"/>
      <w:bookmarkStart w:id="444" w:name="_Toc235607098"/>
      <w:r w:rsidRPr="00C2246D">
        <w:rPr>
          <w:i w:val="0"/>
        </w:rPr>
        <w:t>Предложения по предотвращению чрезвычайных ситуаций природного и техногенного характера:</w:t>
      </w:r>
      <w:bookmarkEnd w:id="443"/>
      <w:bookmarkEnd w:id="444"/>
      <w:r w:rsidRPr="00C2246D">
        <w:rPr>
          <w:i w:val="0"/>
        </w:rPr>
        <w:tab/>
      </w:r>
    </w:p>
    <w:p w:rsidR="00574578" w:rsidRPr="00C2246D" w:rsidRDefault="00574578" w:rsidP="00A01523">
      <w:pPr>
        <w:pStyle w:val="ab"/>
        <w:numPr>
          <w:ilvl w:val="1"/>
          <w:numId w:val="93"/>
        </w:numPr>
        <w:spacing w:line="276" w:lineRule="auto"/>
        <w:ind w:left="0" w:firstLine="426"/>
      </w:pPr>
      <w:r w:rsidRPr="00C2246D">
        <w:t>Проведение противоэпидемических, санитарно-гигиенических и пожарно-профилактических мероприятий, уменьшающих опасность возникновения и распространения инфекционных заболеваний и пожаров;</w:t>
      </w:r>
    </w:p>
    <w:p w:rsidR="00574578" w:rsidRPr="00C2246D" w:rsidRDefault="00574578" w:rsidP="00A01523">
      <w:pPr>
        <w:pStyle w:val="ab"/>
        <w:numPr>
          <w:ilvl w:val="1"/>
          <w:numId w:val="93"/>
        </w:numPr>
        <w:spacing w:line="276" w:lineRule="auto"/>
        <w:ind w:left="0" w:firstLine="426"/>
      </w:pPr>
      <w:r w:rsidRPr="00C2246D">
        <w:t>Проведение аварийно-спасательных и других неотложных работ;</w:t>
      </w:r>
    </w:p>
    <w:p w:rsidR="00574578" w:rsidRPr="00C2246D" w:rsidRDefault="00574578" w:rsidP="00A01523">
      <w:pPr>
        <w:pStyle w:val="ab"/>
        <w:numPr>
          <w:ilvl w:val="1"/>
          <w:numId w:val="93"/>
        </w:numPr>
        <w:spacing w:line="276" w:lineRule="auto"/>
        <w:ind w:left="0" w:firstLine="426"/>
      </w:pPr>
      <w:r w:rsidRPr="00C2246D">
        <w:t xml:space="preserve">Комплектование первичных средств пожаротушения, применяемых до прибытия </w:t>
      </w:r>
      <w:r w:rsidRPr="00C2246D">
        <w:lastRenderedPageBreak/>
        <w:t>пожарного расчета.</w:t>
      </w:r>
    </w:p>
    <w:p w:rsidR="00574578" w:rsidRPr="00C2246D" w:rsidRDefault="00574578" w:rsidP="00574578">
      <w:pPr>
        <w:spacing w:line="276" w:lineRule="auto"/>
        <w:ind w:firstLine="567"/>
        <w:rPr>
          <w:rFonts w:cs="Times New Roman"/>
        </w:rPr>
      </w:pPr>
      <w:r w:rsidRPr="00C2246D">
        <w:rPr>
          <w:rFonts w:cs="Times New Roman"/>
        </w:rPr>
        <w:t xml:space="preserve">Более подробно данные вопросы рассмотрены в разделе </w:t>
      </w:r>
      <w:r w:rsidR="008825F4" w:rsidRPr="00C2246D">
        <w:rPr>
          <w:rFonts w:cs="Times New Roman"/>
        </w:rPr>
        <w:t>«</w:t>
      </w:r>
      <w:r w:rsidRPr="00C2246D">
        <w:rPr>
          <w:rFonts w:cs="Times New Roman"/>
        </w:rPr>
        <w:t>Перечень основных факторов риска возникновения чрезвычайных ситуаций природного и техногенного характера</w:t>
      </w:r>
      <w:r w:rsidR="008825F4" w:rsidRPr="00C2246D">
        <w:rPr>
          <w:rFonts w:cs="Times New Roman"/>
        </w:rPr>
        <w:t>»</w:t>
      </w:r>
      <w:r w:rsidRPr="00C2246D">
        <w:rPr>
          <w:rFonts w:cs="Times New Roman"/>
        </w:rPr>
        <w:t xml:space="preserve"> Тома II настоящего генерального плана.</w:t>
      </w:r>
    </w:p>
    <w:p w:rsidR="00574578" w:rsidRPr="00C2246D" w:rsidRDefault="00574578" w:rsidP="00A01523">
      <w:pPr>
        <w:pStyle w:val="4"/>
        <w:numPr>
          <w:ilvl w:val="2"/>
          <w:numId w:val="96"/>
        </w:numPr>
        <w:spacing w:before="240" w:line="276" w:lineRule="auto"/>
        <w:ind w:left="0" w:firstLine="567"/>
        <w:jc w:val="both"/>
        <w:rPr>
          <w:i w:val="0"/>
        </w:rPr>
      </w:pPr>
      <w:bookmarkStart w:id="445" w:name="_Toc228799982"/>
      <w:bookmarkStart w:id="446" w:name="_Toc235607099"/>
      <w:r w:rsidRPr="00C2246D">
        <w:rPr>
          <w:i w:val="0"/>
        </w:rPr>
        <w:t>Предложения по охране окружающей среды:</w:t>
      </w:r>
      <w:bookmarkEnd w:id="445"/>
      <w:bookmarkEnd w:id="446"/>
    </w:p>
    <w:p w:rsidR="00EC4020" w:rsidRPr="00C2246D" w:rsidRDefault="00EC4020" w:rsidP="00EC4020">
      <w:pPr>
        <w:pStyle w:val="ab"/>
        <w:numPr>
          <w:ilvl w:val="1"/>
          <w:numId w:val="103"/>
        </w:numPr>
        <w:spacing w:line="276" w:lineRule="auto"/>
        <w:ind w:left="0" w:firstLine="426"/>
      </w:pPr>
      <w:r w:rsidRPr="00C2246D">
        <w:t>Создание защитных полос лесов вдоль автомобильных дорог, озеленение центральных улиц.</w:t>
      </w:r>
    </w:p>
    <w:p w:rsidR="00EC4020" w:rsidRPr="00C2246D" w:rsidRDefault="00EC4020" w:rsidP="00EC4020">
      <w:pPr>
        <w:pStyle w:val="ab"/>
        <w:numPr>
          <w:ilvl w:val="1"/>
          <w:numId w:val="103"/>
        </w:numPr>
        <w:spacing w:line="276" w:lineRule="auto"/>
        <w:ind w:left="0" w:firstLine="426"/>
      </w:pPr>
      <w:r w:rsidRPr="00C2246D">
        <w:t>Своевременное техническое обслуживание трубопроводного транспорта для предотвращения аварийных ситуаций.</w:t>
      </w:r>
    </w:p>
    <w:p w:rsidR="00EC4020" w:rsidRPr="00C2246D" w:rsidRDefault="00EC4020" w:rsidP="00EC4020">
      <w:pPr>
        <w:pStyle w:val="ab"/>
        <w:numPr>
          <w:ilvl w:val="1"/>
          <w:numId w:val="103"/>
        </w:numPr>
        <w:spacing w:line="276" w:lineRule="auto"/>
        <w:ind w:left="0" w:firstLine="426"/>
      </w:pPr>
      <w:r w:rsidRPr="00C2246D">
        <w:t>Установление санитарно-защитных зон от предприятий, находящихся на территории поселения,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w:t>
      </w:r>
    </w:p>
    <w:p w:rsidR="00EC4020" w:rsidRPr="00C2246D" w:rsidRDefault="00EC4020" w:rsidP="00EC4020">
      <w:pPr>
        <w:pStyle w:val="ab"/>
        <w:numPr>
          <w:ilvl w:val="1"/>
          <w:numId w:val="103"/>
        </w:numPr>
        <w:spacing w:line="276" w:lineRule="auto"/>
        <w:ind w:left="0" w:firstLine="426"/>
      </w:pPr>
      <w:r w:rsidRPr="00C2246D">
        <w:t>Создание централизованной системы водоотведения и очистных сооружений; создание ливневой системы канализации;</w:t>
      </w:r>
    </w:p>
    <w:p w:rsidR="00EC4020" w:rsidRPr="00C2246D" w:rsidRDefault="00EC4020" w:rsidP="00EC4020">
      <w:pPr>
        <w:pStyle w:val="ab"/>
        <w:numPr>
          <w:ilvl w:val="1"/>
          <w:numId w:val="103"/>
        </w:numPr>
        <w:spacing w:line="276" w:lineRule="auto"/>
        <w:ind w:left="0" w:firstLine="426"/>
      </w:pPr>
      <w:r w:rsidRPr="00C2246D">
        <w:t>Соблюдение правил водоохранного режима на водосборах водных объектов;</w:t>
      </w:r>
    </w:p>
    <w:p w:rsidR="00EC4020" w:rsidRPr="00C2246D" w:rsidRDefault="00EC4020" w:rsidP="00EC4020">
      <w:pPr>
        <w:pStyle w:val="ab"/>
        <w:numPr>
          <w:ilvl w:val="1"/>
          <w:numId w:val="103"/>
        </w:numPr>
        <w:spacing w:line="276" w:lineRule="auto"/>
        <w:ind w:left="0" w:firstLine="426"/>
      </w:pPr>
      <w:r w:rsidRPr="00C2246D">
        <w:t>Организация зон санитарной охраны источников питьевого и хозяйственно-бытового водоснабжения.</w:t>
      </w:r>
    </w:p>
    <w:p w:rsidR="00EC4020" w:rsidRPr="00C2246D" w:rsidRDefault="00EC4020" w:rsidP="00EC4020">
      <w:pPr>
        <w:pStyle w:val="ab"/>
        <w:numPr>
          <w:ilvl w:val="1"/>
          <w:numId w:val="103"/>
        </w:numPr>
        <w:spacing w:line="276" w:lineRule="auto"/>
        <w:ind w:left="0" w:firstLine="426"/>
      </w:pPr>
      <w:r w:rsidRPr="00C2246D">
        <w:t>Ликвидация непригодных к дальнейшей эксплуатации скважин.</w:t>
      </w:r>
    </w:p>
    <w:p w:rsidR="00EC4020" w:rsidRPr="00C2246D" w:rsidRDefault="00EC4020" w:rsidP="00EC4020">
      <w:pPr>
        <w:pStyle w:val="ab"/>
        <w:numPr>
          <w:ilvl w:val="1"/>
          <w:numId w:val="103"/>
        </w:numPr>
        <w:spacing w:line="276" w:lineRule="auto"/>
        <w:ind w:left="0" w:firstLine="426"/>
      </w:pPr>
      <w:r w:rsidRPr="00C2246D">
        <w:t>Изучение качества подземных вод и гидродинамического режима на водозаборах и в зонах их влияния.</w:t>
      </w:r>
    </w:p>
    <w:p w:rsidR="00EC4020" w:rsidRPr="00C2246D" w:rsidRDefault="00EC4020" w:rsidP="00EC4020">
      <w:pPr>
        <w:pStyle w:val="ab"/>
        <w:numPr>
          <w:ilvl w:val="1"/>
          <w:numId w:val="103"/>
        </w:numPr>
        <w:spacing w:line="276" w:lineRule="auto"/>
        <w:ind w:left="0" w:firstLine="426"/>
      </w:pPr>
      <w:r w:rsidRPr="00C2246D">
        <w:t>Принятие мер по сохранению плодородия почв, посредством защиты их от эрозии.</w:t>
      </w:r>
    </w:p>
    <w:p w:rsidR="00EC4020" w:rsidRPr="00C2246D" w:rsidRDefault="00EC4020" w:rsidP="00EC4020">
      <w:pPr>
        <w:pStyle w:val="ab"/>
        <w:numPr>
          <w:ilvl w:val="1"/>
          <w:numId w:val="103"/>
        </w:numPr>
        <w:spacing w:line="276" w:lineRule="auto"/>
        <w:ind w:left="0" w:firstLine="284"/>
      </w:pPr>
      <w:r w:rsidRPr="00C2246D">
        <w:t>Разработка и реализация схем по обращению с отходами производства и потребления (в том числе с ТКО), заключение необходимых договоров со специализированными предприятиям, имеющими лицензию на осуществление деятельности по сбору, транспортированию, обработке, утилизации, обезвреживанию, размещению отходов.</w:t>
      </w:r>
    </w:p>
    <w:p w:rsidR="00EC4020" w:rsidRPr="00C2246D" w:rsidRDefault="00EC4020" w:rsidP="00EC4020">
      <w:pPr>
        <w:pStyle w:val="ab"/>
        <w:numPr>
          <w:ilvl w:val="1"/>
          <w:numId w:val="103"/>
        </w:numPr>
        <w:spacing w:line="276" w:lineRule="auto"/>
        <w:ind w:left="0" w:firstLine="284"/>
      </w:pPr>
      <w:r w:rsidRPr="00C2246D">
        <w:t>Заключение необходимых договоров со специализированными предприятиями, имеющими лицензию на осуществление деятельности по сбору, транспортированию, обработке, утилизации, обезвреживанию, размещению отходов.</w:t>
      </w:r>
    </w:p>
    <w:p w:rsidR="00EC4020" w:rsidRPr="00C2246D" w:rsidRDefault="00EC4020" w:rsidP="00EC4020">
      <w:pPr>
        <w:pStyle w:val="ab"/>
        <w:numPr>
          <w:ilvl w:val="1"/>
          <w:numId w:val="103"/>
        </w:numPr>
        <w:spacing w:line="276" w:lineRule="auto"/>
        <w:ind w:left="0" w:firstLine="284"/>
      </w:pPr>
      <w:r w:rsidRPr="00C2246D">
        <w:t>Организация раздельного сбора отходов с целью выявления отходов, подлежащих утилизации или обезвреживанию, с последующей их передачей специализированным предприятиям, имеющим лицензию на осуществление деятельности по сбору, транспортированию, обработке, утилизации, обезвреживанию, размещению отходов.</w:t>
      </w:r>
    </w:p>
    <w:p w:rsidR="00EC4020" w:rsidRPr="00C2246D" w:rsidRDefault="00EC4020" w:rsidP="00EC4020">
      <w:pPr>
        <w:pStyle w:val="ab"/>
        <w:numPr>
          <w:ilvl w:val="1"/>
          <w:numId w:val="103"/>
        </w:numPr>
        <w:spacing w:line="276" w:lineRule="auto"/>
        <w:ind w:left="0" w:firstLine="284"/>
      </w:pPr>
      <w:r w:rsidRPr="00C2246D">
        <w:t>Создание и содержание мест (площадок) накопления ТКО;</w:t>
      </w:r>
    </w:p>
    <w:p w:rsidR="00EC4020" w:rsidRPr="00C2246D" w:rsidRDefault="00EC4020" w:rsidP="00EC4020">
      <w:pPr>
        <w:pStyle w:val="ab"/>
        <w:numPr>
          <w:ilvl w:val="1"/>
          <w:numId w:val="103"/>
        </w:numPr>
        <w:spacing w:line="276" w:lineRule="auto"/>
        <w:ind w:left="0" w:firstLine="284"/>
      </w:pPr>
      <w:r w:rsidRPr="00C2246D">
        <w:t xml:space="preserve"> Проведение гидрогеологических изысканий с целью выбора земельного участка для размещения новых водозаборов.</w:t>
      </w:r>
    </w:p>
    <w:p w:rsidR="00EC4020" w:rsidRPr="00C2246D" w:rsidRDefault="00EC4020" w:rsidP="00EC4020">
      <w:pPr>
        <w:pStyle w:val="ab"/>
        <w:numPr>
          <w:ilvl w:val="1"/>
          <w:numId w:val="103"/>
        </w:numPr>
        <w:spacing w:line="276" w:lineRule="auto"/>
        <w:ind w:left="0" w:firstLine="284"/>
      </w:pPr>
      <w:r w:rsidRPr="00C2246D">
        <w:t>Охрана территорий природно-экологического каркаса.</w:t>
      </w:r>
    </w:p>
    <w:p w:rsidR="00F96C40" w:rsidRPr="00C2246D" w:rsidRDefault="00F96C40" w:rsidP="00F77C00">
      <w:pPr>
        <w:pStyle w:val="ab"/>
        <w:numPr>
          <w:ilvl w:val="1"/>
          <w:numId w:val="94"/>
        </w:numPr>
        <w:spacing w:line="276" w:lineRule="auto"/>
        <w:ind w:left="0" w:firstLine="284"/>
        <w:sectPr w:rsidR="00F96C40" w:rsidRPr="00C2246D" w:rsidSect="00D306CA">
          <w:pgSz w:w="11906" w:h="16838"/>
          <w:pgMar w:top="1134" w:right="849" w:bottom="1134" w:left="1701" w:header="709" w:footer="282" w:gutter="0"/>
          <w:cols w:space="708"/>
          <w:docGrid w:linePitch="360"/>
        </w:sectPr>
      </w:pPr>
    </w:p>
    <w:p w:rsidR="00F96C40" w:rsidRPr="00C2246D" w:rsidRDefault="00F96C40" w:rsidP="00171791">
      <w:pPr>
        <w:pStyle w:val="af6"/>
        <w:spacing w:line="276" w:lineRule="auto"/>
        <w:jc w:val="center"/>
        <w:rPr>
          <w:b/>
        </w:rPr>
      </w:pPr>
      <w:r w:rsidRPr="00C2246D">
        <w:rPr>
          <w:b/>
        </w:rPr>
        <w:lastRenderedPageBreak/>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bl>
      <w:tblPr>
        <w:tblStyle w:val="af2"/>
        <w:tblW w:w="15014" w:type="dxa"/>
        <w:jc w:val="center"/>
        <w:tblLayout w:type="fixed"/>
        <w:tblLook w:val="04A0" w:firstRow="1" w:lastRow="0" w:firstColumn="1" w:lastColumn="0" w:noHBand="0" w:noVBand="1"/>
      </w:tblPr>
      <w:tblGrid>
        <w:gridCol w:w="506"/>
        <w:gridCol w:w="1843"/>
        <w:gridCol w:w="1701"/>
        <w:gridCol w:w="1842"/>
        <w:gridCol w:w="1843"/>
        <w:gridCol w:w="1276"/>
        <w:gridCol w:w="1701"/>
        <w:gridCol w:w="1417"/>
        <w:gridCol w:w="1032"/>
        <w:gridCol w:w="1853"/>
      </w:tblGrid>
      <w:tr w:rsidR="00811EA0" w:rsidRPr="00C2246D" w:rsidTr="00DE5079">
        <w:trPr>
          <w:tblHeader/>
          <w:jc w:val="center"/>
        </w:trPr>
        <w:tc>
          <w:tcPr>
            <w:tcW w:w="506"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bookmarkStart w:id="447" w:name="_Hlk132295794"/>
            <w:r w:rsidRPr="00C2246D">
              <w:rPr>
                <w:b/>
                <w:sz w:val="22"/>
                <w:szCs w:val="22"/>
              </w:rPr>
              <w:t>№</w:t>
            </w:r>
          </w:p>
          <w:p w:rsidR="00F96C40" w:rsidRPr="00C2246D" w:rsidRDefault="00F96C40" w:rsidP="0020674A">
            <w:pPr>
              <w:pStyle w:val="affe"/>
              <w:spacing w:line="276" w:lineRule="auto"/>
              <w:ind w:firstLine="0"/>
              <w:jc w:val="center"/>
              <w:rPr>
                <w:b/>
                <w:sz w:val="22"/>
                <w:szCs w:val="22"/>
              </w:rPr>
            </w:pPr>
            <w:r w:rsidRPr="00C2246D">
              <w:rPr>
                <w:b/>
                <w:sz w:val="22"/>
                <w:szCs w:val="22"/>
              </w:rPr>
              <w:t>п/п</w:t>
            </w:r>
          </w:p>
          <w:p w:rsidR="00F96C40" w:rsidRPr="00C2246D" w:rsidRDefault="00F96C40" w:rsidP="0020674A">
            <w:pPr>
              <w:pStyle w:val="affe"/>
              <w:spacing w:line="276" w:lineRule="auto"/>
              <w:jc w:val="center"/>
              <w:rPr>
                <w:b/>
                <w:sz w:val="22"/>
                <w:szCs w:val="22"/>
              </w:rPr>
            </w:pPr>
          </w:p>
        </w:tc>
        <w:tc>
          <w:tcPr>
            <w:tcW w:w="1843"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r w:rsidRPr="00C2246D">
              <w:rPr>
                <w:b/>
                <w:sz w:val="22"/>
                <w:szCs w:val="22"/>
              </w:rPr>
              <w:t>Вид объекта</w:t>
            </w:r>
          </w:p>
        </w:tc>
        <w:tc>
          <w:tcPr>
            <w:tcW w:w="1701"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r w:rsidRPr="00C2246D">
              <w:rPr>
                <w:b/>
                <w:sz w:val="22"/>
                <w:szCs w:val="22"/>
              </w:rPr>
              <w:t>Наименование объекта</w:t>
            </w:r>
          </w:p>
        </w:tc>
        <w:tc>
          <w:tcPr>
            <w:tcW w:w="1842" w:type="dxa"/>
            <w:shd w:val="clear" w:color="auto" w:fill="D9D9D9" w:themeFill="background1" w:themeFillShade="D9"/>
            <w:vAlign w:val="center"/>
          </w:tcPr>
          <w:p w:rsidR="00C6146B" w:rsidRPr="00C2246D" w:rsidRDefault="00C6146B" w:rsidP="00C6146B">
            <w:pPr>
              <w:pStyle w:val="affe"/>
              <w:spacing w:line="276" w:lineRule="auto"/>
              <w:ind w:firstLine="0"/>
              <w:jc w:val="center"/>
              <w:rPr>
                <w:b/>
                <w:sz w:val="22"/>
                <w:szCs w:val="22"/>
                <w:lang w:val="ru-RU"/>
              </w:rPr>
            </w:pPr>
            <w:r w:rsidRPr="00C2246D">
              <w:rPr>
                <w:b/>
                <w:sz w:val="22"/>
                <w:szCs w:val="22"/>
              </w:rPr>
              <w:t>Назначение</w:t>
            </w:r>
          </w:p>
          <w:p w:rsidR="00F96C40" w:rsidRPr="00C2246D" w:rsidRDefault="00F96C40" w:rsidP="00C6146B">
            <w:pPr>
              <w:pStyle w:val="affe"/>
              <w:spacing w:line="276" w:lineRule="auto"/>
              <w:ind w:firstLine="0"/>
              <w:jc w:val="center"/>
              <w:rPr>
                <w:b/>
                <w:sz w:val="22"/>
                <w:szCs w:val="22"/>
                <w:lang w:val="ru-RU"/>
              </w:rPr>
            </w:pPr>
            <w:r w:rsidRPr="00C2246D">
              <w:rPr>
                <w:b/>
                <w:sz w:val="22"/>
                <w:szCs w:val="22"/>
              </w:rPr>
              <w:t>объекта</w:t>
            </w:r>
          </w:p>
        </w:tc>
        <w:tc>
          <w:tcPr>
            <w:tcW w:w="1843"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r w:rsidRPr="00C2246D">
              <w:rPr>
                <w:b/>
                <w:sz w:val="22"/>
                <w:szCs w:val="22"/>
              </w:rPr>
              <w:t>Местоположение объекта</w:t>
            </w:r>
          </w:p>
        </w:tc>
        <w:tc>
          <w:tcPr>
            <w:tcW w:w="1276"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r w:rsidRPr="00C2246D">
              <w:rPr>
                <w:b/>
                <w:sz w:val="22"/>
                <w:szCs w:val="22"/>
              </w:rPr>
              <w:t>Статус объекта</w:t>
            </w:r>
          </w:p>
        </w:tc>
        <w:tc>
          <w:tcPr>
            <w:tcW w:w="1701"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lang w:val="ru-RU"/>
              </w:rPr>
            </w:pPr>
            <w:r w:rsidRPr="00C2246D">
              <w:rPr>
                <w:b/>
                <w:sz w:val="22"/>
                <w:szCs w:val="22"/>
                <w:lang w:val="ru-RU"/>
              </w:rPr>
              <w:t>Функциональная зона (за исключением линейных объектов)</w:t>
            </w:r>
          </w:p>
        </w:tc>
        <w:tc>
          <w:tcPr>
            <w:tcW w:w="1417" w:type="dxa"/>
            <w:shd w:val="clear" w:color="auto" w:fill="D9D9D9" w:themeFill="background1" w:themeFillShade="D9"/>
            <w:vAlign w:val="center"/>
          </w:tcPr>
          <w:p w:rsidR="002D7432" w:rsidRPr="00C2246D" w:rsidRDefault="002D7432" w:rsidP="0020674A">
            <w:pPr>
              <w:pStyle w:val="affe"/>
              <w:spacing w:line="276" w:lineRule="auto"/>
              <w:ind w:firstLine="0"/>
              <w:jc w:val="center"/>
              <w:rPr>
                <w:b/>
                <w:sz w:val="22"/>
                <w:szCs w:val="22"/>
                <w:lang w:val="ru-RU"/>
              </w:rPr>
            </w:pPr>
            <w:r w:rsidRPr="00C2246D">
              <w:rPr>
                <w:b/>
                <w:sz w:val="22"/>
                <w:szCs w:val="22"/>
                <w:lang w:val="ru-RU"/>
              </w:rPr>
              <w:t>Характеристики</w:t>
            </w:r>
          </w:p>
          <w:p w:rsidR="00F96C40" w:rsidRPr="00C2246D" w:rsidRDefault="00F96C40" w:rsidP="0020674A">
            <w:pPr>
              <w:pStyle w:val="affe"/>
              <w:spacing w:line="276" w:lineRule="auto"/>
              <w:ind w:firstLine="0"/>
              <w:jc w:val="center"/>
              <w:rPr>
                <w:b/>
                <w:sz w:val="22"/>
                <w:szCs w:val="22"/>
              </w:rPr>
            </w:pPr>
            <w:r w:rsidRPr="00C2246D">
              <w:rPr>
                <w:b/>
                <w:sz w:val="22"/>
                <w:szCs w:val="22"/>
              </w:rPr>
              <w:t>объекта</w:t>
            </w:r>
          </w:p>
        </w:tc>
        <w:tc>
          <w:tcPr>
            <w:tcW w:w="1032"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rPr>
            </w:pPr>
            <w:r w:rsidRPr="00C2246D">
              <w:rPr>
                <w:b/>
                <w:sz w:val="22"/>
                <w:szCs w:val="22"/>
              </w:rPr>
              <w:t>Срок</w:t>
            </w:r>
          </w:p>
          <w:p w:rsidR="00F96C40" w:rsidRPr="00C2246D" w:rsidRDefault="00F96C40" w:rsidP="0020674A">
            <w:pPr>
              <w:pStyle w:val="affe"/>
              <w:spacing w:line="276" w:lineRule="auto"/>
              <w:ind w:firstLine="0"/>
              <w:jc w:val="center"/>
              <w:rPr>
                <w:b/>
                <w:sz w:val="22"/>
                <w:szCs w:val="22"/>
              </w:rPr>
            </w:pPr>
            <w:r w:rsidRPr="00C2246D">
              <w:rPr>
                <w:b/>
                <w:sz w:val="22"/>
                <w:szCs w:val="22"/>
              </w:rPr>
              <w:t>реализации</w:t>
            </w:r>
          </w:p>
        </w:tc>
        <w:tc>
          <w:tcPr>
            <w:tcW w:w="1853" w:type="dxa"/>
            <w:shd w:val="clear" w:color="auto" w:fill="D9D9D9" w:themeFill="background1" w:themeFillShade="D9"/>
            <w:vAlign w:val="center"/>
          </w:tcPr>
          <w:p w:rsidR="00F96C40" w:rsidRPr="00C2246D" w:rsidRDefault="00F96C40" w:rsidP="0020674A">
            <w:pPr>
              <w:pStyle w:val="affe"/>
              <w:spacing w:line="276" w:lineRule="auto"/>
              <w:ind w:firstLine="0"/>
              <w:jc w:val="center"/>
              <w:rPr>
                <w:b/>
                <w:sz w:val="22"/>
                <w:szCs w:val="22"/>
                <w:lang w:val="ru-RU"/>
              </w:rPr>
            </w:pPr>
            <w:r w:rsidRPr="00C2246D">
              <w:rPr>
                <w:b/>
                <w:sz w:val="22"/>
                <w:szCs w:val="22"/>
                <w:lang w:val="ru-RU"/>
              </w:rPr>
              <w:t>Вид планируемой зоны с особыми условиями</w:t>
            </w:r>
          </w:p>
        </w:tc>
      </w:tr>
      <w:tr w:rsidR="00811EA0" w:rsidRPr="00C2246D" w:rsidTr="00DE5079">
        <w:trPr>
          <w:tblHeader/>
          <w:jc w:val="center"/>
        </w:trPr>
        <w:tc>
          <w:tcPr>
            <w:tcW w:w="506"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1</w:t>
            </w:r>
          </w:p>
        </w:tc>
        <w:tc>
          <w:tcPr>
            <w:tcW w:w="1843"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2</w:t>
            </w:r>
          </w:p>
        </w:tc>
        <w:tc>
          <w:tcPr>
            <w:tcW w:w="1701"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3</w:t>
            </w:r>
          </w:p>
        </w:tc>
        <w:tc>
          <w:tcPr>
            <w:tcW w:w="1842"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4</w:t>
            </w:r>
          </w:p>
        </w:tc>
        <w:tc>
          <w:tcPr>
            <w:tcW w:w="1843"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5</w:t>
            </w:r>
          </w:p>
        </w:tc>
        <w:tc>
          <w:tcPr>
            <w:tcW w:w="1276"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6</w:t>
            </w:r>
          </w:p>
        </w:tc>
        <w:tc>
          <w:tcPr>
            <w:tcW w:w="1701"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7</w:t>
            </w:r>
          </w:p>
        </w:tc>
        <w:tc>
          <w:tcPr>
            <w:tcW w:w="1417"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8</w:t>
            </w:r>
          </w:p>
        </w:tc>
        <w:tc>
          <w:tcPr>
            <w:tcW w:w="1032"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9</w:t>
            </w:r>
          </w:p>
        </w:tc>
        <w:tc>
          <w:tcPr>
            <w:tcW w:w="1853" w:type="dxa"/>
            <w:shd w:val="clear" w:color="auto" w:fill="D9D9D9" w:themeFill="background1" w:themeFillShade="D9"/>
            <w:vAlign w:val="center"/>
          </w:tcPr>
          <w:p w:rsidR="0066425C" w:rsidRPr="00C2246D" w:rsidRDefault="0066425C" w:rsidP="0020674A">
            <w:pPr>
              <w:pStyle w:val="affe"/>
              <w:spacing w:line="276" w:lineRule="auto"/>
              <w:ind w:firstLine="0"/>
              <w:jc w:val="center"/>
              <w:rPr>
                <w:b/>
                <w:sz w:val="22"/>
                <w:szCs w:val="22"/>
                <w:lang w:val="ru-RU"/>
              </w:rPr>
            </w:pPr>
            <w:r w:rsidRPr="00C2246D">
              <w:rPr>
                <w:b/>
                <w:sz w:val="22"/>
                <w:szCs w:val="22"/>
                <w:lang w:val="ru-RU"/>
              </w:rPr>
              <w:t>10</w:t>
            </w:r>
          </w:p>
        </w:tc>
      </w:tr>
      <w:tr w:rsidR="00DE5079" w:rsidRPr="00C2246D" w:rsidTr="00DE5079">
        <w:trPr>
          <w:tblHeader/>
          <w:jc w:val="center"/>
        </w:trPr>
        <w:tc>
          <w:tcPr>
            <w:tcW w:w="506" w:type="dxa"/>
            <w:vAlign w:val="center"/>
          </w:tcPr>
          <w:p w:rsidR="00DE5079" w:rsidRPr="00C2246D" w:rsidRDefault="00DE5079" w:rsidP="00050223">
            <w:pPr>
              <w:pStyle w:val="affe"/>
              <w:numPr>
                <w:ilvl w:val="0"/>
                <w:numId w:val="41"/>
              </w:numPr>
              <w:spacing w:line="276" w:lineRule="auto"/>
              <w:jc w:val="left"/>
              <w:rPr>
                <w:sz w:val="22"/>
                <w:szCs w:val="22"/>
                <w:lang w:val="ru-RU"/>
              </w:rPr>
            </w:pPr>
          </w:p>
        </w:tc>
        <w:tc>
          <w:tcPr>
            <w:tcW w:w="1843" w:type="dxa"/>
            <w:shd w:val="clear" w:color="auto" w:fill="auto"/>
            <w:vAlign w:val="center"/>
          </w:tcPr>
          <w:p w:rsidR="00DE5079" w:rsidRPr="00C2246D" w:rsidRDefault="00DE5079" w:rsidP="001332AE">
            <w:pPr>
              <w:jc w:val="center"/>
              <w:rPr>
                <w:rFonts w:eastAsia="Times New Roman"/>
                <w:sz w:val="22"/>
                <w:lang w:val="en-US" w:eastAsia="ar-SA" w:bidi="en-US"/>
              </w:rPr>
            </w:pPr>
            <w:r w:rsidRPr="00C2246D">
              <w:rPr>
                <w:rFonts w:eastAsia="Times New Roman"/>
                <w:sz w:val="22"/>
                <w:lang w:val="en-US" w:eastAsia="ar-SA" w:bidi="en-US"/>
              </w:rPr>
              <w:t>Общественные пространства</w:t>
            </w:r>
          </w:p>
        </w:tc>
        <w:tc>
          <w:tcPr>
            <w:tcW w:w="1701" w:type="dxa"/>
            <w:shd w:val="clear" w:color="auto" w:fill="auto"/>
            <w:vAlign w:val="center"/>
          </w:tcPr>
          <w:p w:rsidR="00DE5079" w:rsidRPr="00C2246D" w:rsidRDefault="00DE5079" w:rsidP="00DE5079">
            <w:pPr>
              <w:jc w:val="center"/>
              <w:rPr>
                <w:rFonts w:eastAsia="Times New Roman"/>
                <w:sz w:val="22"/>
                <w:lang w:eastAsia="ar-SA" w:bidi="en-US"/>
              </w:rPr>
            </w:pPr>
            <w:r w:rsidRPr="00C2246D">
              <w:rPr>
                <w:rFonts w:eastAsia="Times New Roman"/>
                <w:sz w:val="22"/>
                <w:lang w:eastAsia="ar-SA" w:bidi="en-US"/>
              </w:rPr>
              <w:t xml:space="preserve">Парк культуры и отдыха </w:t>
            </w:r>
          </w:p>
        </w:tc>
        <w:tc>
          <w:tcPr>
            <w:tcW w:w="1842" w:type="dxa"/>
            <w:shd w:val="clear" w:color="auto" w:fill="auto"/>
            <w:vAlign w:val="center"/>
          </w:tcPr>
          <w:p w:rsidR="00DE5079" w:rsidRPr="00C2246D" w:rsidRDefault="00DE5079" w:rsidP="007E7D78">
            <w:pPr>
              <w:pStyle w:val="affe"/>
              <w:spacing w:line="276" w:lineRule="auto"/>
              <w:ind w:firstLine="0"/>
              <w:jc w:val="center"/>
              <w:rPr>
                <w:sz w:val="22"/>
                <w:szCs w:val="22"/>
                <w:lang w:val="ru-RU"/>
              </w:rPr>
            </w:pPr>
            <w:r w:rsidRPr="00C2246D">
              <w:rPr>
                <w:sz w:val="22"/>
                <w:szCs w:val="22"/>
                <w:lang w:val="ru-RU"/>
              </w:rPr>
              <w:t>Благоустройс</w:t>
            </w:r>
            <w:r w:rsidR="003257AE" w:rsidRPr="00C2246D">
              <w:rPr>
                <w:sz w:val="22"/>
                <w:szCs w:val="22"/>
                <w:lang w:val="ru-RU"/>
              </w:rPr>
              <w:t>тв</w:t>
            </w:r>
            <w:r w:rsidRPr="00C2246D">
              <w:rPr>
                <w:sz w:val="22"/>
                <w:szCs w:val="22"/>
                <w:lang w:val="ru-RU"/>
              </w:rPr>
              <w:t xml:space="preserve">о парка в с. Старая Ольшанка по </w:t>
            </w:r>
          </w:p>
          <w:p w:rsidR="00DE5079" w:rsidRPr="00C2246D" w:rsidRDefault="00DE5079" w:rsidP="007E7D78">
            <w:pPr>
              <w:pStyle w:val="affe"/>
              <w:spacing w:line="276" w:lineRule="auto"/>
              <w:ind w:firstLine="0"/>
              <w:jc w:val="center"/>
              <w:rPr>
                <w:sz w:val="22"/>
                <w:szCs w:val="22"/>
                <w:lang w:val="ru-RU"/>
              </w:rPr>
            </w:pPr>
            <w:r w:rsidRPr="00C2246D">
              <w:rPr>
                <w:sz w:val="22"/>
                <w:szCs w:val="22"/>
                <w:lang w:val="ru-RU"/>
              </w:rPr>
              <w:t>ул. Ольшанская</w:t>
            </w:r>
          </w:p>
        </w:tc>
        <w:tc>
          <w:tcPr>
            <w:tcW w:w="1843" w:type="dxa"/>
            <w:shd w:val="clear" w:color="auto" w:fill="auto"/>
            <w:vAlign w:val="center"/>
          </w:tcPr>
          <w:p w:rsidR="00DE5079" w:rsidRPr="00C2246D" w:rsidRDefault="00DE5079" w:rsidP="00656446">
            <w:pPr>
              <w:spacing w:line="276" w:lineRule="auto"/>
              <w:jc w:val="center"/>
              <w:rPr>
                <w:rFonts w:eastAsia="Times New Roman"/>
                <w:iCs/>
                <w:sz w:val="22"/>
                <w:lang w:bidi="en-US"/>
              </w:rPr>
            </w:pPr>
            <w:r w:rsidRPr="00C2246D">
              <w:rPr>
                <w:rFonts w:eastAsia="Times New Roman"/>
                <w:iCs/>
                <w:sz w:val="22"/>
                <w:lang w:bidi="en-US"/>
              </w:rPr>
              <w:t xml:space="preserve">с. Старая Ольшанка, </w:t>
            </w:r>
          </w:p>
          <w:p w:rsidR="00DE5079" w:rsidRPr="00C2246D" w:rsidRDefault="00DE5079" w:rsidP="00656446">
            <w:pPr>
              <w:spacing w:line="276" w:lineRule="auto"/>
              <w:jc w:val="center"/>
              <w:rPr>
                <w:rFonts w:eastAsia="Times New Roman"/>
                <w:iCs/>
                <w:sz w:val="22"/>
                <w:lang w:bidi="en-US"/>
              </w:rPr>
            </w:pPr>
            <w:r w:rsidRPr="00C2246D">
              <w:rPr>
                <w:rFonts w:eastAsia="Times New Roman"/>
                <w:iCs/>
                <w:sz w:val="22"/>
                <w:lang w:bidi="en-US"/>
              </w:rPr>
              <w:t>ул. Ольшанская</w:t>
            </w:r>
          </w:p>
        </w:tc>
        <w:tc>
          <w:tcPr>
            <w:tcW w:w="1276" w:type="dxa"/>
            <w:shd w:val="clear" w:color="auto" w:fill="auto"/>
            <w:vAlign w:val="center"/>
          </w:tcPr>
          <w:p w:rsidR="00DE5079" w:rsidRPr="00C2246D" w:rsidRDefault="00DE5079" w:rsidP="002A06AA">
            <w:pPr>
              <w:spacing w:line="276" w:lineRule="auto"/>
              <w:jc w:val="center"/>
              <w:rPr>
                <w:rFonts w:eastAsia="Times New Roman"/>
                <w:sz w:val="22"/>
                <w:lang w:bidi="en-US"/>
              </w:rPr>
            </w:pPr>
            <w:r w:rsidRPr="00C2246D">
              <w:rPr>
                <w:rFonts w:eastAsia="Times New Roman"/>
                <w:sz w:val="22"/>
                <w:lang w:bidi="en-US"/>
              </w:rPr>
              <w:t>Планируемый к размещению</w:t>
            </w:r>
          </w:p>
        </w:tc>
        <w:tc>
          <w:tcPr>
            <w:tcW w:w="1701" w:type="dxa"/>
            <w:shd w:val="clear" w:color="auto" w:fill="auto"/>
            <w:vAlign w:val="center"/>
          </w:tcPr>
          <w:p w:rsidR="00DE5079" w:rsidRPr="00C2246D" w:rsidRDefault="00DE5079" w:rsidP="001332AE">
            <w:pPr>
              <w:jc w:val="center"/>
              <w:rPr>
                <w:rFonts w:eastAsia="Times New Roman"/>
                <w:sz w:val="22"/>
                <w:lang w:eastAsia="ar-SA" w:bidi="en-US"/>
              </w:rPr>
            </w:pPr>
            <w:r w:rsidRPr="00C2246D">
              <w:rPr>
                <w:rFonts w:eastAsia="Times New Roman"/>
                <w:sz w:val="22"/>
                <w:lang w:eastAsia="ar-SA" w:bidi="en-US"/>
              </w:rPr>
              <w:t>Зона озелененных территорий общего пользования (парки, сады, скверы, бульвары, городские леса)</w:t>
            </w:r>
          </w:p>
        </w:tc>
        <w:tc>
          <w:tcPr>
            <w:tcW w:w="1417" w:type="dxa"/>
            <w:vAlign w:val="center"/>
          </w:tcPr>
          <w:p w:rsidR="00DE5079" w:rsidRPr="00C2246D" w:rsidRDefault="00DE5079" w:rsidP="001332AE">
            <w:pPr>
              <w:jc w:val="center"/>
              <w:rPr>
                <w:rFonts w:eastAsia="Times New Roman"/>
                <w:sz w:val="22"/>
                <w:lang w:eastAsia="ar-SA" w:bidi="en-US"/>
              </w:rPr>
            </w:pPr>
            <w:r w:rsidRPr="00C2246D">
              <w:rPr>
                <w:rFonts w:eastAsia="Times New Roman"/>
                <w:sz w:val="22"/>
                <w:lang w:eastAsia="ar-SA" w:bidi="en-US"/>
              </w:rPr>
              <w:t xml:space="preserve">Площадь – </w:t>
            </w:r>
          </w:p>
          <w:p w:rsidR="00DE5079" w:rsidRPr="00C2246D" w:rsidRDefault="00DE5079" w:rsidP="001332AE">
            <w:pPr>
              <w:jc w:val="center"/>
              <w:rPr>
                <w:rFonts w:eastAsia="Times New Roman"/>
                <w:sz w:val="22"/>
                <w:lang w:eastAsia="ar-SA" w:bidi="en-US"/>
              </w:rPr>
            </w:pPr>
            <w:r w:rsidRPr="00C2246D">
              <w:rPr>
                <w:sz w:val="22"/>
              </w:rPr>
              <w:t>35000 кв. м.</w:t>
            </w:r>
          </w:p>
          <w:p w:rsidR="00DE5079" w:rsidRPr="00C2246D" w:rsidRDefault="00DE5079" w:rsidP="001332AE">
            <w:pPr>
              <w:jc w:val="center"/>
              <w:rPr>
                <w:rFonts w:eastAsia="Times New Roman"/>
                <w:sz w:val="22"/>
                <w:lang w:eastAsia="ar-SA" w:bidi="en-US"/>
              </w:rPr>
            </w:pPr>
            <w:r w:rsidRPr="00C2246D">
              <w:rPr>
                <w:rFonts w:eastAsia="Times New Roman"/>
                <w:sz w:val="22"/>
                <w:lang w:eastAsia="ar-SA" w:bidi="en-US"/>
              </w:rPr>
              <w:t>Продолжительность работы – круглогодичный</w:t>
            </w:r>
          </w:p>
        </w:tc>
        <w:tc>
          <w:tcPr>
            <w:tcW w:w="1032" w:type="dxa"/>
            <w:vAlign w:val="center"/>
          </w:tcPr>
          <w:p w:rsidR="00DE5079" w:rsidRPr="00C2246D" w:rsidRDefault="00DE5079" w:rsidP="007E7D78">
            <w:pPr>
              <w:spacing w:line="276" w:lineRule="auto"/>
              <w:jc w:val="center"/>
              <w:rPr>
                <w:rFonts w:eastAsia="Times New Roman"/>
                <w:sz w:val="22"/>
                <w:lang w:bidi="en-US"/>
              </w:rPr>
            </w:pPr>
            <w:r w:rsidRPr="00C2246D">
              <w:rPr>
                <w:rFonts w:eastAsia="Times New Roman"/>
                <w:sz w:val="22"/>
                <w:lang w:bidi="en-US"/>
              </w:rPr>
              <w:t>Расчетный срок</w:t>
            </w:r>
          </w:p>
        </w:tc>
        <w:tc>
          <w:tcPr>
            <w:tcW w:w="1853" w:type="dxa"/>
            <w:vAlign w:val="center"/>
          </w:tcPr>
          <w:p w:rsidR="00DE5079" w:rsidRPr="00C2246D" w:rsidRDefault="00DE5079" w:rsidP="007E7D78">
            <w:pPr>
              <w:spacing w:line="276" w:lineRule="auto"/>
              <w:jc w:val="center"/>
              <w:rPr>
                <w:rFonts w:eastAsia="Times New Roman"/>
                <w:sz w:val="22"/>
                <w:lang w:bidi="en-US"/>
              </w:rPr>
            </w:pPr>
            <w:r w:rsidRPr="00C2246D">
              <w:rPr>
                <w:rFonts w:eastAsia="Times New Roman"/>
                <w:sz w:val="22"/>
                <w:lang w:bidi="en-US"/>
              </w:rPr>
              <w:t>Не устанавливается</w:t>
            </w:r>
          </w:p>
        </w:tc>
      </w:tr>
      <w:bookmarkEnd w:id="447"/>
    </w:tbl>
    <w:p w:rsidR="00F96C40" w:rsidRPr="00C2246D" w:rsidRDefault="00F96C40" w:rsidP="00171791">
      <w:pPr>
        <w:spacing w:after="0" w:line="276" w:lineRule="auto"/>
        <w:ind w:firstLine="567"/>
        <w:rPr>
          <w:rFonts w:cs="Times New Roman"/>
        </w:rPr>
        <w:sectPr w:rsidR="00F96C40" w:rsidRPr="00C2246D" w:rsidSect="00F96C40">
          <w:pgSz w:w="16838" w:h="11906" w:orient="landscape"/>
          <w:pgMar w:top="567" w:right="1134" w:bottom="1701" w:left="1134" w:header="709" w:footer="176" w:gutter="0"/>
          <w:cols w:space="708"/>
          <w:docGrid w:linePitch="360"/>
        </w:sectPr>
      </w:pPr>
    </w:p>
    <w:p w:rsidR="00887CB8" w:rsidRPr="00C2246D" w:rsidRDefault="00F96C40" w:rsidP="00BC6D00">
      <w:pPr>
        <w:pStyle w:val="1"/>
        <w:numPr>
          <w:ilvl w:val="0"/>
          <w:numId w:val="100"/>
        </w:numPr>
        <w:spacing w:before="0" w:after="240" w:line="276" w:lineRule="auto"/>
        <w:ind w:left="0" w:firstLine="0"/>
        <w:jc w:val="center"/>
        <w:rPr>
          <w:rFonts w:ascii="Times New Roman" w:hAnsi="Times New Roman" w:cs="Times New Roman"/>
          <w:b/>
          <w:color w:val="auto"/>
          <w:sz w:val="24"/>
          <w:szCs w:val="24"/>
        </w:rPr>
      </w:pPr>
      <w:bookmarkStart w:id="448" w:name="_Toc228799983"/>
      <w:bookmarkStart w:id="449" w:name="_Toc235607100"/>
      <w:r w:rsidRPr="00C2246D">
        <w:rPr>
          <w:rFonts w:ascii="Times New Roman" w:hAnsi="Times New Roman" w:cs="Times New Roman"/>
          <w:b/>
          <w:color w:val="auto"/>
          <w:sz w:val="24"/>
          <w:szCs w:val="24"/>
        </w:rPr>
        <w:lastRenderedPageBreak/>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48"/>
      <w:bookmarkEnd w:id="449"/>
    </w:p>
    <w:p w:rsidR="00AA028E" w:rsidRPr="00C2246D" w:rsidRDefault="00AA028E" w:rsidP="00AA028E">
      <w:pPr>
        <w:pStyle w:val="af6"/>
        <w:spacing w:before="0" w:after="0" w:line="276" w:lineRule="auto"/>
        <w:ind w:firstLine="567"/>
        <w:rPr>
          <w:i w:val="0"/>
        </w:rPr>
      </w:pPr>
      <w:bookmarkStart w:id="450" w:name="_Hlk134016411"/>
      <w:r w:rsidRPr="00C2246D">
        <w:rPr>
          <w:i w:val="0"/>
        </w:rPr>
        <w:t xml:space="preserve">На территорию </w:t>
      </w:r>
      <w:r w:rsidR="004E03F1" w:rsidRPr="00C2246D">
        <w:rPr>
          <w:i w:val="0"/>
        </w:rPr>
        <w:t>Староведугского</w:t>
      </w:r>
      <w:r w:rsidRPr="00C2246D">
        <w:rPr>
          <w:i w:val="0"/>
        </w:rPr>
        <w:t xml:space="preserve"> сельского поселения распространяют действие следующие документы территориального планирования Российской Федерации:</w:t>
      </w:r>
    </w:p>
    <w:p w:rsidR="00693299" w:rsidRPr="00C2246D" w:rsidRDefault="00AA028E" w:rsidP="00693299">
      <w:pPr>
        <w:pStyle w:val="ab"/>
        <w:numPr>
          <w:ilvl w:val="0"/>
          <w:numId w:val="40"/>
        </w:numPr>
        <w:spacing w:line="276" w:lineRule="auto"/>
        <w:ind w:left="0" w:firstLine="567"/>
      </w:pPr>
      <w:r w:rsidRPr="00C2246D">
        <w:t xml:space="preserve"> </w:t>
      </w:r>
      <w:r w:rsidR="00693299" w:rsidRPr="00C2246D">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01.04.2026 №741-р (с последующими изменениями и дополнениями);</w:t>
      </w:r>
    </w:p>
    <w:p w:rsidR="00693299" w:rsidRPr="00C2246D" w:rsidRDefault="00693299" w:rsidP="00693299">
      <w:pPr>
        <w:pStyle w:val="af6"/>
        <w:numPr>
          <w:ilvl w:val="0"/>
          <w:numId w:val="40"/>
        </w:numPr>
        <w:spacing w:before="0" w:after="0" w:line="276" w:lineRule="auto"/>
        <w:ind w:left="0" w:firstLine="567"/>
        <w:rPr>
          <w:i w:val="0"/>
        </w:rPr>
      </w:pPr>
      <w:r w:rsidRPr="00C2246D">
        <w:rPr>
          <w:i w:val="0"/>
        </w:rPr>
        <w:t>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15.11.2025 № 3321-р (с последующими изменениями и дополнениями);</w:t>
      </w:r>
    </w:p>
    <w:p w:rsidR="00693299" w:rsidRPr="00C2246D" w:rsidRDefault="00693299" w:rsidP="00693299">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высшего образования, утвержденная распоряжением Правительства Российской Федерации от 26.02.2013 №247-р;</w:t>
      </w:r>
    </w:p>
    <w:p w:rsidR="00693299" w:rsidRPr="00C2246D" w:rsidRDefault="00693299" w:rsidP="00693299">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rsidR="00693299" w:rsidRPr="00C2246D" w:rsidRDefault="00693299" w:rsidP="00693299">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 615сс;</w:t>
      </w:r>
    </w:p>
    <w:p w:rsidR="00AA028E" w:rsidRPr="00C2246D" w:rsidRDefault="00693299" w:rsidP="00693299">
      <w:pPr>
        <w:pStyle w:val="af6"/>
        <w:numPr>
          <w:ilvl w:val="0"/>
          <w:numId w:val="40"/>
        </w:numPr>
        <w:spacing w:before="0" w:after="0" w:line="276" w:lineRule="auto"/>
        <w:ind w:left="0" w:firstLine="567"/>
        <w:rPr>
          <w:i w:val="0"/>
        </w:rPr>
      </w:pPr>
      <w:r w:rsidRPr="00C2246D">
        <w:rPr>
          <w:i w:val="0"/>
        </w:rPr>
        <w:t xml:space="preserve">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(с последующими изменениями и дополнениями)</w:t>
      </w:r>
      <w:r w:rsidR="00AA028E" w:rsidRPr="00C2246D">
        <w:rPr>
          <w:i w:val="0"/>
        </w:rPr>
        <w:t>.</w:t>
      </w:r>
    </w:p>
    <w:p w:rsidR="00C331D1" w:rsidRPr="00C2246D" w:rsidRDefault="00C331D1" w:rsidP="00A51BE8">
      <w:pPr>
        <w:pStyle w:val="af6"/>
        <w:spacing w:after="0" w:line="276" w:lineRule="auto"/>
        <w:ind w:firstLine="567"/>
        <w:rPr>
          <w:i w:val="0"/>
        </w:rPr>
      </w:pPr>
      <w:r w:rsidRPr="00C2246D">
        <w:rPr>
          <w:i w:val="0"/>
        </w:rPr>
        <w:t xml:space="preserve">Основные объекты федерального значения, расположенные на территории </w:t>
      </w:r>
      <w:r w:rsidR="004E03F1" w:rsidRPr="00C2246D">
        <w:rPr>
          <w:i w:val="0"/>
        </w:rPr>
        <w:t>Староведугского</w:t>
      </w:r>
      <w:r w:rsidRPr="00C2246D">
        <w:rPr>
          <w:i w:val="0"/>
        </w:rPr>
        <w:t xml:space="preserve"> сельского поселения:</w:t>
      </w:r>
    </w:p>
    <w:p w:rsidR="00756990" w:rsidRPr="00C2246D" w:rsidRDefault="00756990" w:rsidP="00C6146B">
      <w:pPr>
        <w:pStyle w:val="af6"/>
        <w:spacing w:before="0" w:after="0" w:line="276" w:lineRule="auto"/>
        <w:ind w:firstLine="567"/>
      </w:pPr>
      <w:r w:rsidRPr="00C2246D">
        <w:t xml:space="preserve">- </w:t>
      </w:r>
      <w:r w:rsidR="000F29E5" w:rsidRPr="00C2246D">
        <w:t>Во</w:t>
      </w:r>
      <w:r w:rsidR="003C621A" w:rsidRPr="00C2246D">
        <w:t>дные объекты общего пользования.</w:t>
      </w:r>
    </w:p>
    <w:p w:rsidR="002D7432" w:rsidRPr="00C2246D" w:rsidRDefault="00887CB8" w:rsidP="003C621A">
      <w:pPr>
        <w:pStyle w:val="af6"/>
        <w:spacing w:after="0" w:line="276" w:lineRule="auto"/>
        <w:ind w:firstLine="567"/>
        <w:rPr>
          <w:i w:val="0"/>
        </w:rPr>
      </w:pPr>
      <w:r w:rsidRPr="00C2246D">
        <w:rPr>
          <w:i w:val="0"/>
        </w:rPr>
        <w:t xml:space="preserve">Кроме того, на территорию </w:t>
      </w:r>
      <w:r w:rsidR="004E03F1" w:rsidRPr="00C2246D">
        <w:rPr>
          <w:i w:val="0"/>
        </w:rPr>
        <w:t>Староведугского</w:t>
      </w:r>
      <w:r w:rsidRPr="00C2246D">
        <w:rPr>
          <w:i w:val="0"/>
        </w:rPr>
        <w:t xml:space="preserve"> сельского поселения распространяется действие </w:t>
      </w:r>
      <w:r w:rsidR="002D7432" w:rsidRPr="00C2246D">
        <w:rPr>
          <w:i w:val="0"/>
        </w:rPr>
        <w:t>С</w:t>
      </w:r>
      <w:r w:rsidRPr="00C2246D">
        <w:rPr>
          <w:i w:val="0"/>
        </w:rPr>
        <w:t>хем</w:t>
      </w:r>
      <w:r w:rsidR="00BB02D4" w:rsidRPr="00C2246D">
        <w:rPr>
          <w:i w:val="0"/>
        </w:rPr>
        <w:t>ы</w:t>
      </w:r>
      <w:r w:rsidRPr="00C2246D">
        <w:rPr>
          <w:i w:val="0"/>
        </w:rPr>
        <w:t xml:space="preserve"> </w:t>
      </w:r>
      <w:r w:rsidR="002D7432" w:rsidRPr="00C2246D">
        <w:rPr>
          <w:i w:val="0"/>
        </w:rPr>
        <w:t>территориального</w:t>
      </w:r>
      <w:r w:rsidR="00AA0448" w:rsidRPr="00C2246D">
        <w:rPr>
          <w:i w:val="0"/>
        </w:rPr>
        <w:t xml:space="preserve"> </w:t>
      </w:r>
      <w:r w:rsidR="002D7432" w:rsidRPr="00C2246D">
        <w:rPr>
          <w:i w:val="0"/>
        </w:rPr>
        <w:t>планирования Воронежской области, утвержденн</w:t>
      </w:r>
      <w:r w:rsidR="00BB02D4" w:rsidRPr="00C2246D">
        <w:rPr>
          <w:i w:val="0"/>
        </w:rPr>
        <w:t>ой</w:t>
      </w:r>
      <w:r w:rsidR="002D7432" w:rsidRPr="00C2246D">
        <w:rPr>
          <w:i w:val="0"/>
        </w:rPr>
        <w:t xml:space="preserve"> </w:t>
      </w:r>
      <w:r w:rsidR="002D7432" w:rsidRPr="00C2246D">
        <w:rPr>
          <w:i w:val="0"/>
        </w:rPr>
        <w:lastRenderedPageBreak/>
        <w:t xml:space="preserve">постановлением </w:t>
      </w:r>
      <w:r w:rsidR="0097433F" w:rsidRPr="00C2246D">
        <w:rPr>
          <w:i w:val="0"/>
        </w:rPr>
        <w:t>Правительства</w:t>
      </w:r>
      <w:r w:rsidR="002D7432" w:rsidRPr="00C2246D">
        <w:rPr>
          <w:i w:val="0"/>
        </w:rPr>
        <w:t xml:space="preserve"> Воронежской области от 05.03.2009 №158.</w:t>
      </w:r>
    </w:p>
    <w:p w:rsidR="00C331D1" w:rsidRPr="00C2246D" w:rsidRDefault="00C331D1" w:rsidP="00A51BE8">
      <w:pPr>
        <w:pStyle w:val="af6"/>
        <w:spacing w:after="0" w:line="276" w:lineRule="auto"/>
        <w:ind w:firstLine="567"/>
        <w:rPr>
          <w:i w:val="0"/>
        </w:rPr>
      </w:pPr>
      <w:r w:rsidRPr="00C2246D">
        <w:rPr>
          <w:i w:val="0"/>
        </w:rPr>
        <w:t xml:space="preserve">Основные объекты регионального значения, расположенные на территории </w:t>
      </w:r>
      <w:r w:rsidR="004E03F1" w:rsidRPr="00C2246D">
        <w:rPr>
          <w:i w:val="0"/>
        </w:rPr>
        <w:t>Староведугского</w:t>
      </w:r>
      <w:r w:rsidRPr="00C2246D">
        <w:rPr>
          <w:i w:val="0"/>
        </w:rPr>
        <w:t xml:space="preserve"> сельского поселения:</w:t>
      </w:r>
    </w:p>
    <w:p w:rsidR="006E4D39" w:rsidRPr="00C2246D" w:rsidRDefault="00C331D1" w:rsidP="00A51BE8">
      <w:pPr>
        <w:pStyle w:val="af6"/>
        <w:spacing w:before="0" w:after="0" w:line="276" w:lineRule="auto"/>
        <w:ind w:firstLine="567"/>
      </w:pPr>
      <w:r w:rsidRPr="00C2246D">
        <w:t xml:space="preserve">- </w:t>
      </w:r>
      <w:r w:rsidR="006E4D39" w:rsidRPr="00C2246D">
        <w:t xml:space="preserve">Объекты БУЗ ВО </w:t>
      </w:r>
      <w:r w:rsidR="008825F4" w:rsidRPr="00C2246D">
        <w:t>«</w:t>
      </w:r>
      <w:r w:rsidR="003C621A" w:rsidRPr="00C2246D">
        <w:t>Семилукская</w:t>
      </w:r>
      <w:r w:rsidR="00AA0448" w:rsidRPr="00C2246D">
        <w:t xml:space="preserve"> </w:t>
      </w:r>
      <w:r w:rsidR="006E4D39" w:rsidRPr="00C2246D">
        <w:t>районная больница</w:t>
      </w:r>
      <w:r w:rsidR="008825F4" w:rsidRPr="00C2246D">
        <w:t>»</w:t>
      </w:r>
      <w:r w:rsidR="006E4D39" w:rsidRPr="00C2246D">
        <w:t>:</w:t>
      </w:r>
    </w:p>
    <w:p w:rsidR="006E4D39" w:rsidRPr="00C2246D" w:rsidRDefault="006E4D39" w:rsidP="003C621A">
      <w:pPr>
        <w:pStyle w:val="af6"/>
        <w:spacing w:before="0" w:after="0" w:line="276" w:lineRule="auto"/>
        <w:ind w:firstLine="709"/>
      </w:pPr>
      <w:r w:rsidRPr="00C2246D">
        <w:t xml:space="preserve">- </w:t>
      </w:r>
      <w:r w:rsidR="003C621A" w:rsidRPr="00C2246D">
        <w:t>Староведугская врачебная амбулатория</w:t>
      </w:r>
      <w:r w:rsidRPr="00C2246D">
        <w:t>;</w:t>
      </w:r>
    </w:p>
    <w:p w:rsidR="003C621A" w:rsidRPr="00C2246D" w:rsidRDefault="003C621A" w:rsidP="003C621A">
      <w:pPr>
        <w:pStyle w:val="af6"/>
        <w:spacing w:before="0" w:after="0" w:line="276" w:lineRule="auto"/>
        <w:ind w:firstLine="709"/>
      </w:pPr>
      <w:r w:rsidRPr="00C2246D">
        <w:t>- Староведугский ФАП;</w:t>
      </w:r>
    </w:p>
    <w:p w:rsidR="003C621A" w:rsidRPr="00C2246D" w:rsidRDefault="003C621A" w:rsidP="003C621A">
      <w:pPr>
        <w:pStyle w:val="af6"/>
        <w:spacing w:before="0" w:after="0" w:line="276" w:lineRule="auto"/>
        <w:ind w:firstLine="709"/>
      </w:pPr>
      <w:r w:rsidRPr="00C2246D">
        <w:t>- Староольшанский ФАП.</w:t>
      </w:r>
    </w:p>
    <w:p w:rsidR="00C331D1" w:rsidRPr="00C2246D" w:rsidRDefault="00C331D1" w:rsidP="003C621A">
      <w:pPr>
        <w:pStyle w:val="af6"/>
        <w:spacing w:after="0" w:line="276" w:lineRule="auto"/>
        <w:ind w:firstLine="567"/>
      </w:pPr>
      <w:r w:rsidRPr="00C2246D">
        <w:t xml:space="preserve">- </w:t>
      </w:r>
      <w:r w:rsidR="003C621A" w:rsidRPr="00C2246D">
        <w:t>Объекты т</w:t>
      </w:r>
      <w:r w:rsidRPr="00C2246D">
        <w:t>ранспортн</w:t>
      </w:r>
      <w:r w:rsidR="003C621A" w:rsidRPr="00C2246D">
        <w:t>ой</w:t>
      </w:r>
      <w:r w:rsidRPr="00C2246D">
        <w:t xml:space="preserve"> инфраструктур</w:t>
      </w:r>
      <w:r w:rsidR="003C621A" w:rsidRPr="00C2246D">
        <w:t>ы</w:t>
      </w:r>
      <w:r w:rsidRPr="00C2246D">
        <w:t>:</w:t>
      </w:r>
    </w:p>
    <w:p w:rsidR="009E6937" w:rsidRPr="00C2246D" w:rsidRDefault="003709C2" w:rsidP="00A01523">
      <w:pPr>
        <w:pStyle w:val="af6"/>
        <w:numPr>
          <w:ilvl w:val="0"/>
          <w:numId w:val="68"/>
        </w:numPr>
        <w:spacing w:before="0" w:after="0" w:line="276" w:lineRule="auto"/>
        <w:ind w:left="993" w:firstLine="0"/>
        <w:jc w:val="left"/>
      </w:pPr>
      <w:r w:rsidRPr="00C2246D">
        <w:t xml:space="preserve">20 ОП РЗ Н 8-28 </w:t>
      </w:r>
      <w:r w:rsidR="008825F4" w:rsidRPr="00C2246D">
        <w:t>«</w:t>
      </w:r>
      <w:r w:rsidRPr="00C2246D">
        <w:t>Нижняя Ведуга - Старая Ольшанка</w:t>
      </w:r>
      <w:r w:rsidR="008825F4" w:rsidRPr="00C2246D">
        <w:t>»</w:t>
      </w:r>
      <w:r w:rsidR="009E6937" w:rsidRPr="00C2246D">
        <w:t>;</w:t>
      </w:r>
    </w:p>
    <w:p w:rsidR="009E6937" w:rsidRPr="00C2246D" w:rsidRDefault="003709C2" w:rsidP="00A01523">
      <w:pPr>
        <w:pStyle w:val="af6"/>
        <w:numPr>
          <w:ilvl w:val="0"/>
          <w:numId w:val="68"/>
        </w:numPr>
        <w:spacing w:before="0" w:after="0" w:line="276" w:lineRule="auto"/>
        <w:ind w:left="993" w:firstLine="0"/>
        <w:jc w:val="left"/>
      </w:pPr>
      <w:r w:rsidRPr="00C2246D">
        <w:rPr>
          <w:rFonts w:cs="Times New Roman"/>
        </w:rPr>
        <w:t>20 ОП РЗ Н 2-28</w:t>
      </w:r>
      <w:r w:rsidRPr="00C2246D">
        <w:t xml:space="preserve"> </w:t>
      </w:r>
      <w:r w:rsidR="008825F4" w:rsidRPr="00C2246D">
        <w:t>«</w:t>
      </w:r>
      <w:r w:rsidRPr="00C2246D">
        <w:t>Землянск - Старая Ольшанка</w:t>
      </w:r>
      <w:r w:rsidR="008825F4" w:rsidRPr="00C2246D">
        <w:t>»</w:t>
      </w:r>
      <w:r w:rsidR="009E6937" w:rsidRPr="00C2246D">
        <w:t>;</w:t>
      </w:r>
    </w:p>
    <w:p w:rsidR="009E6937" w:rsidRPr="00C2246D" w:rsidRDefault="003709C2" w:rsidP="00A01523">
      <w:pPr>
        <w:pStyle w:val="af6"/>
        <w:numPr>
          <w:ilvl w:val="0"/>
          <w:numId w:val="68"/>
        </w:numPr>
        <w:spacing w:before="0" w:after="0" w:line="276" w:lineRule="auto"/>
        <w:ind w:left="993" w:firstLine="0"/>
        <w:jc w:val="left"/>
      </w:pPr>
      <w:r w:rsidRPr="00C2246D">
        <w:t xml:space="preserve">20 ОП РЗ Н 9-28 </w:t>
      </w:r>
      <w:r w:rsidR="008825F4" w:rsidRPr="00C2246D">
        <w:t>«</w:t>
      </w:r>
      <w:r w:rsidRPr="00C2246D">
        <w:t>Старая Ведуга - Каменка</w:t>
      </w:r>
      <w:r w:rsidR="008825F4" w:rsidRPr="00C2246D">
        <w:t>»</w:t>
      </w:r>
      <w:r w:rsidR="009E6937" w:rsidRPr="00C2246D">
        <w:t>;</w:t>
      </w:r>
    </w:p>
    <w:p w:rsidR="003709C2" w:rsidRPr="00C2246D" w:rsidRDefault="003709C2" w:rsidP="00A01523">
      <w:pPr>
        <w:pStyle w:val="af6"/>
        <w:numPr>
          <w:ilvl w:val="0"/>
          <w:numId w:val="68"/>
        </w:numPr>
        <w:spacing w:before="0" w:after="0" w:line="276" w:lineRule="auto"/>
        <w:ind w:left="993" w:firstLine="0"/>
        <w:jc w:val="left"/>
      </w:pPr>
      <w:r w:rsidRPr="00C2246D">
        <w:t xml:space="preserve">20 ОП РЗ Н 22-28 </w:t>
      </w:r>
      <w:r w:rsidR="008825F4" w:rsidRPr="00C2246D">
        <w:t>«</w:t>
      </w:r>
      <w:r w:rsidRPr="00C2246D">
        <w:t>Яновка - с. Меловатка</w:t>
      </w:r>
      <w:r w:rsidR="008825F4" w:rsidRPr="00C2246D">
        <w:t>»</w:t>
      </w:r>
      <w:r w:rsidRPr="00C2246D">
        <w:t>.</w:t>
      </w:r>
    </w:p>
    <w:p w:rsidR="003709C2" w:rsidRPr="00C2246D" w:rsidRDefault="003709C2" w:rsidP="003709C2">
      <w:pPr>
        <w:pStyle w:val="af6"/>
        <w:spacing w:after="0" w:line="276" w:lineRule="auto"/>
        <w:ind w:firstLine="567"/>
      </w:pPr>
      <w:r w:rsidRPr="00C2246D">
        <w:t>- Объекты инженерной инфраструктуры:</w:t>
      </w:r>
    </w:p>
    <w:p w:rsidR="003709C2" w:rsidRPr="00C2246D" w:rsidRDefault="003709C2" w:rsidP="003709C2">
      <w:pPr>
        <w:pStyle w:val="af6"/>
        <w:numPr>
          <w:ilvl w:val="0"/>
          <w:numId w:val="68"/>
        </w:numPr>
        <w:spacing w:before="0" w:after="0" w:line="276" w:lineRule="auto"/>
        <w:jc w:val="left"/>
      </w:pPr>
      <w:r w:rsidRPr="00C2246D">
        <w:t>ВЛ 110 кВ 29,30 ПС 26-ПС Комплекс-ПС Нижнедевицк-ПС Нижняя Ведуга;</w:t>
      </w:r>
    </w:p>
    <w:p w:rsidR="003709C2" w:rsidRPr="00C2246D" w:rsidRDefault="003709C2" w:rsidP="003709C2">
      <w:pPr>
        <w:pStyle w:val="af6"/>
        <w:numPr>
          <w:ilvl w:val="0"/>
          <w:numId w:val="68"/>
        </w:numPr>
        <w:spacing w:before="0" w:after="0" w:line="276" w:lineRule="auto"/>
        <w:jc w:val="left"/>
      </w:pPr>
      <w:r w:rsidRPr="00C2246D">
        <w:t>ВЛ 35 кВ;</w:t>
      </w:r>
    </w:p>
    <w:p w:rsidR="003709C2" w:rsidRPr="00C2246D" w:rsidRDefault="003709C2" w:rsidP="003709C2">
      <w:pPr>
        <w:pStyle w:val="af6"/>
        <w:numPr>
          <w:ilvl w:val="0"/>
          <w:numId w:val="68"/>
        </w:numPr>
        <w:spacing w:before="0" w:after="0" w:line="276" w:lineRule="auto"/>
        <w:jc w:val="left"/>
      </w:pPr>
      <w:r w:rsidRPr="00C2246D">
        <w:t xml:space="preserve">ПС 35/10 кВ </w:t>
      </w:r>
      <w:r w:rsidR="008825F4" w:rsidRPr="00C2246D">
        <w:t>«</w:t>
      </w:r>
      <w:r w:rsidRPr="00C2246D">
        <w:t>Старая Ведуга</w:t>
      </w:r>
      <w:r w:rsidR="008825F4" w:rsidRPr="00C2246D">
        <w:t>»</w:t>
      </w:r>
      <w:r w:rsidRPr="00C2246D">
        <w:t>.</w:t>
      </w:r>
    </w:p>
    <w:p w:rsidR="009E5C24" w:rsidRPr="00C2246D" w:rsidRDefault="009E5C24" w:rsidP="003C621A">
      <w:pPr>
        <w:pStyle w:val="af6"/>
        <w:spacing w:after="0" w:line="276" w:lineRule="auto"/>
        <w:ind w:left="567"/>
      </w:pPr>
      <w:r w:rsidRPr="00C2246D">
        <w:t>- Объекты культурного наследия:</w:t>
      </w:r>
    </w:p>
    <w:p w:rsidR="00A81A7D" w:rsidRPr="00C2246D" w:rsidRDefault="009E5C24" w:rsidP="00222556">
      <w:pPr>
        <w:pStyle w:val="af6"/>
        <w:spacing w:before="0" w:after="0" w:line="276" w:lineRule="auto"/>
        <w:ind w:firstLine="851"/>
      </w:pPr>
      <w:r w:rsidRPr="00C2246D">
        <w:t xml:space="preserve">- </w:t>
      </w:r>
      <w:r w:rsidR="00AA0448" w:rsidRPr="00C2246D">
        <w:t xml:space="preserve">Церковь </w:t>
      </w:r>
      <w:r w:rsidR="003C621A" w:rsidRPr="00C2246D">
        <w:t>Троицы.</w:t>
      </w:r>
    </w:p>
    <w:p w:rsidR="00222556" w:rsidRPr="00C2246D" w:rsidRDefault="00222556" w:rsidP="00222556">
      <w:pPr>
        <w:pStyle w:val="af6"/>
        <w:spacing w:before="0" w:after="0" w:line="276" w:lineRule="auto"/>
        <w:ind w:left="567"/>
      </w:pPr>
    </w:p>
    <w:p w:rsidR="00394B35" w:rsidRPr="00C2246D" w:rsidRDefault="00E17AD0" w:rsidP="00171791">
      <w:pPr>
        <w:spacing w:after="0" w:line="276" w:lineRule="auto"/>
        <w:ind w:firstLine="567"/>
        <w:rPr>
          <w:rFonts w:cs="Times New Roman"/>
          <w:szCs w:val="24"/>
        </w:rPr>
      </w:pPr>
      <w:r w:rsidRPr="00C2246D">
        <w:rPr>
          <w:rFonts w:cs="Times New Roman"/>
          <w:szCs w:val="24"/>
        </w:rPr>
        <w:t xml:space="preserve">На территории </w:t>
      </w:r>
      <w:r w:rsidR="004E03F1" w:rsidRPr="00C2246D">
        <w:rPr>
          <w:rFonts w:cs="Times New Roman"/>
          <w:szCs w:val="24"/>
        </w:rPr>
        <w:t>Староведугского</w:t>
      </w:r>
      <w:r w:rsidRPr="00C2246D">
        <w:rPr>
          <w:rFonts w:cs="Times New Roman"/>
          <w:szCs w:val="24"/>
        </w:rPr>
        <w:t xml:space="preserve"> сельского поселения планируемые для размещения и реконструкции объекты</w:t>
      </w:r>
      <w:r w:rsidR="00E0351D" w:rsidRPr="00C2246D">
        <w:rPr>
          <w:rFonts w:cs="Times New Roman"/>
          <w:szCs w:val="24"/>
        </w:rPr>
        <w:t xml:space="preserve"> федерального</w:t>
      </w:r>
      <w:r w:rsidR="000B1652" w:rsidRPr="00C2246D">
        <w:rPr>
          <w:rFonts w:cs="Times New Roman"/>
          <w:szCs w:val="24"/>
        </w:rPr>
        <w:t xml:space="preserve"> и регионального</w:t>
      </w:r>
      <w:r w:rsidR="006035F2" w:rsidRPr="00C2246D">
        <w:rPr>
          <w:rFonts w:cs="Times New Roman"/>
          <w:szCs w:val="24"/>
        </w:rPr>
        <w:t xml:space="preserve"> </w:t>
      </w:r>
      <w:r w:rsidRPr="00C2246D">
        <w:rPr>
          <w:rFonts w:cs="Times New Roman"/>
          <w:szCs w:val="24"/>
        </w:rPr>
        <w:t>значения отсутствуют.</w:t>
      </w:r>
    </w:p>
    <w:p w:rsidR="001C10AE" w:rsidRPr="00C2246D" w:rsidRDefault="001C10AE" w:rsidP="00171791">
      <w:pPr>
        <w:spacing w:after="0" w:line="276" w:lineRule="auto"/>
        <w:ind w:firstLine="567"/>
        <w:rPr>
          <w:rFonts w:cs="Times New Roman"/>
          <w:szCs w:val="24"/>
        </w:rPr>
      </w:pPr>
    </w:p>
    <w:p w:rsidR="001C10AE" w:rsidRPr="00C2246D" w:rsidRDefault="001C10AE" w:rsidP="00171791">
      <w:pPr>
        <w:spacing w:after="0" w:line="276" w:lineRule="auto"/>
        <w:ind w:firstLine="567"/>
        <w:rPr>
          <w:rFonts w:cs="Times New Roman"/>
          <w:szCs w:val="24"/>
        </w:rPr>
      </w:pPr>
    </w:p>
    <w:p w:rsidR="001C10AE" w:rsidRPr="00C2246D" w:rsidRDefault="001C10AE" w:rsidP="00171791">
      <w:pPr>
        <w:spacing w:after="0" w:line="276" w:lineRule="auto"/>
        <w:ind w:firstLine="567"/>
        <w:rPr>
          <w:rFonts w:cs="Times New Roman"/>
          <w:szCs w:val="24"/>
        </w:rPr>
        <w:sectPr w:rsidR="001C10AE" w:rsidRPr="00C2246D" w:rsidSect="000B1652">
          <w:pgSz w:w="11906" w:h="16838"/>
          <w:pgMar w:top="1134" w:right="567" w:bottom="1134" w:left="1418" w:header="709" w:footer="176" w:gutter="0"/>
          <w:cols w:space="708"/>
          <w:docGrid w:linePitch="360"/>
        </w:sectPr>
      </w:pPr>
    </w:p>
    <w:p w:rsidR="00F552F3" w:rsidRPr="00C2246D" w:rsidRDefault="00C0148C" w:rsidP="00050223">
      <w:pPr>
        <w:pStyle w:val="1"/>
        <w:numPr>
          <w:ilvl w:val="0"/>
          <w:numId w:val="42"/>
        </w:numPr>
        <w:spacing w:before="0" w:line="276" w:lineRule="auto"/>
        <w:jc w:val="center"/>
        <w:rPr>
          <w:rFonts w:ascii="Times New Roman" w:hAnsi="Times New Roman" w:cs="Times New Roman"/>
          <w:b/>
          <w:color w:val="auto"/>
          <w:sz w:val="24"/>
          <w:szCs w:val="24"/>
        </w:rPr>
      </w:pPr>
      <w:bookmarkStart w:id="451" w:name="_Toc228799984"/>
      <w:bookmarkStart w:id="452" w:name="_Toc235607101"/>
      <w:bookmarkEnd w:id="450"/>
      <w:r w:rsidRPr="00C2246D">
        <w:rPr>
          <w:rFonts w:ascii="Times New Roman" w:hAnsi="Times New Roman" w:cs="Times New Roman"/>
          <w:b/>
          <w:color w:val="auto"/>
          <w:sz w:val="24"/>
          <w:szCs w:val="24"/>
        </w:rPr>
        <w:lastRenderedPageBreak/>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w:t>
      </w:r>
      <w:r w:rsidR="00F552F3" w:rsidRPr="00C2246D">
        <w:rPr>
          <w:rFonts w:ascii="Times New Roman" w:hAnsi="Times New Roman" w:cs="Times New Roman"/>
          <w:b/>
          <w:color w:val="auto"/>
          <w:sz w:val="24"/>
          <w:szCs w:val="24"/>
        </w:rPr>
        <w:t>НИЯ</w:t>
      </w:r>
      <w:bookmarkEnd w:id="451"/>
      <w:bookmarkEnd w:id="452"/>
    </w:p>
    <w:p w:rsidR="00293D21" w:rsidRPr="00C2246D" w:rsidRDefault="00293D21" w:rsidP="006B6603">
      <w:pPr>
        <w:spacing w:before="240" w:after="0" w:line="276" w:lineRule="auto"/>
        <w:ind w:firstLine="567"/>
        <w:rPr>
          <w:rFonts w:cs="Times New Roman"/>
          <w:szCs w:val="24"/>
        </w:rPr>
      </w:pPr>
      <w:r w:rsidRPr="00C2246D">
        <w:rPr>
          <w:rFonts w:cs="Times New Roman"/>
          <w:szCs w:val="24"/>
        </w:rPr>
        <w:t xml:space="preserve">На территорию </w:t>
      </w:r>
      <w:r w:rsidR="004E03F1" w:rsidRPr="00C2246D">
        <w:rPr>
          <w:rFonts w:cs="Times New Roman"/>
          <w:szCs w:val="24"/>
        </w:rPr>
        <w:t>Староведугского</w:t>
      </w:r>
      <w:r w:rsidRPr="00C2246D">
        <w:rPr>
          <w:rFonts w:cs="Times New Roman"/>
          <w:szCs w:val="24"/>
        </w:rPr>
        <w:t xml:space="preserve"> сельского поселения распространяет действие документ территориального планирования </w:t>
      </w:r>
      <w:r w:rsidR="00341EA1" w:rsidRPr="00C2246D">
        <w:rPr>
          <w:rFonts w:cs="Times New Roman"/>
          <w:szCs w:val="24"/>
        </w:rPr>
        <w:t>Семилукского</w:t>
      </w:r>
      <w:r w:rsidRPr="00C2246D">
        <w:rPr>
          <w:rFonts w:cs="Times New Roman"/>
          <w:szCs w:val="24"/>
        </w:rPr>
        <w:t xml:space="preserve"> района </w:t>
      </w:r>
      <w:r w:rsidR="00B53497" w:rsidRPr="00C2246D">
        <w:rPr>
          <w:rFonts w:cs="Times New Roman"/>
          <w:szCs w:val="24"/>
        </w:rPr>
        <w:t>Воронежской</w:t>
      </w:r>
      <w:r w:rsidRPr="00C2246D">
        <w:rPr>
          <w:rFonts w:cs="Times New Roman"/>
          <w:szCs w:val="24"/>
        </w:rPr>
        <w:t xml:space="preserve"> области:</w:t>
      </w:r>
    </w:p>
    <w:p w:rsidR="00CC7A05" w:rsidRPr="00C2246D" w:rsidRDefault="00CC7A05" w:rsidP="00CC7A05">
      <w:pPr>
        <w:pStyle w:val="ab"/>
        <w:numPr>
          <w:ilvl w:val="0"/>
          <w:numId w:val="1"/>
        </w:numPr>
        <w:tabs>
          <w:tab w:val="num" w:pos="360"/>
          <w:tab w:val="num" w:pos="851"/>
        </w:tabs>
        <w:spacing w:line="276" w:lineRule="auto"/>
        <w:ind w:left="0" w:firstLine="567"/>
      </w:pPr>
      <w:r w:rsidRPr="00C2246D">
        <w:t>Схема территориального планирования Семилукского муниципального района Воронежской области, утвержденная решением Совета народных депутатов Семилукского муниципального района Воронежской области от 24.11.2011 № 291 (с последующими изменениями и дополнениями)</w:t>
      </w:r>
      <w:r w:rsidR="002813B6" w:rsidRPr="00C2246D">
        <w:t>.</w:t>
      </w:r>
    </w:p>
    <w:p w:rsidR="002813B6" w:rsidRPr="00C2246D" w:rsidRDefault="002813B6" w:rsidP="002813B6">
      <w:pPr>
        <w:pStyle w:val="ab"/>
        <w:tabs>
          <w:tab w:val="num" w:pos="928"/>
        </w:tabs>
        <w:spacing w:line="276" w:lineRule="auto"/>
        <w:ind w:left="567"/>
      </w:pPr>
    </w:p>
    <w:p w:rsidR="002813B6" w:rsidRPr="00C2246D" w:rsidRDefault="002813B6" w:rsidP="002813B6">
      <w:pPr>
        <w:pStyle w:val="ab"/>
        <w:tabs>
          <w:tab w:val="num" w:pos="928"/>
        </w:tabs>
        <w:spacing w:line="276" w:lineRule="auto"/>
        <w:ind w:left="0" w:firstLine="567"/>
      </w:pPr>
      <w:r w:rsidRPr="00C2246D">
        <w:t>На территории Староведугского сельского поселения планируемые для размещения и реконструкции объекты местного значения муниципального района отсутствуют</w:t>
      </w:r>
    </w:p>
    <w:p w:rsidR="00AB75F1" w:rsidRPr="00C2246D" w:rsidRDefault="00AB75F1" w:rsidP="00AB75F1">
      <w:pPr>
        <w:tabs>
          <w:tab w:val="num" w:pos="360"/>
          <w:tab w:val="num" w:pos="851"/>
        </w:tabs>
        <w:spacing w:line="276" w:lineRule="auto"/>
      </w:pPr>
    </w:p>
    <w:p w:rsidR="00AB75F1" w:rsidRPr="00C2246D" w:rsidRDefault="00AB75F1" w:rsidP="00AB75F1">
      <w:pPr>
        <w:tabs>
          <w:tab w:val="num" w:pos="360"/>
          <w:tab w:val="num" w:pos="851"/>
        </w:tabs>
        <w:spacing w:line="276" w:lineRule="auto"/>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pPr>
    </w:p>
    <w:p w:rsidR="002813B6" w:rsidRPr="00C2246D" w:rsidRDefault="002813B6" w:rsidP="00AB75F1">
      <w:pPr>
        <w:spacing w:after="0"/>
        <w:ind w:firstLine="567"/>
        <w:jc w:val="center"/>
        <w:rPr>
          <w:rFonts w:cs="Times New Roman"/>
        </w:rPr>
        <w:sectPr w:rsidR="002813B6" w:rsidRPr="00C2246D" w:rsidSect="002813B6">
          <w:pgSz w:w="11906" w:h="16838"/>
          <w:pgMar w:top="1134" w:right="851" w:bottom="1134" w:left="1276" w:header="709" w:footer="176" w:gutter="0"/>
          <w:cols w:space="720"/>
        </w:sectPr>
      </w:pPr>
    </w:p>
    <w:p w:rsidR="009475D7" w:rsidRPr="00C2246D" w:rsidRDefault="009475D7" w:rsidP="00050223">
      <w:pPr>
        <w:pStyle w:val="1"/>
        <w:numPr>
          <w:ilvl w:val="0"/>
          <w:numId w:val="42"/>
        </w:numPr>
        <w:spacing w:before="0" w:after="240" w:line="276" w:lineRule="auto"/>
        <w:jc w:val="center"/>
        <w:rPr>
          <w:rFonts w:ascii="Times New Roman" w:hAnsi="Times New Roman" w:cs="Times New Roman"/>
          <w:b/>
          <w:color w:val="auto"/>
          <w:sz w:val="24"/>
          <w:szCs w:val="24"/>
        </w:rPr>
      </w:pPr>
      <w:bookmarkStart w:id="453" w:name="_Toc228799985"/>
      <w:bookmarkStart w:id="454" w:name="_Toc235607102"/>
      <w:r w:rsidRPr="00C2246D">
        <w:rPr>
          <w:rFonts w:ascii="Times New Roman" w:hAnsi="Times New Roman" w:cs="Times New Roman"/>
          <w:b/>
          <w:color w:val="auto"/>
          <w:sz w:val="24"/>
          <w:szCs w:val="24"/>
        </w:rPr>
        <w:lastRenderedPageBreak/>
        <w:t>ЭКОЛОГИЧЕСКИЕ ПРОБЛЕМЫ И ПУТИ ИХ РЕШЕНИЯ. ПРИРОДООХРАННЫЕ МЕРОПРИЯТИЯ</w:t>
      </w:r>
      <w:bookmarkEnd w:id="453"/>
      <w:bookmarkEnd w:id="454"/>
    </w:p>
    <w:p w:rsidR="00CA48F6" w:rsidRPr="00C2246D" w:rsidRDefault="0091768E" w:rsidP="000A5886">
      <w:pPr>
        <w:spacing w:line="276" w:lineRule="auto"/>
        <w:ind w:firstLine="567"/>
        <w:rPr>
          <w:rFonts w:cs="Times New Roman"/>
          <w:szCs w:val="24"/>
        </w:rPr>
      </w:pPr>
      <w:bookmarkStart w:id="455" w:name="_Toc65836605"/>
      <w:r w:rsidRPr="00C2246D">
        <w:rPr>
          <w:rFonts w:cs="Times New Roman"/>
          <w:szCs w:val="24"/>
        </w:rPr>
        <w:t>Территориальное планирование, градостроительное зонирование и планировка территории должно осуществляться согласно требованиям в области охраны окружающей среды, в том числе в соответствии с требованиями к сохранению и восстановлению природной среды, рациональному использованию природных ресурсов, обеспечению экологической безопасности, предотвращению негативного воздействия на окружающую среду, согласно статье 35 Федерального закона от 10.01.2002 № 7-ФЗ «Об охране окружающей среды» (далее - Федеральный закон от 10.01.2002 №7-ФЗ).</w:t>
      </w:r>
    </w:p>
    <w:p w:rsidR="00B568E8" w:rsidRPr="00C2246D" w:rsidRDefault="00B568E8" w:rsidP="0091768E">
      <w:pPr>
        <w:spacing w:line="276" w:lineRule="auto"/>
        <w:jc w:val="center"/>
        <w:rPr>
          <w:rFonts w:cs="Times New Roman"/>
          <w:b/>
          <w:u w:val="single"/>
        </w:rPr>
      </w:pPr>
      <w:bookmarkStart w:id="456" w:name="_Toc526244046"/>
      <w:r w:rsidRPr="00C2246D">
        <w:rPr>
          <w:rFonts w:cs="Times New Roman"/>
          <w:b/>
          <w:u w:val="single"/>
        </w:rPr>
        <w:t>Полномочия и ответственность органов местного самоуправления</w:t>
      </w:r>
      <w:r w:rsidRPr="00C2246D">
        <w:rPr>
          <w:rFonts w:cs="Times New Roman"/>
          <w:b/>
          <w:u w:val="single"/>
        </w:rPr>
        <w:br/>
        <w:t>в сфере охраны окружающей среды.</w:t>
      </w:r>
      <w:bookmarkEnd w:id="456"/>
    </w:p>
    <w:p w:rsidR="0091768E" w:rsidRPr="00C2246D" w:rsidRDefault="0091768E" w:rsidP="0091768E">
      <w:pPr>
        <w:spacing w:after="0" w:line="276" w:lineRule="auto"/>
        <w:ind w:firstLine="567"/>
        <w:rPr>
          <w:rFonts w:cs="Times New Roman"/>
          <w:szCs w:val="24"/>
        </w:rPr>
      </w:pPr>
      <w:r w:rsidRPr="00C2246D">
        <w:rPr>
          <w:rFonts w:cs="Times New Roman"/>
          <w:szCs w:val="24"/>
        </w:rPr>
        <w:t xml:space="preserve">Органы местного самоуправления ответственны за обеспечение благоприятной окружающей среды и благоприятных условий жизнедеятельности человека, а также экологической безопасности на соответствующих территориях; обязаны вести природоохранную деятельность (ст. 3 </w:t>
      </w:r>
      <w:r w:rsidRPr="00C2246D">
        <w:rPr>
          <w:rFonts w:cs="Times New Roman"/>
          <w:bCs/>
          <w:szCs w:val="24"/>
        </w:rPr>
        <w:t>Федеральный закон</w:t>
      </w:r>
      <w:r w:rsidRPr="00C2246D">
        <w:rPr>
          <w:rFonts w:cs="Times New Roman"/>
          <w:szCs w:val="24"/>
        </w:rPr>
        <w:t xml:space="preserve"> от 10.01.2002 №7-ФЗ).</w:t>
      </w:r>
    </w:p>
    <w:p w:rsidR="0091768E" w:rsidRPr="00C2246D" w:rsidRDefault="0091768E" w:rsidP="0091768E">
      <w:pPr>
        <w:spacing w:after="0" w:line="276" w:lineRule="auto"/>
        <w:ind w:firstLine="567"/>
        <w:rPr>
          <w:rFonts w:cs="Times New Roman"/>
          <w:szCs w:val="24"/>
        </w:rPr>
      </w:pPr>
      <w:r w:rsidRPr="00C2246D">
        <w:rPr>
          <w:rFonts w:cs="Times New Roman"/>
          <w:szCs w:val="24"/>
        </w:rPr>
        <w:t xml:space="preserve">В соответствии с пунктом 18 статьи 14 </w:t>
      </w:r>
      <w:r w:rsidRPr="00C2246D">
        <w:rPr>
          <w:rFonts w:cs="Times New Roman"/>
          <w:bCs/>
          <w:szCs w:val="24"/>
        </w:rPr>
        <w:t xml:space="preserve">Федерального закона </w:t>
      </w:r>
      <w:r w:rsidRPr="00C2246D">
        <w:rPr>
          <w:rFonts w:cs="Times New Roman"/>
          <w:szCs w:val="24"/>
        </w:rPr>
        <w:t>от 06.10.2003 № 131-ФЗ «Об общих принципах организации местного самоуправления в Российской Федерации», к вопросам местного значения сельского поселения относится участие в организации деятельности по накоплению (в том числе раздельному накоплению) и транспортированию твердых коммунальных отходов.</w:t>
      </w:r>
    </w:p>
    <w:p w:rsidR="0091768E" w:rsidRPr="00C2246D" w:rsidRDefault="0091768E" w:rsidP="0091768E">
      <w:pPr>
        <w:spacing w:after="0" w:line="276" w:lineRule="auto"/>
        <w:ind w:firstLine="567"/>
        <w:rPr>
          <w:rFonts w:cs="Times New Roman"/>
          <w:szCs w:val="24"/>
        </w:rPr>
      </w:pPr>
      <w:r w:rsidRPr="00C2246D">
        <w:rPr>
          <w:rFonts w:cs="Times New Roman"/>
          <w:szCs w:val="24"/>
        </w:rPr>
        <w:t xml:space="preserve">Окружающая среда представляет собой, в частности, совокупность компонентов природной среды, а именно, атмосферный воздух, поверхностные и подземные воды и почвы) (ст. 1 </w:t>
      </w:r>
      <w:r w:rsidRPr="00C2246D">
        <w:rPr>
          <w:rFonts w:cs="Times New Roman"/>
          <w:bCs/>
          <w:szCs w:val="24"/>
        </w:rPr>
        <w:t>Федеральный закон</w:t>
      </w:r>
      <w:r w:rsidRPr="00C2246D">
        <w:rPr>
          <w:rFonts w:cs="Times New Roman"/>
          <w:szCs w:val="24"/>
        </w:rPr>
        <w:t xml:space="preserve"> от 10.01.2002 №7-ФЗ).</w:t>
      </w:r>
    </w:p>
    <w:p w:rsidR="00CA48F6" w:rsidRPr="00C2246D" w:rsidRDefault="0091768E" w:rsidP="0091768E">
      <w:pPr>
        <w:spacing w:line="276" w:lineRule="auto"/>
        <w:ind w:firstLine="567"/>
        <w:rPr>
          <w:rFonts w:cs="Times New Roman"/>
          <w:szCs w:val="24"/>
        </w:rPr>
      </w:pPr>
      <w:r w:rsidRPr="00C2246D">
        <w:rPr>
          <w:rFonts w:cs="Times New Roman"/>
          <w:szCs w:val="24"/>
        </w:rPr>
        <w:t>Воздействие, оказываемое хозяйственной или иной деятельностью, производимой на территории сельского поселения, может привести к негативному изменению окружающей среды, к ее загрязнению с повреждением естественных экологических систем и истощению природных ресурсов</w:t>
      </w:r>
      <w:r w:rsidR="00CA48F6" w:rsidRPr="00C2246D">
        <w:rPr>
          <w:rFonts w:cs="Times New Roman"/>
          <w:szCs w:val="24"/>
        </w:rPr>
        <w:t xml:space="preserve">. </w:t>
      </w:r>
    </w:p>
    <w:p w:rsidR="00B568E8" w:rsidRPr="00C2246D" w:rsidRDefault="00B568E8" w:rsidP="00844CF6">
      <w:pPr>
        <w:spacing w:line="276" w:lineRule="auto"/>
        <w:jc w:val="center"/>
        <w:rPr>
          <w:rFonts w:cs="Times New Roman"/>
          <w:b/>
          <w:u w:val="single"/>
        </w:rPr>
      </w:pPr>
      <w:r w:rsidRPr="00C2246D">
        <w:rPr>
          <w:rFonts w:cs="Times New Roman"/>
          <w:b/>
          <w:u w:val="single"/>
        </w:rPr>
        <w:t>Состояние атмосферного воздуха</w:t>
      </w:r>
    </w:p>
    <w:p w:rsidR="00844CF6" w:rsidRPr="00C2246D" w:rsidRDefault="00844CF6" w:rsidP="00844CF6">
      <w:pPr>
        <w:pStyle w:val="a5"/>
        <w:spacing w:line="276" w:lineRule="auto"/>
        <w:ind w:firstLine="567"/>
        <w:rPr>
          <w:rFonts w:eastAsiaTheme="minorHAnsi"/>
          <w:sz w:val="24"/>
          <w:szCs w:val="24"/>
          <w:lang w:eastAsia="en-US"/>
        </w:rPr>
      </w:pPr>
      <w:r w:rsidRPr="00C2246D">
        <w:rPr>
          <w:rFonts w:eastAsiaTheme="minorHAnsi"/>
          <w:sz w:val="24"/>
          <w:szCs w:val="24"/>
          <w:lang w:eastAsia="en-US"/>
        </w:rPr>
        <w:t>Негативное воздействие на качество атмосферного воздуха на территории Староведугского сельского поселения</w:t>
      </w:r>
      <w:r w:rsidRPr="00C2246D">
        <w:rPr>
          <w:sz w:val="24"/>
          <w:szCs w:val="24"/>
        </w:rPr>
        <w:t xml:space="preserve"> </w:t>
      </w:r>
      <w:r w:rsidRPr="00C2246D">
        <w:rPr>
          <w:rFonts w:eastAsiaTheme="minorHAnsi"/>
          <w:sz w:val="24"/>
          <w:szCs w:val="24"/>
          <w:lang w:eastAsia="en-US"/>
        </w:rPr>
        <w:t>могут оказывать:</w:t>
      </w:r>
    </w:p>
    <w:p w:rsidR="00844CF6" w:rsidRPr="00C2246D" w:rsidRDefault="00844CF6" w:rsidP="00844CF6">
      <w:pPr>
        <w:spacing w:after="0" w:line="276" w:lineRule="auto"/>
        <w:ind w:firstLine="567"/>
        <w:rPr>
          <w:rFonts w:cs="Times New Roman"/>
          <w:szCs w:val="24"/>
        </w:rPr>
      </w:pPr>
      <w:bookmarkStart w:id="457" w:name="_Hlk154392258"/>
      <w:r w:rsidRPr="00C2246D">
        <w:rPr>
          <w:rFonts w:cs="Times New Roman"/>
          <w:szCs w:val="24"/>
        </w:rPr>
        <w:t>- транспортное снабжение населения;</w:t>
      </w:r>
    </w:p>
    <w:bookmarkEnd w:id="457"/>
    <w:p w:rsidR="00844CF6" w:rsidRPr="00C2246D" w:rsidRDefault="00844CF6" w:rsidP="00844CF6">
      <w:pPr>
        <w:spacing w:after="0" w:line="276" w:lineRule="auto"/>
        <w:ind w:firstLine="567"/>
        <w:rPr>
          <w:rFonts w:cs="Times New Roman"/>
          <w:szCs w:val="24"/>
        </w:rPr>
      </w:pPr>
      <w:r w:rsidRPr="00C2246D">
        <w:rPr>
          <w:rFonts w:cs="Times New Roman"/>
          <w:szCs w:val="24"/>
        </w:rPr>
        <w:t>- хозяйственная и иная деятельность предприятий на территории сельского поселения;</w:t>
      </w:r>
    </w:p>
    <w:p w:rsidR="00844CF6" w:rsidRPr="00C2246D" w:rsidRDefault="00844CF6" w:rsidP="00844CF6">
      <w:pPr>
        <w:spacing w:after="0" w:line="276" w:lineRule="auto"/>
        <w:ind w:firstLine="567"/>
        <w:rPr>
          <w:rFonts w:cs="Times New Roman"/>
          <w:szCs w:val="24"/>
        </w:rPr>
      </w:pPr>
      <w:r w:rsidRPr="00C2246D">
        <w:rPr>
          <w:rFonts w:cs="Times New Roman"/>
          <w:szCs w:val="24"/>
        </w:rPr>
        <w:t>- эксплуатация и обслуживание трубопроводного транспорта.</w:t>
      </w:r>
    </w:p>
    <w:p w:rsidR="00844CF6" w:rsidRPr="00C2246D" w:rsidRDefault="00844CF6" w:rsidP="00844CF6">
      <w:pPr>
        <w:spacing w:after="0" w:line="276" w:lineRule="auto"/>
        <w:ind w:firstLine="567"/>
        <w:rPr>
          <w:rFonts w:eastAsia="TimesNewRoman" w:cs="Times New Roman"/>
          <w:szCs w:val="24"/>
        </w:rPr>
      </w:pPr>
      <w:r w:rsidRPr="00C2246D">
        <w:rPr>
          <w:rFonts w:cs="Times New Roman"/>
          <w:bCs/>
          <w:szCs w:val="24"/>
        </w:rPr>
        <w:t>Транспортное оснащение в</w:t>
      </w:r>
      <w:r w:rsidRPr="00C2246D">
        <w:rPr>
          <w:rFonts w:cs="Times New Roman"/>
          <w:szCs w:val="24"/>
        </w:rPr>
        <w:t xml:space="preserve"> Староведугском сельском поселении </w:t>
      </w:r>
      <w:r w:rsidRPr="00C2246D">
        <w:rPr>
          <w:rFonts w:cs="Times New Roman"/>
          <w:bCs/>
          <w:szCs w:val="24"/>
        </w:rPr>
        <w:t xml:space="preserve">представлено автомобильным и трубопроводным транспортом. </w:t>
      </w:r>
    </w:p>
    <w:p w:rsidR="00844CF6" w:rsidRPr="00C2246D" w:rsidRDefault="00844CF6" w:rsidP="00844CF6">
      <w:pPr>
        <w:pStyle w:val="a5"/>
        <w:spacing w:line="276" w:lineRule="auto"/>
        <w:ind w:firstLine="567"/>
        <w:rPr>
          <w:sz w:val="24"/>
          <w:szCs w:val="24"/>
        </w:rPr>
      </w:pPr>
      <w:r w:rsidRPr="00C2246D">
        <w:rPr>
          <w:sz w:val="24"/>
          <w:szCs w:val="24"/>
        </w:rPr>
        <w:t>По территории поселения проходят автодороги регионального и местного значения. Основной причиной загрязнения атмосферного воздуха выбросами от двигателей транспорта является увеличение его количества, изношенность, а также недостаточная развитость улично-дорожной сети.</w:t>
      </w:r>
    </w:p>
    <w:p w:rsidR="00844CF6" w:rsidRPr="00C2246D" w:rsidRDefault="00844CF6" w:rsidP="00844CF6">
      <w:pPr>
        <w:pStyle w:val="a5"/>
        <w:spacing w:line="276" w:lineRule="auto"/>
        <w:ind w:firstLine="567"/>
        <w:rPr>
          <w:sz w:val="24"/>
          <w:szCs w:val="24"/>
        </w:rPr>
      </w:pPr>
      <w:r w:rsidRPr="00C2246D">
        <w:rPr>
          <w:sz w:val="24"/>
          <w:szCs w:val="24"/>
        </w:rPr>
        <w:t xml:space="preserve">Трубопроводный транспорт, проходящий по территории поселения представлен газопроводами </w:t>
      </w:r>
      <w:r w:rsidRPr="00C2246D">
        <w:rPr>
          <w:bCs/>
          <w:sz w:val="24"/>
          <w:szCs w:val="24"/>
        </w:rPr>
        <w:t>высокого, среднего и низкого давления</w:t>
      </w:r>
      <w:r w:rsidRPr="00C2246D">
        <w:rPr>
          <w:sz w:val="24"/>
          <w:szCs w:val="24"/>
        </w:rPr>
        <w:t xml:space="preserve">. Загрязнение атмосферного воздуха </w:t>
      </w:r>
      <w:r w:rsidRPr="00C2246D">
        <w:rPr>
          <w:sz w:val="24"/>
          <w:szCs w:val="24"/>
        </w:rPr>
        <w:lastRenderedPageBreak/>
        <w:t>происходит в результате стравливания газа во время технического обслуживания и ремонта, а также в результате аварийных ситуаций.</w:t>
      </w:r>
    </w:p>
    <w:p w:rsidR="00844CF6" w:rsidRPr="00C2246D" w:rsidRDefault="00844CF6" w:rsidP="00844CF6">
      <w:pPr>
        <w:pStyle w:val="a5"/>
        <w:spacing w:line="276" w:lineRule="auto"/>
        <w:ind w:firstLine="567"/>
        <w:rPr>
          <w:sz w:val="24"/>
          <w:szCs w:val="24"/>
        </w:rPr>
      </w:pPr>
      <w:r w:rsidRPr="00C2246D">
        <w:rPr>
          <w:sz w:val="24"/>
          <w:szCs w:val="24"/>
        </w:rPr>
        <w:t>Деятельность предприятий, осуществляющих хозяйственную деятельность на территории сельского поселения, представлена следующими видами:</w:t>
      </w:r>
    </w:p>
    <w:p w:rsidR="00844CF6" w:rsidRPr="00C2246D" w:rsidRDefault="00844CF6" w:rsidP="00844CF6">
      <w:pPr>
        <w:pStyle w:val="a5"/>
        <w:spacing w:line="276" w:lineRule="auto"/>
        <w:ind w:firstLine="567"/>
        <w:rPr>
          <w:sz w:val="24"/>
          <w:szCs w:val="24"/>
        </w:rPr>
      </w:pPr>
      <w:r w:rsidRPr="00C2246D">
        <w:rPr>
          <w:sz w:val="24"/>
          <w:szCs w:val="24"/>
        </w:rPr>
        <w:t>- растениеводство,</w:t>
      </w:r>
    </w:p>
    <w:p w:rsidR="00844CF6" w:rsidRPr="00C2246D" w:rsidRDefault="00844CF6" w:rsidP="00844CF6">
      <w:pPr>
        <w:pStyle w:val="a5"/>
        <w:spacing w:line="276" w:lineRule="auto"/>
        <w:ind w:firstLine="567"/>
        <w:rPr>
          <w:sz w:val="24"/>
          <w:szCs w:val="24"/>
        </w:rPr>
      </w:pPr>
      <w:r w:rsidRPr="00C2246D">
        <w:rPr>
          <w:sz w:val="24"/>
          <w:szCs w:val="24"/>
        </w:rPr>
        <w:t>- животноводство.</w:t>
      </w:r>
    </w:p>
    <w:p w:rsidR="0027420F" w:rsidRPr="00C2246D" w:rsidRDefault="00844CF6" w:rsidP="00844CF6">
      <w:pPr>
        <w:spacing w:line="276" w:lineRule="auto"/>
        <w:ind w:firstLine="567"/>
        <w:rPr>
          <w:rFonts w:eastAsia="Arial"/>
          <w:lang w:bidi="en-US"/>
        </w:rPr>
      </w:pPr>
      <w:r w:rsidRPr="00C2246D">
        <w:rPr>
          <w:rFonts w:eastAsia="Arial"/>
          <w:color w:val="000000"/>
          <w:szCs w:val="24"/>
          <w:lang w:bidi="en-US"/>
        </w:rPr>
        <w:t xml:space="preserve">По данным ЕГРН от границ промышленных площадок предприятий, осуществляющих хозяйственную деятельность на территории </w:t>
      </w:r>
      <w:r w:rsidRPr="00C2246D">
        <w:rPr>
          <w:szCs w:val="24"/>
        </w:rPr>
        <w:t>Староведугского сельского поселения</w:t>
      </w:r>
      <w:r w:rsidRPr="00C2246D">
        <w:rPr>
          <w:rFonts w:eastAsia="Arial"/>
          <w:color w:val="000000"/>
          <w:szCs w:val="24"/>
          <w:lang w:bidi="en-US"/>
        </w:rPr>
        <w:t xml:space="preserve"> санитарно-защитные зоны не установлены</w:t>
      </w:r>
      <w:r w:rsidR="0027420F" w:rsidRPr="00C2246D">
        <w:rPr>
          <w:rFonts w:eastAsia="Arial"/>
          <w:lang w:bidi="en-US"/>
        </w:rPr>
        <w:t>.</w:t>
      </w:r>
    </w:p>
    <w:p w:rsidR="00B568E8" w:rsidRPr="00C2246D" w:rsidRDefault="00B568E8" w:rsidP="007442DC">
      <w:pPr>
        <w:spacing w:line="276" w:lineRule="auto"/>
        <w:jc w:val="center"/>
        <w:rPr>
          <w:rFonts w:cs="Times New Roman"/>
          <w:b/>
          <w:u w:val="single"/>
        </w:rPr>
      </w:pPr>
      <w:r w:rsidRPr="00C2246D">
        <w:rPr>
          <w:rFonts w:cs="Times New Roman"/>
          <w:b/>
          <w:u w:val="single"/>
        </w:rPr>
        <w:t>Состояние поверхностных вод</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Источниками загрязнения поверхностных вод являются: </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 </w:t>
      </w:r>
      <w:r w:rsidRPr="00C2246D">
        <w:rPr>
          <w:rFonts w:eastAsia="Times New Roman" w:cs="Times New Roman"/>
          <w:szCs w:val="24"/>
          <w:lang w:eastAsia="ru-RU"/>
        </w:rPr>
        <w:t xml:space="preserve">сброс неочищенных сточных </w:t>
      </w:r>
      <w:r w:rsidRPr="00C2246D">
        <w:rPr>
          <w:rFonts w:cs="Times New Roman"/>
          <w:szCs w:val="24"/>
        </w:rPr>
        <w:t>вод, в частности от предприятий;</w:t>
      </w:r>
    </w:p>
    <w:p w:rsidR="007442DC" w:rsidRPr="00C2246D" w:rsidRDefault="007442DC" w:rsidP="007442DC">
      <w:pPr>
        <w:spacing w:after="0" w:line="276" w:lineRule="auto"/>
        <w:ind w:firstLine="567"/>
        <w:rPr>
          <w:rFonts w:cs="Times New Roman"/>
          <w:szCs w:val="24"/>
        </w:rPr>
      </w:pPr>
      <w:r w:rsidRPr="00C2246D">
        <w:rPr>
          <w:rFonts w:cs="Times New Roman"/>
          <w:szCs w:val="24"/>
        </w:rPr>
        <w:t>- отсутствие централизованной системы водоотведения;</w:t>
      </w:r>
    </w:p>
    <w:p w:rsidR="007442DC" w:rsidRPr="00C2246D" w:rsidRDefault="007442DC" w:rsidP="007442DC">
      <w:pPr>
        <w:spacing w:after="0" w:line="276" w:lineRule="auto"/>
        <w:ind w:firstLine="567"/>
        <w:rPr>
          <w:rFonts w:cs="Times New Roman"/>
          <w:szCs w:val="24"/>
        </w:rPr>
      </w:pPr>
      <w:r w:rsidRPr="00C2246D">
        <w:rPr>
          <w:rFonts w:cs="Times New Roman"/>
          <w:szCs w:val="24"/>
        </w:rPr>
        <w:t>- отсутствие очистки ливневых стоков.</w:t>
      </w:r>
    </w:p>
    <w:p w:rsidR="007442DC" w:rsidRPr="00C2246D" w:rsidRDefault="007442DC" w:rsidP="007442DC">
      <w:pPr>
        <w:pStyle w:val="a5"/>
        <w:spacing w:line="276" w:lineRule="auto"/>
        <w:ind w:firstLine="567"/>
        <w:rPr>
          <w:rFonts w:eastAsia="Arial"/>
          <w:color w:val="000000"/>
          <w:sz w:val="24"/>
          <w:szCs w:val="24"/>
          <w:lang w:eastAsia="en-US" w:bidi="en-US"/>
        </w:rPr>
      </w:pPr>
      <w:r w:rsidRPr="00C2246D">
        <w:rPr>
          <w:rFonts w:eastAsia="Arial"/>
          <w:color w:val="000000"/>
          <w:sz w:val="24"/>
          <w:szCs w:val="24"/>
          <w:lang w:eastAsia="en-US" w:bidi="en-US"/>
        </w:rPr>
        <w:t xml:space="preserve">На территории </w:t>
      </w:r>
      <w:r w:rsidRPr="00C2246D">
        <w:rPr>
          <w:sz w:val="24"/>
          <w:szCs w:val="24"/>
        </w:rPr>
        <w:t xml:space="preserve">Староведугского сельского поселения </w:t>
      </w:r>
      <w:r w:rsidRPr="00C2246D">
        <w:rPr>
          <w:rFonts w:eastAsia="Arial"/>
          <w:color w:val="000000"/>
          <w:sz w:val="24"/>
          <w:szCs w:val="24"/>
          <w:lang w:eastAsia="en-US" w:bidi="en-US"/>
        </w:rPr>
        <w:t xml:space="preserve">централизованная система водоотведения отсутствует. Канализование зданий, имеющих внутреннюю канализацию, происходит в индивидуальные выгребы с последующим вывозом специальной техникой. </w:t>
      </w:r>
    </w:p>
    <w:p w:rsidR="0027420F" w:rsidRPr="00C2246D" w:rsidRDefault="007442DC" w:rsidP="007442DC">
      <w:pPr>
        <w:spacing w:after="0" w:line="276" w:lineRule="auto"/>
        <w:ind w:firstLine="567"/>
        <w:rPr>
          <w:rFonts w:cs="Times New Roman"/>
          <w:szCs w:val="24"/>
        </w:rPr>
      </w:pPr>
      <w:r w:rsidRPr="00C2246D">
        <w:rPr>
          <w:rFonts w:eastAsia="Arial"/>
          <w:color w:val="000000"/>
          <w:szCs w:val="24"/>
          <w:lang w:bidi="en-US"/>
        </w:rPr>
        <w:t>В связи с отсутствием централизованной системы водоотведения и ливневой канализации, сточные воды с селитебных территорий и территорий предприятий не подвергаются очистке и оказывают негативное воздействие на состояние поверхностных вод</w:t>
      </w:r>
      <w:r w:rsidR="0027420F" w:rsidRPr="00C2246D">
        <w:rPr>
          <w:rFonts w:cs="Times New Roman"/>
          <w:szCs w:val="24"/>
        </w:rPr>
        <w:t xml:space="preserve">. </w:t>
      </w:r>
    </w:p>
    <w:p w:rsidR="00B568E8" w:rsidRPr="00C2246D" w:rsidRDefault="00B568E8" w:rsidP="007442DC">
      <w:pPr>
        <w:spacing w:before="240" w:line="276" w:lineRule="auto"/>
        <w:jc w:val="center"/>
        <w:rPr>
          <w:rFonts w:cs="Times New Roman"/>
          <w:b/>
          <w:szCs w:val="24"/>
          <w:u w:val="single"/>
        </w:rPr>
      </w:pPr>
      <w:r w:rsidRPr="00C2246D">
        <w:rPr>
          <w:rFonts w:cs="Times New Roman"/>
          <w:b/>
          <w:szCs w:val="24"/>
          <w:u w:val="single"/>
        </w:rPr>
        <w:t>Состояние подземных вод</w:t>
      </w:r>
    </w:p>
    <w:p w:rsidR="007442DC" w:rsidRPr="00C2246D" w:rsidRDefault="007442DC" w:rsidP="007442DC">
      <w:pPr>
        <w:spacing w:after="0" w:line="276" w:lineRule="auto"/>
        <w:ind w:firstLine="567"/>
        <w:rPr>
          <w:rFonts w:cs="Times New Roman"/>
          <w:szCs w:val="24"/>
        </w:rPr>
      </w:pPr>
      <w:bookmarkStart w:id="458" w:name="_Hlk154392431"/>
      <w:r w:rsidRPr="00C2246D">
        <w:rPr>
          <w:rFonts w:cs="Times New Roman"/>
          <w:szCs w:val="24"/>
        </w:rPr>
        <w:t>На уровень загрязнения подземных вод главным образом оказывает эксплуатация подземных вод для нужд населения и предприятий, а также поступление сточных вод в водоносные горизонты.</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В результате эксплуатации подземных вод на водозаборах формируются депрессионные воронки, за счет чего в области питания водозаборов вовлекаются сформированные зоны загрязненных подземных вод. 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скважин. </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Снижение загрязнения подземных вод может быть достигнуто правильной эксплуатацией и своевременным обслуживанием скважин, тампонажем скважин, выведенных из эксплуатации, а также путем рационального перераспределения водозабора; выноса водозаборов из загрязненных мест. </w:t>
      </w:r>
    </w:p>
    <w:p w:rsidR="007442DC" w:rsidRPr="00C2246D" w:rsidRDefault="007442DC" w:rsidP="007442DC">
      <w:pPr>
        <w:spacing w:after="0" w:line="276" w:lineRule="auto"/>
        <w:ind w:firstLine="567"/>
        <w:rPr>
          <w:rFonts w:cs="Times New Roman"/>
          <w:szCs w:val="24"/>
        </w:rPr>
      </w:pPr>
      <w:r w:rsidRPr="00C2246D">
        <w:rPr>
          <w:rFonts w:cs="Times New Roman"/>
          <w:szCs w:val="24"/>
        </w:rPr>
        <w:t>Помимо прочего, в водоносные горизонты происходит поступление сточных вод:</w:t>
      </w:r>
    </w:p>
    <w:bookmarkEnd w:id="458"/>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 в результате отсутствия очистки сточных вод, образующихся при осуществлении хозяйственной деятельности предприятий; </w:t>
      </w:r>
    </w:p>
    <w:p w:rsidR="007442DC" w:rsidRPr="00C2246D" w:rsidRDefault="007442DC" w:rsidP="007442DC">
      <w:pPr>
        <w:spacing w:after="0" w:line="276" w:lineRule="auto"/>
        <w:ind w:firstLine="567"/>
        <w:rPr>
          <w:rFonts w:cs="Times New Roman"/>
          <w:szCs w:val="24"/>
        </w:rPr>
      </w:pPr>
      <w:r w:rsidRPr="00C2246D">
        <w:rPr>
          <w:rFonts w:cs="Times New Roman"/>
          <w:szCs w:val="24"/>
        </w:rPr>
        <w:t>- от улично-дорожной сети (сточные воды с дорожного полотна содержат нефтепродукты);</w:t>
      </w:r>
    </w:p>
    <w:p w:rsidR="0027420F" w:rsidRPr="00C2246D" w:rsidRDefault="007442DC" w:rsidP="007442DC">
      <w:pPr>
        <w:spacing w:line="276" w:lineRule="auto"/>
        <w:ind w:firstLine="567"/>
        <w:rPr>
          <w:rFonts w:cs="Times New Roman"/>
          <w:szCs w:val="24"/>
        </w:rPr>
      </w:pPr>
      <w:r w:rsidRPr="00C2246D">
        <w:rPr>
          <w:rFonts w:cs="Times New Roman"/>
          <w:szCs w:val="24"/>
        </w:rPr>
        <w:t>- от селитебной территории, не присоединенных к централизованной системе водоотведения</w:t>
      </w:r>
      <w:r w:rsidR="0027420F" w:rsidRPr="00C2246D">
        <w:rPr>
          <w:rFonts w:cs="Times New Roman"/>
          <w:szCs w:val="24"/>
        </w:rPr>
        <w:t>.</w:t>
      </w:r>
    </w:p>
    <w:p w:rsidR="00B568E8" w:rsidRPr="00C2246D" w:rsidRDefault="00B568E8" w:rsidP="007442DC">
      <w:pPr>
        <w:spacing w:line="276" w:lineRule="auto"/>
        <w:jc w:val="center"/>
        <w:rPr>
          <w:rFonts w:cs="Times New Roman"/>
          <w:b/>
          <w:bCs/>
          <w:szCs w:val="24"/>
          <w:u w:val="single"/>
        </w:rPr>
      </w:pPr>
      <w:r w:rsidRPr="00C2246D">
        <w:rPr>
          <w:rFonts w:cs="Times New Roman"/>
          <w:b/>
          <w:bCs/>
          <w:szCs w:val="24"/>
          <w:u w:val="single"/>
        </w:rPr>
        <w:lastRenderedPageBreak/>
        <w:t>Состояние почв</w:t>
      </w:r>
    </w:p>
    <w:p w:rsidR="007442DC" w:rsidRPr="00C2246D" w:rsidRDefault="007442DC" w:rsidP="007442DC">
      <w:pPr>
        <w:spacing w:after="0" w:line="276" w:lineRule="auto"/>
        <w:ind w:firstLine="567"/>
        <w:rPr>
          <w:rFonts w:eastAsia="Times New Roman" w:cs="Times New Roman"/>
          <w:szCs w:val="24"/>
          <w:lang w:eastAsia="ru-RU"/>
        </w:rPr>
      </w:pPr>
      <w:bookmarkStart w:id="459" w:name="_Hlk122355954"/>
      <w:bookmarkStart w:id="460" w:name="_Hlk143764345"/>
      <w:bookmarkStart w:id="461" w:name="_Hlk86655799"/>
      <w:r w:rsidRPr="00C2246D">
        <w:rPr>
          <w:rFonts w:eastAsia="Times New Roman" w:cs="Times New Roman"/>
          <w:szCs w:val="24"/>
          <w:lang w:eastAsia="ru-RU"/>
        </w:rPr>
        <w:t>Состав и свойства почвы находятся в тесной взаимосвязи с качеством и безопасностью атмосферного воздуха, питьевой воды и воды открытых водоемов.</w:t>
      </w:r>
    </w:p>
    <w:p w:rsidR="007442DC" w:rsidRPr="00C2246D" w:rsidRDefault="007442DC" w:rsidP="007442DC">
      <w:pPr>
        <w:spacing w:after="0" w:line="276" w:lineRule="auto"/>
        <w:ind w:firstLine="567"/>
        <w:rPr>
          <w:rFonts w:cs="Times New Roman"/>
          <w:szCs w:val="24"/>
        </w:rPr>
      </w:pPr>
      <w:r w:rsidRPr="00C2246D">
        <w:rPr>
          <w:rFonts w:cs="Times New Roman"/>
          <w:szCs w:val="24"/>
        </w:rPr>
        <w:t>Основными источниками загрязнения почв являются:</w:t>
      </w:r>
    </w:p>
    <w:p w:rsidR="007442DC" w:rsidRPr="00C2246D" w:rsidRDefault="007442DC" w:rsidP="007442DC">
      <w:pPr>
        <w:spacing w:after="0" w:line="276" w:lineRule="auto"/>
        <w:ind w:firstLine="567"/>
        <w:rPr>
          <w:rFonts w:cs="Times New Roman"/>
          <w:szCs w:val="24"/>
        </w:rPr>
      </w:pPr>
      <w:r w:rsidRPr="00C2246D">
        <w:rPr>
          <w:rFonts w:cs="Times New Roman"/>
          <w:szCs w:val="24"/>
        </w:rPr>
        <w:t>- неочищенные сточные воды, с селитебной территории и территории предприятий;</w:t>
      </w:r>
    </w:p>
    <w:p w:rsidR="007442DC" w:rsidRPr="00C2246D" w:rsidRDefault="007442DC" w:rsidP="007442DC">
      <w:pPr>
        <w:spacing w:after="0" w:line="276" w:lineRule="auto"/>
        <w:ind w:firstLine="567"/>
        <w:rPr>
          <w:rFonts w:cs="Times New Roman"/>
          <w:szCs w:val="24"/>
        </w:rPr>
      </w:pPr>
      <w:r w:rsidRPr="00C2246D">
        <w:rPr>
          <w:rFonts w:cs="Times New Roman"/>
          <w:szCs w:val="24"/>
        </w:rPr>
        <w:t>- транспортные средства и дорожно-уличная сеть;</w:t>
      </w:r>
    </w:p>
    <w:p w:rsidR="007442DC" w:rsidRPr="00C2246D" w:rsidRDefault="007442DC" w:rsidP="007442DC">
      <w:pPr>
        <w:spacing w:after="0" w:line="276" w:lineRule="auto"/>
        <w:ind w:firstLine="567"/>
        <w:rPr>
          <w:rFonts w:cs="Times New Roman"/>
          <w:szCs w:val="24"/>
        </w:rPr>
      </w:pPr>
      <w:r w:rsidRPr="00C2246D">
        <w:rPr>
          <w:rFonts w:cs="Times New Roman"/>
          <w:szCs w:val="24"/>
        </w:rPr>
        <w:t>- отходы производства и потребления и медицинские отходы.</w:t>
      </w:r>
    </w:p>
    <w:p w:rsidR="007442DC" w:rsidRPr="00C2246D" w:rsidRDefault="007442DC" w:rsidP="007442DC">
      <w:pPr>
        <w:spacing w:after="0" w:line="276" w:lineRule="auto"/>
        <w:ind w:firstLine="567"/>
        <w:rPr>
          <w:rFonts w:eastAsia="Times New Roman"/>
          <w:szCs w:val="24"/>
          <w:lang w:eastAsia="ru-RU"/>
        </w:rPr>
      </w:pPr>
      <w:r w:rsidRPr="00C2246D">
        <w:rPr>
          <w:rFonts w:eastAsia="Times New Roman"/>
          <w:szCs w:val="24"/>
          <w:lang w:eastAsia="ru-RU"/>
        </w:rPr>
        <w:t>Вблизи дорожно-уличной сети происходит загрязнение почвы тяжелыми металлами. Со сточными водами в почвенный слой попадают преимущественно соли, тяжелые металлы и нефтепродукты.</w:t>
      </w:r>
    </w:p>
    <w:p w:rsidR="007442DC" w:rsidRPr="00C2246D" w:rsidRDefault="007442DC" w:rsidP="007442DC">
      <w:pPr>
        <w:spacing w:after="0" w:line="276" w:lineRule="auto"/>
        <w:ind w:firstLine="567"/>
        <w:rPr>
          <w:rFonts w:cs="Times New Roman"/>
          <w:szCs w:val="24"/>
        </w:rPr>
      </w:pPr>
      <w:r w:rsidRPr="00C2246D">
        <w:rPr>
          <w:rFonts w:eastAsia="Times New Roman" w:cs="Times New Roman"/>
          <w:szCs w:val="24"/>
          <w:lang w:eastAsia="ru-RU"/>
        </w:rPr>
        <w:t>В случае несоответствия имеющихся мест накопления отходов производства и потребления санитарно-эпидемиологическим требованиям, происходит загрязнение почвы, зачастую превосходящее ее естественную способность к самоочищению.</w:t>
      </w:r>
    </w:p>
    <w:p w:rsidR="007442DC" w:rsidRPr="00C2246D" w:rsidRDefault="007442DC" w:rsidP="007442DC">
      <w:pPr>
        <w:spacing w:after="0" w:line="276" w:lineRule="auto"/>
        <w:ind w:firstLine="567"/>
        <w:rPr>
          <w:rFonts w:eastAsia="Times New Roman"/>
          <w:szCs w:val="24"/>
          <w:lang w:eastAsia="ru-RU"/>
        </w:rPr>
      </w:pPr>
      <w:r w:rsidRPr="00C2246D">
        <w:rPr>
          <w:rFonts w:eastAsia="Times New Roman"/>
          <w:szCs w:val="24"/>
          <w:lang w:eastAsia="ru-RU"/>
        </w:rPr>
        <w:t xml:space="preserve">Несоблюдение требований при обращении с отходами производства и потребления и медицинскими отходами приводит к загрязнению почвы. </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В поселении образуются виды отходов </w:t>
      </w:r>
      <w:r w:rsidRPr="00C2246D">
        <w:rPr>
          <w:rFonts w:cs="Times New Roman"/>
          <w:szCs w:val="24"/>
          <w:lang w:val="en-US"/>
        </w:rPr>
        <w:t>I</w:t>
      </w:r>
      <w:r w:rsidRPr="00C2246D">
        <w:rPr>
          <w:rFonts w:cs="Times New Roman"/>
          <w:szCs w:val="24"/>
        </w:rPr>
        <w:t>-</w:t>
      </w:r>
      <w:r w:rsidRPr="00C2246D">
        <w:rPr>
          <w:rFonts w:cs="Times New Roman"/>
          <w:szCs w:val="24"/>
          <w:lang w:val="en-US"/>
        </w:rPr>
        <w:t>V</w:t>
      </w:r>
      <w:r w:rsidRPr="00C2246D">
        <w:rPr>
          <w:rFonts w:cs="Times New Roman"/>
          <w:szCs w:val="24"/>
        </w:rPr>
        <w:t xml:space="preserve"> классов опасности, которые образуются в результате:</w:t>
      </w:r>
    </w:p>
    <w:p w:rsidR="007442DC" w:rsidRPr="00C2246D" w:rsidRDefault="007442DC" w:rsidP="007442DC">
      <w:pPr>
        <w:spacing w:after="0" w:line="276" w:lineRule="auto"/>
        <w:ind w:firstLine="567"/>
        <w:rPr>
          <w:rFonts w:cs="Times New Roman"/>
          <w:szCs w:val="24"/>
        </w:rPr>
      </w:pPr>
      <w:r w:rsidRPr="00C2246D">
        <w:rPr>
          <w:rFonts w:cs="Times New Roman"/>
          <w:szCs w:val="24"/>
        </w:rPr>
        <w:t>- обслуживания и ремонта технологического оборудования и транспортных средств (автотранспорт, спецтехника и трубопроводный транспорт);</w:t>
      </w:r>
    </w:p>
    <w:p w:rsidR="007442DC" w:rsidRPr="00C2246D" w:rsidRDefault="007442DC" w:rsidP="007442DC">
      <w:pPr>
        <w:spacing w:after="0" w:line="276" w:lineRule="auto"/>
        <w:ind w:firstLine="567"/>
        <w:rPr>
          <w:rFonts w:cs="Times New Roman"/>
          <w:szCs w:val="24"/>
        </w:rPr>
      </w:pPr>
      <w:r w:rsidRPr="00C2246D">
        <w:rPr>
          <w:rFonts w:cs="Times New Roman"/>
          <w:szCs w:val="24"/>
        </w:rPr>
        <w:t>- от селитебных территорий (твердые коммунальные отходы, далее-ТКО);</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 деятельности объектов здравоохранения (медицинские отходы). </w:t>
      </w:r>
    </w:p>
    <w:p w:rsidR="007442DC" w:rsidRPr="00C2246D" w:rsidRDefault="007442DC" w:rsidP="007442DC">
      <w:pPr>
        <w:spacing w:after="0" w:line="276" w:lineRule="auto"/>
        <w:ind w:firstLine="567"/>
        <w:rPr>
          <w:rFonts w:cs="Times New Roman"/>
          <w:szCs w:val="24"/>
        </w:rPr>
      </w:pPr>
      <w:r w:rsidRPr="00C2246D">
        <w:rPr>
          <w:rFonts w:cs="Times New Roman"/>
          <w:szCs w:val="24"/>
        </w:rPr>
        <w:t xml:space="preserve">В соответствии со статьей 13.4 Федерального закона от 24.06.1998 №89-ФЗ «Об отходах производства и потребления» (далее - Федеральный закон от 24.06.1998 №89-ФЗ)) накопление </w:t>
      </w:r>
      <w:r w:rsidRPr="00C2246D">
        <w:rPr>
          <w:rFonts w:cs="Times New Roman"/>
          <w:b/>
          <w:szCs w:val="24"/>
        </w:rPr>
        <w:t>отходов производства и потребления</w:t>
      </w:r>
      <w:r w:rsidRPr="00C2246D">
        <w:rPr>
          <w:rFonts w:cs="Times New Roman"/>
          <w:szCs w:val="24"/>
        </w:rPr>
        <w:t xml:space="preserve">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 с целью разделения отходов, подлежащих захоронению на объекте размещения отходов (полигоне) и отходов, направляемых для утилизации или обезвреживания на специализированные предприятия.</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Отходы I класса опасности (преимущественно ртутные, ртутно-кварцевые, люминесцентные, лампы, утратившие потребительские свойства), образующиеся на территории поселения 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обезвреживания</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Отходы </w:t>
      </w:r>
      <w:r w:rsidRPr="00C2246D">
        <w:rPr>
          <w:rFonts w:cs="Times New Roman"/>
          <w:szCs w:val="24"/>
          <w:lang w:val="en-US"/>
        </w:rPr>
        <w:t>II</w:t>
      </w:r>
      <w:r w:rsidRPr="00C2246D">
        <w:rPr>
          <w:rFonts w:cs="Times New Roman"/>
          <w:szCs w:val="24"/>
        </w:rPr>
        <w:t xml:space="preserve"> и </w:t>
      </w:r>
      <w:r w:rsidRPr="00C2246D">
        <w:rPr>
          <w:rFonts w:cs="Times New Roman"/>
          <w:szCs w:val="24"/>
          <w:lang w:val="en-US"/>
        </w:rPr>
        <w:t>III</w:t>
      </w:r>
      <w:r w:rsidRPr="00C2246D">
        <w:rPr>
          <w:rFonts w:cs="Times New Roman"/>
          <w:szCs w:val="24"/>
        </w:rPr>
        <w:t xml:space="preserve"> класса опасности (аккумуляторные батареи, утратившие потребительские свойства, отходы, загрязненные нефтепродуктами, отходы минеральных и синтетических масел), образующиеся в основном при эксплуатации, техническом обслуживании и ремонте транспортных средств и технологического оборудования, 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утилизации и обезвреживания (в части отходов, загрязненных нефтепродуктами).</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lastRenderedPageBreak/>
        <w:t xml:space="preserve">Отходы </w:t>
      </w:r>
      <w:r w:rsidRPr="00C2246D">
        <w:rPr>
          <w:rFonts w:cs="Times New Roman"/>
          <w:szCs w:val="24"/>
          <w:lang w:val="en-US"/>
        </w:rPr>
        <w:t>IV</w:t>
      </w:r>
      <w:r w:rsidRPr="00C2246D">
        <w:rPr>
          <w:rFonts w:cs="Times New Roman"/>
          <w:szCs w:val="24"/>
        </w:rPr>
        <w:t xml:space="preserve"> класса опасности представлены в преимущественно ТКО. </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К отходам </w:t>
      </w:r>
      <w:r w:rsidRPr="00C2246D">
        <w:rPr>
          <w:rFonts w:cs="Times New Roman"/>
          <w:szCs w:val="24"/>
          <w:lang w:val="en-US"/>
        </w:rPr>
        <w:t>V</w:t>
      </w:r>
      <w:r w:rsidRPr="00C2246D">
        <w:rPr>
          <w:rFonts w:cs="Times New Roman"/>
          <w:szCs w:val="24"/>
        </w:rPr>
        <w:t xml:space="preserve"> класса опасности преимущественно относятся незагрязненные отходы бумаги и картона, полимерных материалов и деревянной тары, утратившей потребительские свойства. Эти виды отходов не подлежат захоронению на территории объекта размещения отходов, должны быть переданы специализированному предприятию с целью утилизации.</w:t>
      </w:r>
    </w:p>
    <w:p w:rsidR="007442DC" w:rsidRPr="00C2246D" w:rsidRDefault="007442DC" w:rsidP="007442DC">
      <w:pPr>
        <w:spacing w:after="0" w:line="276" w:lineRule="auto"/>
        <w:ind w:firstLine="567"/>
        <w:rPr>
          <w:rFonts w:cs="Times New Roman"/>
          <w:szCs w:val="24"/>
        </w:rPr>
      </w:pPr>
      <w:r w:rsidRPr="00C2246D">
        <w:rPr>
          <w:rFonts w:cs="Times New Roman"/>
          <w:szCs w:val="24"/>
        </w:rPr>
        <w:t>Деятельность по обращению с отходами, образующимися в результате деятельности предприятий, осуществляется в соответствии с заключенными договорами со специализированными предприятиями, имеющими лицензию на осуществление деятельности по сбору, транспортированию, обработке, утилизации, обезвреживанию, размещению отходов I - IV классов опасности.</w:t>
      </w:r>
    </w:p>
    <w:bookmarkEnd w:id="459"/>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Обращение с медицинскими отходами осуществляется в соответствии с Постановлением главного государственного санитарного врача РФ от 28.01.2021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(далее- Санитарные правила)) в зависимости от того, к какому классу принадлежат отходы. </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Отходы класса А, являющиеся эпидемиологически безопасными медицинскими отходами, приближенными по составу к твердым коммунальным отходам (не имеющие контакт с биологическими жидкостями пациентов, инфекционными больным, эпидемиологически безопасным отходам), относятся к ТКО (статья 1 Федерального закона от 24.06.1998 № 89-ФЗ «Об отходах производства и потребления».</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К отходам, относящимся к классам Б-Д (эпидемиологически, токсикологически опасным и радиоактивным отходам) предъявляются особые требования к сбору, накоплению, транспортированию, обезвреживанию и размещению в соответствии с Санитарными правилами. </w:t>
      </w:r>
    </w:p>
    <w:p w:rsidR="007442DC" w:rsidRPr="00C2246D" w:rsidRDefault="007442DC" w:rsidP="007442DC">
      <w:pPr>
        <w:tabs>
          <w:tab w:val="left" w:pos="1300"/>
        </w:tabs>
        <w:spacing w:after="0" w:line="276" w:lineRule="auto"/>
        <w:ind w:firstLine="567"/>
        <w:rPr>
          <w:rFonts w:cs="Times New Roman"/>
          <w:szCs w:val="24"/>
        </w:rPr>
      </w:pPr>
      <w:r w:rsidRPr="00C2246D">
        <w:rPr>
          <w:rFonts w:cs="Times New Roman"/>
          <w:szCs w:val="24"/>
        </w:rPr>
        <w:t xml:space="preserve">На территории поселения оборудованы места (площадки) накопления твердых коммунальных отходов. Органы местного самоуправления определяют схему расположения мест накопления и осуществляют ведение реестра мест накопления в соответствии с постановлением Правительства РФ от 31.08.2018 № 1039 «Об утверждении правил обустройства мест (площадок) накопления твердых коммунальных отходов и ведения их реестра». </w:t>
      </w:r>
    </w:p>
    <w:p w:rsidR="007442DC" w:rsidRPr="00C2246D" w:rsidRDefault="007442DC" w:rsidP="007442DC">
      <w:pPr>
        <w:tabs>
          <w:tab w:val="left" w:pos="1300"/>
        </w:tabs>
        <w:spacing w:after="0" w:line="276" w:lineRule="auto"/>
        <w:ind w:firstLine="567"/>
        <w:rPr>
          <w:rFonts w:cs="Times New Roman"/>
          <w:szCs w:val="24"/>
        </w:rPr>
      </w:pPr>
      <w:bookmarkStart w:id="462" w:name="P769"/>
      <w:bookmarkEnd w:id="462"/>
      <w:r w:rsidRPr="00C2246D">
        <w:rPr>
          <w:rFonts w:cs="Times New Roman"/>
          <w:szCs w:val="24"/>
        </w:rPr>
        <w:t>Транспортирование ТКО осуществляется региональным оператором АО «Экотехнологии». АО «Экотехнологии» является эксплуатирующей организацией объекта обработки ТКО, на котором ТКО подвергаются сортировке. Объект обработки ТКО расположен на территории Девицкого сельского поселения в юго-восточной части карьера «Средний», 210+650м (лево) а/д «Курск-Воронеж-Борисоглебск». Деятельность по обращению с отходами осуществляется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Л020-00113-36/00099500.</w:t>
      </w:r>
    </w:p>
    <w:p w:rsidR="005B2EB8" w:rsidRPr="00C2246D" w:rsidRDefault="007442DC" w:rsidP="007442DC">
      <w:pPr>
        <w:spacing w:after="0" w:line="276" w:lineRule="auto"/>
        <w:ind w:firstLine="567"/>
        <w:rPr>
          <w:rFonts w:cs="Times New Roman"/>
          <w:szCs w:val="24"/>
        </w:rPr>
      </w:pPr>
      <w:r w:rsidRPr="00C2246D">
        <w:rPr>
          <w:rFonts w:cs="Times New Roman"/>
          <w:szCs w:val="24"/>
        </w:rPr>
        <w:t xml:space="preserve">Оставшиеся после сортировки отходы передаются для захоронения на территории объекта размещения отходов (номер ОРО 36-00021-З-00592-250914), который расположен  </w:t>
      </w:r>
      <w:r w:rsidRPr="00C2246D">
        <w:rPr>
          <w:rFonts w:cs="Times New Roman"/>
          <w:szCs w:val="24"/>
        </w:rPr>
        <w:lastRenderedPageBreak/>
        <w:t>на территории Девицкого сельского поселения в юго-восточной части карьера «Средний», ПК 210+250 м (лево) автодороги «Курск-Воронеж-Борисоглебск». Эксплуатирующей организацией объекта размещения отходов является ООО «ЭкоСфера», который расположен на территории Девицкого муниципального района в юго-восточной части карьера «Средний», ПК 210+250 м (лево) автодороги «Курск-Воронеж-Борисоглебск» и осуществляет сбор ТКО с целью их захоронения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Л020-00113-36/00045266</w:t>
      </w:r>
      <w:r w:rsidR="005B2EB8" w:rsidRPr="00C2246D">
        <w:rPr>
          <w:rFonts w:cs="Times New Roman"/>
          <w:szCs w:val="24"/>
        </w:rPr>
        <w:t>.</w:t>
      </w:r>
    </w:p>
    <w:bookmarkEnd w:id="460"/>
    <w:bookmarkEnd w:id="461"/>
    <w:p w:rsidR="00B568E8" w:rsidRPr="00C2246D" w:rsidRDefault="00B568E8" w:rsidP="004A1E4E">
      <w:pPr>
        <w:spacing w:line="276" w:lineRule="auto"/>
        <w:jc w:val="center"/>
        <w:rPr>
          <w:rFonts w:cs="Times New Roman"/>
          <w:b/>
          <w:bCs/>
          <w:szCs w:val="24"/>
          <w:u w:val="single"/>
        </w:rPr>
      </w:pPr>
      <w:r w:rsidRPr="00C2246D">
        <w:rPr>
          <w:rFonts w:cs="Times New Roman"/>
          <w:b/>
          <w:bCs/>
          <w:szCs w:val="24"/>
          <w:u w:val="single"/>
        </w:rPr>
        <w:t>Радиационная обстановка</w:t>
      </w:r>
    </w:p>
    <w:p w:rsidR="004A1E4E" w:rsidRPr="00C2246D" w:rsidRDefault="004A1E4E" w:rsidP="004A1E4E">
      <w:pPr>
        <w:autoSpaceDE w:val="0"/>
        <w:spacing w:after="0" w:line="276" w:lineRule="auto"/>
        <w:ind w:firstLine="567"/>
        <w:rPr>
          <w:rFonts w:cs="Times New Roman"/>
          <w:szCs w:val="24"/>
        </w:rPr>
      </w:pPr>
      <w:r w:rsidRPr="00C2246D">
        <w:rPr>
          <w:rFonts w:cs="Times New Roman"/>
          <w:szCs w:val="24"/>
        </w:rPr>
        <w:t>В соответствии с Программой мониторинга за радиационной безопасностью объектов окружающей среды на административных территориях Воронежской области выполнены замеры гамма-фона на открытой местности. Мониторинг за радиационной обстановкой свидетельствует о ее стабильности.</w:t>
      </w:r>
    </w:p>
    <w:p w:rsidR="00BD6CB6" w:rsidRPr="00C2246D" w:rsidRDefault="004A1E4E" w:rsidP="004A1E4E">
      <w:pPr>
        <w:spacing w:line="276" w:lineRule="auto"/>
        <w:ind w:firstLine="567"/>
        <w:rPr>
          <w:rFonts w:cs="Times New Roman"/>
          <w:szCs w:val="24"/>
        </w:rPr>
      </w:pPr>
      <w:r w:rsidRPr="00C2246D">
        <w:rPr>
          <w:rFonts w:cs="Times New Roman"/>
          <w:szCs w:val="24"/>
        </w:rPr>
        <w:t>Гамма-фон на территории не превысил естественного уровня. Среднее значение мощности эквивалентной дозы гамма-излучения регистрировалось на уровне многолетних значений (официальные данные Управления Федеральной службы по надзору в сфере защиты прав потребителей и благополучия человека по Воронежской области)</w:t>
      </w:r>
      <w:r w:rsidR="00BD6CB6" w:rsidRPr="00C2246D">
        <w:rPr>
          <w:rFonts w:cs="Times New Roman"/>
          <w:szCs w:val="24"/>
        </w:rPr>
        <w:t>.</w:t>
      </w:r>
    </w:p>
    <w:p w:rsidR="00B568E8" w:rsidRPr="00C2246D" w:rsidRDefault="00B568E8" w:rsidP="004A1E4E">
      <w:pPr>
        <w:spacing w:before="240" w:line="276" w:lineRule="auto"/>
        <w:jc w:val="center"/>
        <w:rPr>
          <w:rFonts w:cs="Times New Roman"/>
          <w:b/>
          <w:bCs/>
          <w:szCs w:val="24"/>
          <w:u w:val="single"/>
        </w:rPr>
      </w:pPr>
      <w:r w:rsidRPr="00C2246D">
        <w:rPr>
          <w:rFonts w:cs="Times New Roman"/>
          <w:b/>
          <w:bCs/>
          <w:szCs w:val="24"/>
          <w:u w:val="single"/>
        </w:rPr>
        <w:t>Состояние и формирование природно-экологического каркаса</w:t>
      </w:r>
    </w:p>
    <w:p w:rsidR="004A1E4E" w:rsidRPr="00C2246D" w:rsidRDefault="004A1E4E" w:rsidP="004A1E4E">
      <w:pPr>
        <w:spacing w:after="0" w:line="276" w:lineRule="auto"/>
        <w:ind w:firstLine="567"/>
        <w:rPr>
          <w:rFonts w:cs="Times New Roman"/>
          <w:szCs w:val="24"/>
        </w:rPr>
      </w:pPr>
      <w:bookmarkStart w:id="463" w:name="_Hlk143764426"/>
      <w:r w:rsidRPr="00C2246D">
        <w:rPr>
          <w:rFonts w:cs="Times New Roman"/>
          <w:szCs w:val="24"/>
        </w:rPr>
        <w:t xml:space="preserve">Природно-экологический каркас представляет собой систему взаимосвязанных природных компонентов, характеризующихся способностью поддерживать экологическое равновесие в регионе и защищённостью природоохранными мерами. </w:t>
      </w:r>
    </w:p>
    <w:p w:rsidR="004A1E4E" w:rsidRPr="00C2246D" w:rsidRDefault="004A1E4E" w:rsidP="004A1E4E">
      <w:pPr>
        <w:spacing w:after="0" w:line="276" w:lineRule="auto"/>
        <w:ind w:firstLine="567"/>
        <w:rPr>
          <w:rFonts w:cs="Times New Roman"/>
          <w:szCs w:val="24"/>
        </w:rPr>
      </w:pPr>
      <w:r w:rsidRPr="00C2246D">
        <w:rPr>
          <w:rFonts w:cs="Times New Roman"/>
          <w:szCs w:val="24"/>
        </w:rPr>
        <w:t>Природно-экологический каркас включает в себя основные и второстепенные элементы:</w:t>
      </w:r>
    </w:p>
    <w:p w:rsidR="004A1E4E" w:rsidRPr="00C2246D" w:rsidRDefault="004A1E4E" w:rsidP="004A1E4E">
      <w:pPr>
        <w:spacing w:after="0" w:line="276" w:lineRule="auto"/>
        <w:ind w:firstLine="567"/>
        <w:rPr>
          <w:rFonts w:cs="Times New Roman"/>
          <w:szCs w:val="24"/>
        </w:rPr>
      </w:pPr>
      <w:r w:rsidRPr="00C2246D">
        <w:rPr>
          <w:rFonts w:cs="Times New Roman"/>
          <w:szCs w:val="24"/>
        </w:rPr>
        <w:t>- основные элементы состоят из территорий, выполняющих защитные функции по отношению к окружающей среде (заповедники и заказники, природные парки, памятники природы, защитные леса, болотные и лесные природно-территориальные комплексы);</w:t>
      </w:r>
    </w:p>
    <w:p w:rsidR="005B2EB8" w:rsidRPr="00C2246D" w:rsidRDefault="004A1E4E" w:rsidP="004A1E4E">
      <w:pPr>
        <w:spacing w:line="276" w:lineRule="auto"/>
        <w:ind w:firstLine="567"/>
        <w:rPr>
          <w:rFonts w:cs="Times New Roman"/>
          <w:szCs w:val="24"/>
        </w:rPr>
      </w:pPr>
      <w:r w:rsidRPr="00C2246D">
        <w:rPr>
          <w:rFonts w:cs="Times New Roman"/>
          <w:szCs w:val="24"/>
        </w:rPr>
        <w:t>- второстепенные элементы предназначены для снижения негативного воздействия на основные элементы природно-экологического каркаса (охранные зоны)</w:t>
      </w:r>
      <w:r w:rsidR="005B2EB8" w:rsidRPr="00C2246D">
        <w:rPr>
          <w:rFonts w:cs="Times New Roman"/>
          <w:szCs w:val="24"/>
        </w:rPr>
        <w:t>.</w:t>
      </w:r>
    </w:p>
    <w:bookmarkEnd w:id="463"/>
    <w:p w:rsidR="00B568E8" w:rsidRPr="00C2246D" w:rsidRDefault="00B568E8" w:rsidP="006B7925">
      <w:pPr>
        <w:spacing w:line="276" w:lineRule="auto"/>
        <w:jc w:val="center"/>
        <w:rPr>
          <w:rFonts w:cs="Times New Roman"/>
          <w:szCs w:val="24"/>
          <w:u w:val="single"/>
        </w:rPr>
      </w:pPr>
      <w:r w:rsidRPr="00C2246D">
        <w:rPr>
          <w:rFonts w:cs="Times New Roman"/>
          <w:b/>
          <w:bCs/>
          <w:szCs w:val="24"/>
          <w:u w:val="single"/>
        </w:rPr>
        <w:t>Оценка природно-территориального комплекса</w:t>
      </w:r>
    </w:p>
    <w:p w:rsidR="00B568E8" w:rsidRPr="00C2246D" w:rsidRDefault="00B568E8" w:rsidP="006B7925">
      <w:pPr>
        <w:spacing w:line="276" w:lineRule="auto"/>
        <w:jc w:val="center"/>
        <w:rPr>
          <w:rFonts w:cs="Times New Roman"/>
          <w:szCs w:val="24"/>
        </w:rPr>
      </w:pPr>
      <w:r w:rsidRPr="00C2246D">
        <w:rPr>
          <w:rFonts w:cs="Times New Roman"/>
          <w:b/>
          <w:bCs/>
          <w:szCs w:val="24"/>
        </w:rPr>
        <w:t>Система особо охраняемых природных территорий</w:t>
      </w:r>
    </w:p>
    <w:p w:rsidR="00CA48F6" w:rsidRPr="00C2246D" w:rsidRDefault="004A1E4E" w:rsidP="006B7925">
      <w:pPr>
        <w:spacing w:line="276" w:lineRule="auto"/>
        <w:ind w:firstLine="567"/>
      </w:pPr>
      <w:r w:rsidRPr="00C2246D">
        <w:rPr>
          <w:rFonts w:cs="Times New Roman"/>
          <w:szCs w:val="24"/>
        </w:rPr>
        <w:t>На территории Староведугского сельского поселения особо охраняемые природные территории отсутствуют</w:t>
      </w:r>
      <w:r w:rsidR="00B27558" w:rsidRPr="00C2246D">
        <w:rPr>
          <w:rFonts w:cs="Times New Roman"/>
          <w:szCs w:val="24"/>
        </w:rPr>
        <w:t>.</w:t>
      </w:r>
    </w:p>
    <w:p w:rsidR="00B568E8" w:rsidRPr="00C2246D" w:rsidRDefault="00B568E8" w:rsidP="004A1E4E">
      <w:pPr>
        <w:spacing w:line="276" w:lineRule="auto"/>
        <w:jc w:val="center"/>
        <w:rPr>
          <w:rFonts w:cs="Times New Roman"/>
          <w:b/>
          <w:szCs w:val="24"/>
        </w:rPr>
      </w:pPr>
      <w:r w:rsidRPr="00C2246D">
        <w:rPr>
          <w:rFonts w:cs="Times New Roman"/>
          <w:b/>
          <w:szCs w:val="24"/>
        </w:rPr>
        <w:t>Защитные леса и искусственно созданные насаждения</w:t>
      </w:r>
    </w:p>
    <w:p w:rsidR="004A1E4E" w:rsidRPr="00C2246D" w:rsidRDefault="004A1E4E" w:rsidP="004A1E4E">
      <w:pPr>
        <w:spacing w:after="0" w:line="276" w:lineRule="auto"/>
        <w:ind w:firstLine="567"/>
        <w:rPr>
          <w:rFonts w:cs="Times New Roman"/>
          <w:szCs w:val="24"/>
        </w:rPr>
      </w:pPr>
      <w:bookmarkStart w:id="464" w:name="_Hlk153451627"/>
      <w:r w:rsidRPr="00C2246D">
        <w:rPr>
          <w:rFonts w:cs="Times New Roman"/>
          <w:szCs w:val="24"/>
        </w:rPr>
        <w:t>На территории имеются защитные лесные насаждения, представленные лесными полосами, сформированных для выполнения природоохранных (защита водных ресурсов, почв и атмосферного воздуха от загрязнений), санитарно-эпидемионогических, оздоровительных и прочих функций.</w:t>
      </w:r>
    </w:p>
    <w:p w:rsidR="00D04E7C" w:rsidRPr="00C2246D" w:rsidRDefault="004A1E4E" w:rsidP="004A1E4E">
      <w:pPr>
        <w:pStyle w:val="aff2"/>
        <w:spacing w:line="276" w:lineRule="auto"/>
        <w:ind w:firstLine="567"/>
        <w:rPr>
          <w:rFonts w:eastAsiaTheme="minorHAnsi"/>
          <w:lang w:eastAsia="en-US"/>
        </w:rPr>
      </w:pPr>
      <w:r w:rsidRPr="00C2246D">
        <w:t xml:space="preserve">Система защитных лесонасаждений включает: полезащитные, ветро- и стокорегулирующие лесные полосы; противоэрозионные, приовражные полосы; </w:t>
      </w:r>
      <w:r w:rsidRPr="00C2246D">
        <w:lastRenderedPageBreak/>
        <w:t>насаждения в гидрографической сети - в овражных системах вокруг водоемов; насаждения на песках</w:t>
      </w:r>
      <w:r w:rsidR="00D04E7C" w:rsidRPr="00C2246D">
        <w:rPr>
          <w:rFonts w:eastAsiaTheme="minorHAnsi"/>
          <w:lang w:eastAsia="en-US"/>
        </w:rPr>
        <w:t>.</w:t>
      </w:r>
      <w:bookmarkEnd w:id="464"/>
    </w:p>
    <w:p w:rsidR="00B568E8" w:rsidRPr="00C2246D" w:rsidRDefault="00B568E8" w:rsidP="006B7925">
      <w:pPr>
        <w:spacing w:before="240" w:line="276" w:lineRule="auto"/>
        <w:jc w:val="center"/>
        <w:rPr>
          <w:rFonts w:cs="Times New Roman"/>
          <w:b/>
          <w:szCs w:val="24"/>
        </w:rPr>
      </w:pPr>
      <w:r w:rsidRPr="00C2246D">
        <w:rPr>
          <w:rFonts w:cs="Times New Roman"/>
          <w:b/>
          <w:szCs w:val="24"/>
        </w:rPr>
        <w:t>Лесной фонд на территории поселения</w:t>
      </w:r>
    </w:p>
    <w:p w:rsidR="00354BD5" w:rsidRPr="00C2246D" w:rsidRDefault="004A1E4E" w:rsidP="006B7925">
      <w:pPr>
        <w:pStyle w:val="aff2"/>
        <w:spacing w:line="276" w:lineRule="auto"/>
        <w:rPr>
          <w:rFonts w:eastAsiaTheme="minorHAnsi"/>
          <w:lang w:eastAsia="en-US"/>
        </w:rPr>
      </w:pPr>
      <w:r w:rsidRPr="00C2246D">
        <w:t>На территории Семилукского сельского поселения, в соответствии со сведениями, содержащимися в ЕГРН, показатель площади земель лесного фонда составляет 1864,42 га</w:t>
      </w:r>
      <w:r w:rsidR="00354BD5" w:rsidRPr="00C2246D">
        <w:rPr>
          <w:rFonts w:eastAsiaTheme="minorHAnsi"/>
          <w:lang w:eastAsia="en-US"/>
        </w:rPr>
        <w:t>.</w:t>
      </w:r>
    </w:p>
    <w:p w:rsidR="00B27558" w:rsidRPr="00C2246D" w:rsidRDefault="00B27558" w:rsidP="004A1E4E">
      <w:pPr>
        <w:pStyle w:val="a5"/>
        <w:spacing w:before="120" w:after="120" w:line="276" w:lineRule="auto"/>
        <w:ind w:firstLine="567"/>
        <w:jc w:val="center"/>
        <w:rPr>
          <w:b/>
          <w:sz w:val="24"/>
          <w:szCs w:val="24"/>
        </w:rPr>
      </w:pPr>
      <w:r w:rsidRPr="00C2246D">
        <w:rPr>
          <w:b/>
          <w:sz w:val="24"/>
          <w:szCs w:val="24"/>
        </w:rPr>
        <w:t>Водоохранные зоны рек</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bookmarkStart w:id="465" w:name="_Hlk143764569"/>
      <w:r w:rsidRPr="00C2246D">
        <w:rPr>
          <w:rFonts w:cs="Times New Roman"/>
          <w:szCs w:val="24"/>
        </w:rPr>
        <w:t xml:space="preserve">Согласно статье 65 Федерального закона №74 - ФЗ от 03.06.2006 «Водный кодекс Российской Федерации» для рек, озер, водохранилищ и др. поверхностных водных объектов устанавливается водоохранная зона и прибрежно-защитная полоса. </w:t>
      </w:r>
    </w:p>
    <w:p w:rsidR="00B27558" w:rsidRPr="00C2246D" w:rsidRDefault="004A1E4E" w:rsidP="004A1E4E">
      <w:pPr>
        <w:pStyle w:val="14"/>
        <w:tabs>
          <w:tab w:val="left" w:pos="8505"/>
          <w:tab w:val="left" w:pos="8789"/>
        </w:tabs>
        <w:spacing w:after="240" w:line="276" w:lineRule="auto"/>
        <w:ind w:left="0" w:right="0"/>
        <w:rPr>
          <w:sz w:val="24"/>
          <w:szCs w:val="24"/>
        </w:rPr>
      </w:pPr>
      <w:r w:rsidRPr="00C2246D">
        <w:rPr>
          <w:sz w:val="24"/>
          <w:szCs w:val="24"/>
        </w:rPr>
        <w:t>Размеры прибрежных защитных и водоохранных зон, установленных на территории Староведугского сельского поселения, представлены в</w:t>
      </w:r>
      <w:r w:rsidRPr="00C2246D">
        <w:rPr>
          <w:snapToGrid w:val="0"/>
          <w:sz w:val="24"/>
          <w:szCs w:val="24"/>
        </w:rPr>
        <w:t xml:space="preserve"> разделе </w:t>
      </w:r>
      <w:r w:rsidRPr="00C2246D">
        <w:rPr>
          <w:rFonts w:eastAsia="Times New Roman"/>
          <w:bCs/>
          <w:sz w:val="24"/>
          <w:szCs w:val="24"/>
        </w:rPr>
        <w:t xml:space="preserve">2.9. </w:t>
      </w:r>
      <w:r w:rsidRPr="00C2246D">
        <w:rPr>
          <w:sz w:val="24"/>
          <w:szCs w:val="24"/>
        </w:rPr>
        <w:t>«Зоны ограничений и зоны с особыми условиями использования территории» п. 2.9.4. «</w:t>
      </w:r>
      <w:bookmarkStart w:id="466" w:name="_Toc70494333"/>
      <w:r w:rsidRPr="00C2246D">
        <w:rPr>
          <w:sz w:val="24"/>
          <w:szCs w:val="24"/>
        </w:rPr>
        <w:t>Водоохранные зоны и прибрежные защитные полосы</w:t>
      </w:r>
      <w:bookmarkEnd w:id="466"/>
      <w:r w:rsidRPr="00C2246D">
        <w:rPr>
          <w:sz w:val="24"/>
          <w:szCs w:val="24"/>
        </w:rPr>
        <w:t>»</w:t>
      </w:r>
      <w:r w:rsidR="00B27558" w:rsidRPr="00C2246D">
        <w:rPr>
          <w:sz w:val="24"/>
          <w:szCs w:val="24"/>
        </w:rPr>
        <w:t>.</w:t>
      </w:r>
      <w:bookmarkEnd w:id="465"/>
    </w:p>
    <w:p w:rsidR="00B568E8" w:rsidRPr="00C2246D" w:rsidRDefault="00B568E8" w:rsidP="004A1E4E">
      <w:pPr>
        <w:spacing w:line="276" w:lineRule="auto"/>
        <w:jc w:val="center"/>
        <w:rPr>
          <w:rFonts w:cs="Times New Roman"/>
          <w:b/>
          <w:bCs/>
          <w:snapToGrid w:val="0"/>
          <w:szCs w:val="24"/>
          <w:u w:val="single"/>
        </w:rPr>
      </w:pPr>
      <w:r w:rsidRPr="00C2246D">
        <w:rPr>
          <w:rFonts w:cs="Times New Roman"/>
          <w:b/>
          <w:bCs/>
          <w:snapToGrid w:val="0"/>
          <w:szCs w:val="24"/>
          <w:u w:val="single"/>
        </w:rPr>
        <w:t>Инженерная подготовка территории</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bookmarkStart w:id="467" w:name="_Hlk122357150"/>
      <w:r w:rsidRPr="00C2246D">
        <w:rPr>
          <w:rFonts w:cs="Times New Roman"/>
          <w:szCs w:val="24"/>
        </w:rPr>
        <w:t xml:space="preserve">Инженерно-геологические условия территории поселения определяются структурно-тектоническими особенностями её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физико-геологических процессов, степенью техногенной нагрузки на территорию. Большую часть территории можно охарактеризовать как благоприятную по инженерно-строительным условиям. </w:t>
      </w:r>
    </w:p>
    <w:bookmarkEnd w:id="467"/>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На территории Староведугского сельского поселения установлены границы зоны затопления при половодьях и паводках рек Ведуга и Ольшанка 1% обеспеченности.</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В соответствии с п. 6.1 СП 104.13330.2016. «Свод правил. Инженерная защита территории от затопления и подтопления. Актуализированная редакция СНиП 2.06.15-85» защиту территории сельского поселения от затопления следует осуществлять:</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обвалованием или защитой территорий со стороны водного объекта;</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искусственным повышением рельефа территории до незатопляемых планировочных отметок или реконструкции жилых, промышленных и других объектов;</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аккумуляцией, регулированием стока, отводом поверхностных вод с затопленных, временно затопляемых, орошаемых территорий и низинных нарушенных земель;</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созданием отводных (обводных) каналов.</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Для защиты территорий от подтопления следует применять:</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дренажные системы;</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противофильтрационные экраны и завесы, проектируемые в соответствии с СП 23.13330;</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вертикальную планировку территории с организацией поверхностного стока, включая искусственное повышение рельефа до планировочных отметок, обеспечивающих соблюдение нормы осушения;</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прочистку открытых водотоков и других элементов естественного дренирования;</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регулирование уровенного режима водных объектов;</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t>- посадку деревьев с поверхностной корневой системой;</w:t>
      </w:r>
    </w:p>
    <w:p w:rsidR="004A1E4E" w:rsidRPr="00C2246D" w:rsidRDefault="004A1E4E" w:rsidP="004A1E4E">
      <w:pPr>
        <w:tabs>
          <w:tab w:val="left" w:pos="700"/>
          <w:tab w:val="left" w:pos="8505"/>
          <w:tab w:val="left" w:pos="8789"/>
        </w:tabs>
        <w:spacing w:after="0" w:line="276" w:lineRule="auto"/>
        <w:ind w:firstLine="567"/>
        <w:rPr>
          <w:rFonts w:cs="Times New Roman"/>
          <w:szCs w:val="24"/>
        </w:rPr>
      </w:pPr>
      <w:r w:rsidRPr="00C2246D">
        <w:rPr>
          <w:rFonts w:cs="Times New Roman"/>
          <w:szCs w:val="24"/>
        </w:rPr>
        <w:lastRenderedPageBreak/>
        <w:t>- технические решения, направленные на защиту водонесущих инженерных коммуникаций от повреждений, вызванных просадками грунта вследствие его подмыва, корнями растений и т.п. (защитные обоймы, футляры, прикорневые барьеры, усиленная гидроизоляция);</w:t>
      </w:r>
    </w:p>
    <w:p w:rsidR="000B52BF" w:rsidRPr="00C2246D" w:rsidRDefault="004A1E4E" w:rsidP="004A1E4E">
      <w:pPr>
        <w:spacing w:line="276" w:lineRule="auto"/>
        <w:ind w:firstLine="567"/>
        <w:rPr>
          <w:rFonts w:cs="Times New Roman"/>
          <w:szCs w:val="24"/>
        </w:rPr>
      </w:pPr>
      <w:r w:rsidRPr="00C2246D">
        <w:rPr>
          <w:rFonts w:cs="Times New Roman"/>
          <w:szCs w:val="24"/>
        </w:rPr>
        <w:t>- противофильтрационные устройства из глиноцементобетона, проектируемые с учетом требований СП 39.13330, и из местных полиминеральных глин, проектируемые с учетом требований СП 45.13330 и приложения В</w:t>
      </w:r>
      <w:r w:rsidR="000B52BF" w:rsidRPr="00C2246D">
        <w:rPr>
          <w:rFonts w:cs="Times New Roman"/>
          <w:szCs w:val="24"/>
        </w:rPr>
        <w:t xml:space="preserve">. </w:t>
      </w:r>
    </w:p>
    <w:p w:rsidR="006B7925" w:rsidRPr="00C2246D" w:rsidRDefault="006B7925" w:rsidP="004A1E4E">
      <w:pPr>
        <w:spacing w:line="276" w:lineRule="auto"/>
        <w:jc w:val="center"/>
        <w:rPr>
          <w:rFonts w:cs="Times New Roman"/>
          <w:b/>
          <w:bCs/>
          <w:snapToGrid w:val="0"/>
          <w:szCs w:val="24"/>
          <w:u w:val="single"/>
        </w:rPr>
      </w:pPr>
      <w:r w:rsidRPr="00C2246D">
        <w:rPr>
          <w:rFonts w:cs="Times New Roman"/>
          <w:b/>
          <w:bCs/>
          <w:snapToGrid w:val="0"/>
          <w:szCs w:val="24"/>
          <w:u w:val="single"/>
        </w:rPr>
        <w:t xml:space="preserve">Территории природно-экологического каркаса </w:t>
      </w:r>
    </w:p>
    <w:p w:rsidR="004A1E4E" w:rsidRPr="00C2246D" w:rsidRDefault="004A1E4E" w:rsidP="004A1E4E">
      <w:pPr>
        <w:tabs>
          <w:tab w:val="left" w:pos="142"/>
          <w:tab w:val="left" w:pos="1134"/>
        </w:tabs>
        <w:spacing w:after="0" w:line="276" w:lineRule="auto"/>
        <w:ind w:firstLine="567"/>
        <w:rPr>
          <w:rFonts w:cs="Times New Roman"/>
          <w:szCs w:val="24"/>
        </w:rPr>
      </w:pPr>
      <w:r w:rsidRPr="00C2246D">
        <w:rPr>
          <w:rFonts w:cs="Times New Roman"/>
          <w:szCs w:val="24"/>
        </w:rPr>
        <w:t xml:space="preserve">Основными элементами природно-экологического каркаса </w:t>
      </w:r>
      <w:r w:rsidRPr="00C2246D">
        <w:rPr>
          <w:rFonts w:eastAsia="Times New Roman" w:cs="Times New Roman"/>
          <w:szCs w:val="24"/>
          <w:lang w:eastAsia="ru-RU"/>
        </w:rPr>
        <w:t xml:space="preserve">Староведугского сельского </w:t>
      </w:r>
      <w:r w:rsidRPr="00C2246D">
        <w:rPr>
          <w:rFonts w:cs="Times New Roman"/>
          <w:szCs w:val="24"/>
        </w:rPr>
        <w:t>поселения являются:</w:t>
      </w:r>
    </w:p>
    <w:p w:rsidR="004A1E4E" w:rsidRPr="00C2246D" w:rsidRDefault="004A1E4E" w:rsidP="004A1E4E">
      <w:pPr>
        <w:pStyle w:val="ab"/>
        <w:widowControl/>
        <w:numPr>
          <w:ilvl w:val="0"/>
          <w:numId w:val="72"/>
        </w:numPr>
        <w:tabs>
          <w:tab w:val="left" w:pos="851"/>
        </w:tabs>
        <w:spacing w:line="276" w:lineRule="auto"/>
      </w:pPr>
      <w:r w:rsidRPr="00C2246D">
        <w:t>земли лесного фонда;</w:t>
      </w:r>
    </w:p>
    <w:p w:rsidR="004A1E4E" w:rsidRPr="00C2246D" w:rsidRDefault="004A1E4E" w:rsidP="004A1E4E">
      <w:pPr>
        <w:pStyle w:val="ab"/>
        <w:widowControl/>
        <w:numPr>
          <w:ilvl w:val="0"/>
          <w:numId w:val="72"/>
        </w:numPr>
        <w:tabs>
          <w:tab w:val="left" w:pos="851"/>
        </w:tabs>
        <w:spacing w:line="276" w:lineRule="auto"/>
      </w:pPr>
      <w:r w:rsidRPr="00C2246D">
        <w:t>водоохранные зоны;</w:t>
      </w:r>
    </w:p>
    <w:p w:rsidR="004A1E4E" w:rsidRPr="00C2246D" w:rsidRDefault="004A1E4E" w:rsidP="004A1E4E">
      <w:pPr>
        <w:pStyle w:val="ab"/>
        <w:widowControl/>
        <w:numPr>
          <w:ilvl w:val="0"/>
          <w:numId w:val="72"/>
        </w:numPr>
        <w:tabs>
          <w:tab w:val="left" w:pos="851"/>
        </w:tabs>
        <w:spacing w:line="276" w:lineRule="auto"/>
      </w:pPr>
      <w:r w:rsidRPr="00C2246D">
        <w:t>сенокосные и пастбищные угодья;</w:t>
      </w:r>
    </w:p>
    <w:p w:rsidR="006B7925" w:rsidRPr="00C2246D" w:rsidRDefault="004A1E4E" w:rsidP="004A1E4E">
      <w:pPr>
        <w:pStyle w:val="ab"/>
        <w:widowControl/>
        <w:numPr>
          <w:ilvl w:val="0"/>
          <w:numId w:val="72"/>
        </w:numPr>
        <w:tabs>
          <w:tab w:val="left" w:pos="851"/>
        </w:tabs>
        <w:spacing w:line="276" w:lineRule="auto"/>
      </w:pPr>
      <w:r w:rsidRPr="00C2246D">
        <w:t>защитные лесные насаждения</w:t>
      </w:r>
      <w:r w:rsidR="006B7925" w:rsidRPr="00C2246D">
        <w:t>.</w:t>
      </w:r>
    </w:p>
    <w:p w:rsidR="00662EDF" w:rsidRPr="00C2246D" w:rsidRDefault="00662EDF" w:rsidP="006B7925">
      <w:pPr>
        <w:pStyle w:val="ab"/>
        <w:widowControl/>
        <w:tabs>
          <w:tab w:val="left" w:pos="851"/>
        </w:tabs>
        <w:spacing w:line="276" w:lineRule="auto"/>
        <w:ind w:left="567"/>
      </w:pPr>
    </w:p>
    <w:p w:rsidR="00AF4CDF" w:rsidRPr="00C2246D" w:rsidRDefault="00AF4CDF" w:rsidP="006B7925">
      <w:pPr>
        <w:pStyle w:val="ab"/>
        <w:widowControl/>
        <w:tabs>
          <w:tab w:val="left" w:pos="851"/>
        </w:tabs>
        <w:spacing w:line="276" w:lineRule="auto"/>
        <w:ind w:left="567"/>
      </w:pPr>
    </w:p>
    <w:p w:rsidR="00AF4CDF" w:rsidRPr="00C2246D" w:rsidRDefault="00AF4CDF" w:rsidP="00AF4CDF">
      <w:pPr>
        <w:pStyle w:val="ab"/>
        <w:widowControl/>
        <w:tabs>
          <w:tab w:val="left" w:pos="851"/>
        </w:tabs>
        <w:spacing w:line="276" w:lineRule="auto"/>
        <w:ind w:left="567"/>
      </w:pPr>
    </w:p>
    <w:p w:rsidR="001018FE" w:rsidRPr="00C2246D" w:rsidRDefault="001018FE" w:rsidP="00AF4CDF">
      <w:pPr>
        <w:pStyle w:val="ab"/>
        <w:widowControl/>
        <w:tabs>
          <w:tab w:val="left" w:pos="851"/>
        </w:tabs>
        <w:spacing w:line="276" w:lineRule="auto"/>
        <w:ind w:left="567"/>
      </w:pPr>
    </w:p>
    <w:p w:rsidR="001018FE" w:rsidRPr="00C2246D" w:rsidRDefault="001018FE" w:rsidP="00AF4CDF">
      <w:pPr>
        <w:pStyle w:val="ab"/>
        <w:widowControl/>
        <w:tabs>
          <w:tab w:val="left" w:pos="851"/>
        </w:tabs>
        <w:spacing w:line="276" w:lineRule="auto"/>
        <w:ind w:left="567"/>
      </w:pPr>
    </w:p>
    <w:p w:rsidR="00B069C0" w:rsidRPr="00C2246D" w:rsidRDefault="00B069C0" w:rsidP="00AF4CDF">
      <w:pPr>
        <w:pStyle w:val="ab"/>
        <w:widowControl/>
        <w:tabs>
          <w:tab w:val="left" w:pos="851"/>
        </w:tabs>
        <w:spacing w:line="276" w:lineRule="auto"/>
        <w:ind w:left="567"/>
      </w:pPr>
    </w:p>
    <w:p w:rsidR="00B069C0" w:rsidRPr="00C2246D" w:rsidRDefault="00B069C0" w:rsidP="00AF4CDF">
      <w:pPr>
        <w:pStyle w:val="ab"/>
        <w:widowControl/>
        <w:tabs>
          <w:tab w:val="left" w:pos="851"/>
        </w:tabs>
        <w:spacing w:line="276" w:lineRule="auto"/>
        <w:ind w:left="567"/>
      </w:pPr>
    </w:p>
    <w:p w:rsidR="00B069C0" w:rsidRPr="00C2246D" w:rsidRDefault="00B069C0" w:rsidP="00AF4CDF">
      <w:pPr>
        <w:pStyle w:val="ab"/>
        <w:widowControl/>
        <w:tabs>
          <w:tab w:val="left" w:pos="851"/>
        </w:tabs>
        <w:spacing w:line="276" w:lineRule="auto"/>
        <w:ind w:left="567"/>
      </w:pPr>
    </w:p>
    <w:p w:rsidR="00FF376E" w:rsidRPr="00C2246D" w:rsidRDefault="00FF376E"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6B7925" w:rsidRPr="00C2246D" w:rsidRDefault="006B7925"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BC2D2C" w:rsidRPr="00C2246D" w:rsidRDefault="00BC2D2C" w:rsidP="00AF4CDF">
      <w:pPr>
        <w:pStyle w:val="ab"/>
        <w:widowControl/>
        <w:tabs>
          <w:tab w:val="left" w:pos="851"/>
        </w:tabs>
        <w:spacing w:line="276" w:lineRule="auto"/>
        <w:ind w:left="567"/>
      </w:pPr>
    </w:p>
    <w:p w:rsidR="009475D7" w:rsidRPr="00C2246D" w:rsidRDefault="009475D7" w:rsidP="00050223">
      <w:pPr>
        <w:pStyle w:val="1"/>
        <w:keepLines w:val="0"/>
        <w:numPr>
          <w:ilvl w:val="0"/>
          <w:numId w:val="43"/>
        </w:numPr>
        <w:spacing w:before="0" w:line="276" w:lineRule="auto"/>
        <w:jc w:val="center"/>
        <w:rPr>
          <w:rFonts w:ascii="Times New Roman" w:hAnsi="Times New Roman" w:cs="Times New Roman"/>
          <w:b/>
          <w:color w:val="auto"/>
          <w:sz w:val="24"/>
          <w:szCs w:val="24"/>
        </w:rPr>
      </w:pPr>
      <w:bookmarkStart w:id="468" w:name="_Toc228799986"/>
      <w:bookmarkStart w:id="469" w:name="_Toc235607103"/>
      <w:r w:rsidRPr="00C2246D">
        <w:rPr>
          <w:rFonts w:ascii="Times New Roman" w:hAnsi="Times New Roman" w:cs="Times New Roman"/>
          <w:b/>
          <w:color w:val="auto"/>
          <w:sz w:val="24"/>
          <w:szCs w:val="24"/>
        </w:rPr>
        <w:lastRenderedPageBreak/>
        <w:t>ПЕРЕЧЕНЬ ОСНОВНЫХ ФАКТОРОВ РИСКА ВОЗНИКНОВЕНИЯ ЧРЕЗВЫЧАЙНЫХ СИТУАЦИЙ ПРИРОДНОГО И ТЕХНОГЕННОГО ХАРАКТЕРА</w:t>
      </w:r>
      <w:bookmarkEnd w:id="455"/>
      <w:bookmarkEnd w:id="468"/>
      <w:bookmarkEnd w:id="469"/>
    </w:p>
    <w:p w:rsidR="009475D7" w:rsidRPr="00C2246D" w:rsidRDefault="009475D7" w:rsidP="009E353F">
      <w:pPr>
        <w:tabs>
          <w:tab w:val="left" w:pos="-2127"/>
        </w:tabs>
        <w:autoSpaceDE w:val="0"/>
        <w:autoSpaceDN w:val="0"/>
        <w:adjustRightInd w:val="0"/>
        <w:spacing w:after="0" w:line="276" w:lineRule="auto"/>
        <w:ind w:right="-30" w:firstLine="567"/>
        <w:rPr>
          <w:rFonts w:cs="Times New Roman"/>
          <w:b/>
          <w:szCs w:val="24"/>
        </w:rPr>
      </w:pPr>
    </w:p>
    <w:p w:rsidR="00DC1664" w:rsidRPr="00C2246D" w:rsidRDefault="00DC1664" w:rsidP="00DC1664">
      <w:pPr>
        <w:spacing w:after="0" w:line="276" w:lineRule="auto"/>
        <w:ind w:firstLine="567"/>
        <w:rPr>
          <w:rFonts w:eastAsia="TimesNewRomanPSMT" w:cs="Times New Roman"/>
          <w:spacing w:val="-2"/>
          <w:szCs w:val="24"/>
        </w:rPr>
      </w:pPr>
      <w:r w:rsidRPr="00C2246D">
        <w:rPr>
          <w:rFonts w:eastAsia="TimesNewRomanPSMT" w:cs="Times New Roman"/>
          <w:spacing w:val="-2"/>
          <w:szCs w:val="24"/>
        </w:rPr>
        <w:t xml:space="preserve">В соответствии с п. 2 ст. 11 Федерального закона от 21.12.1994 № 68-ФЗ </w:t>
      </w:r>
      <w:r w:rsidR="008825F4" w:rsidRPr="00C2246D">
        <w:rPr>
          <w:rFonts w:eastAsia="TimesNewRomanPSMT" w:cs="Times New Roman"/>
          <w:spacing w:val="-2"/>
          <w:szCs w:val="24"/>
        </w:rPr>
        <w:t>«</w:t>
      </w:r>
      <w:r w:rsidRPr="00C2246D">
        <w:rPr>
          <w:rFonts w:eastAsia="TimesNewRomanPSMT" w:cs="Times New Roman"/>
          <w:spacing w:val="-2"/>
          <w:szCs w:val="24"/>
        </w:rPr>
        <w:t>О защите населения и территорий от чрезвычайных ситуаций природного и техногенного характера</w:t>
      </w:r>
      <w:r w:rsidR="008825F4" w:rsidRPr="00C2246D">
        <w:rPr>
          <w:rFonts w:eastAsia="TimesNewRomanPSMT" w:cs="Times New Roman"/>
          <w:spacing w:val="-2"/>
          <w:szCs w:val="24"/>
        </w:rPr>
        <w:t>»</w:t>
      </w:r>
      <w:r w:rsidRPr="00C2246D">
        <w:rPr>
          <w:rFonts w:eastAsia="TimesNewRomanPSMT" w:cs="Times New Roman"/>
          <w:spacing w:val="-2"/>
          <w:szCs w:val="24"/>
        </w:rPr>
        <w:t xml:space="preserve"> к полномочиям </w:t>
      </w:r>
      <w:r w:rsidRPr="00C2246D">
        <w:rPr>
          <w:rFonts w:cs="Times New Roman"/>
          <w:bCs/>
          <w:szCs w:val="24"/>
        </w:rPr>
        <w:t xml:space="preserve">органов местного самоуправления в области защиты населения и территорий от чрезвычайных ситуаций (ЧС) </w:t>
      </w:r>
      <w:r w:rsidRPr="00C2246D">
        <w:rPr>
          <w:rFonts w:eastAsia="TimesNewRomanPSMT" w:cs="Times New Roman"/>
          <w:spacing w:val="-2"/>
          <w:szCs w:val="24"/>
        </w:rPr>
        <w:t>относятся:</w:t>
      </w:r>
    </w:p>
    <w:p w:rsidR="009475D7" w:rsidRPr="00C2246D" w:rsidRDefault="009475D7" w:rsidP="00DC1664">
      <w:pPr>
        <w:autoSpaceDE w:val="0"/>
        <w:autoSpaceDN w:val="0"/>
        <w:adjustRightInd w:val="0"/>
        <w:spacing w:after="0" w:line="276" w:lineRule="auto"/>
        <w:ind w:firstLine="540"/>
        <w:rPr>
          <w:rFonts w:cs="Times New Roman"/>
          <w:szCs w:val="24"/>
        </w:rPr>
      </w:pPr>
      <w:r w:rsidRPr="00C2246D">
        <w:rPr>
          <w:rFonts w:cs="Times New Roman"/>
          <w:szCs w:val="24"/>
        </w:rPr>
        <w:t>Органы местного самоуправления самостоятельно:</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а) осуществляют подготовку и содержание в готовности необходимых сил и средств для защиты населения и территорий от чрезвычайных ситуаций, а также подготовку населения в области защиты от чрезвычайных ситуаций;</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б) принимают решения об отнесении возникших чрезвычайных ситуаций к чрезвычайным ситуациям муниципального характера, о проведении эвакуационных мероприятий в чрезвычайных ситуациях и организуют их проведение;</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в) осуществляют информирование населения о чрезвычайных ситуациях;</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г) осуществляют финансирование мероприятий в области защиты населения и территорий от чрезвычайных ситуаций;</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д) создают резервы финансовых и материальных ресурсов для ликвидации чрезвычайных ситуаций;</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е) организуют и проводят аварийно-спасательные и другие неотложные работы, а также поддерживают общественный порядок при их проведении; при недостаточности собственных сил и средств обращаются за помощью к органам исполнительной власти субъектов Российской Федерации;</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ж) содействуют устойчивому функционированию организаций в чрезвычайных ситуациях;</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з) создают при органах местного самоуправления постоянно действующие органы управления, специально уполномоченные на решение задач в области защиты населения и территорий от чрезвычайных ситуаций;</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и) вводят режим повышенной готовности или чрезвычайной ситуации для соответствующих органов управления и сил единой государственной системы предупреждения и ликвидации чрезвычайных ситуаций;</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 xml:space="preserve">к) устанавливают местный уровень реагирования в порядке, установленном пунктом 8 статьи 4.1 Федерального закона </w:t>
      </w:r>
      <w:r w:rsidRPr="00C2246D">
        <w:rPr>
          <w:rFonts w:eastAsia="TimesNewRomanPSMT" w:cs="Times New Roman"/>
          <w:spacing w:val="-2"/>
          <w:szCs w:val="24"/>
        </w:rPr>
        <w:t>от 21.12.1994 № 68-ФЗ</w:t>
      </w:r>
      <w:r w:rsidRPr="00C2246D">
        <w:rPr>
          <w:rFonts w:cs="Times New Roman"/>
          <w:szCs w:val="24"/>
        </w:rPr>
        <w:t>;</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 xml:space="preserve">л) участвуют в создании, эксплуатации и развитии системы обеспечения вызова экстренных оперативных служб по единому номеру </w:t>
      </w:r>
      <w:r w:rsidR="008825F4" w:rsidRPr="00C2246D">
        <w:rPr>
          <w:rFonts w:cs="Times New Roman"/>
          <w:szCs w:val="24"/>
        </w:rPr>
        <w:t>«</w:t>
      </w:r>
      <w:r w:rsidRPr="00C2246D">
        <w:rPr>
          <w:rFonts w:cs="Times New Roman"/>
          <w:szCs w:val="24"/>
        </w:rPr>
        <w:t>112</w:t>
      </w:r>
      <w:r w:rsidR="008825F4" w:rsidRPr="00C2246D">
        <w:rPr>
          <w:rFonts w:cs="Times New Roman"/>
          <w:szCs w:val="24"/>
        </w:rPr>
        <w:t>»</w:t>
      </w:r>
      <w:r w:rsidRPr="00C2246D">
        <w:rPr>
          <w:rFonts w:cs="Times New Roman"/>
          <w:szCs w:val="24"/>
        </w:rPr>
        <w:t>;</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м) создают и поддерживают в постоянной готовности муниципальные системы оповещения и информирования населения о чрезвычайных ситуациях;</w:t>
      </w:r>
    </w:p>
    <w:p w:rsidR="009475D7" w:rsidRPr="00C2246D" w:rsidRDefault="009475D7" w:rsidP="00DC1664">
      <w:pPr>
        <w:autoSpaceDE w:val="0"/>
        <w:autoSpaceDN w:val="0"/>
        <w:adjustRightInd w:val="0"/>
        <w:spacing w:after="0" w:line="276" w:lineRule="auto"/>
        <w:ind w:firstLine="567"/>
        <w:rPr>
          <w:rFonts w:cs="Times New Roman"/>
          <w:szCs w:val="24"/>
        </w:rPr>
      </w:pPr>
      <w:r w:rsidRPr="00C2246D">
        <w:rPr>
          <w:rFonts w:cs="Times New Roman"/>
          <w:szCs w:val="24"/>
        </w:rPr>
        <w:t>н) осуществляют сбор информации в области защиты населения и территорий от чрезвычайных ситуаций и обмен такой информацией, обеспечивают, в том числе с использованием комплексной системы экстренного оповещения населения об угрозе возникновения или о возникновении чрезвычайных ситуаций, своевременное оповещение населения об угрозе возникновения или о возникновении чрезвычайных ситуаций;</w:t>
      </w:r>
    </w:p>
    <w:p w:rsidR="009475D7" w:rsidRPr="00C2246D" w:rsidRDefault="009475D7" w:rsidP="00291D40">
      <w:pPr>
        <w:autoSpaceDE w:val="0"/>
        <w:autoSpaceDN w:val="0"/>
        <w:adjustRightInd w:val="0"/>
        <w:spacing w:line="276" w:lineRule="auto"/>
        <w:ind w:firstLine="567"/>
        <w:rPr>
          <w:rFonts w:cs="Times New Roman"/>
          <w:szCs w:val="24"/>
        </w:rPr>
      </w:pPr>
      <w:r w:rsidRPr="00C2246D">
        <w:rPr>
          <w:rFonts w:cs="Times New Roman"/>
          <w:szCs w:val="24"/>
        </w:rPr>
        <w:t>о) разрабатывают и утверждают планы действий по предупреждению и ликвидации чрезвычайных ситуаций на территориях муниципальных образований.</w:t>
      </w:r>
    </w:p>
    <w:p w:rsidR="00DC1664" w:rsidRPr="00C2246D" w:rsidRDefault="00DC1664" w:rsidP="00DC1664">
      <w:pPr>
        <w:autoSpaceDE w:val="0"/>
        <w:autoSpaceDN w:val="0"/>
        <w:adjustRightInd w:val="0"/>
        <w:spacing w:after="0" w:line="276" w:lineRule="auto"/>
        <w:ind w:firstLine="540"/>
        <w:rPr>
          <w:rFonts w:cs="Times New Roman"/>
          <w:szCs w:val="24"/>
        </w:rPr>
      </w:pPr>
      <w:r w:rsidRPr="00C2246D">
        <w:rPr>
          <w:rFonts w:cs="Times New Roman"/>
          <w:szCs w:val="24"/>
        </w:rPr>
        <w:lastRenderedPageBreak/>
        <w:t>Органы местного самоуправления содействуют федеральному органу исполнительной власти, уполномоченному на решение задач в области защиты населения и территорий от чрезвычайных ситуаций, в предоставлении участков для установки и (или) в установке специализированных технических средств оповещения и информирования населения в местах массового пребывания людей, а также в предоставлении имеющихся технических устройств для распространения продукции средств массовой информации, выделении эфирного времени в целях своевременного оповещения и информирования населения о чрезвычайных ситуациях и подготовки населения в области защиты от чрезвычайных ситуаций.</w:t>
      </w:r>
    </w:p>
    <w:p w:rsidR="009475D7" w:rsidRPr="00C2246D" w:rsidRDefault="009475D7" w:rsidP="00171791">
      <w:pPr>
        <w:tabs>
          <w:tab w:val="left" w:pos="10080"/>
          <w:tab w:val="left" w:pos="10620"/>
        </w:tabs>
        <w:spacing w:after="0" w:line="276" w:lineRule="auto"/>
        <w:ind w:right="-3" w:firstLine="567"/>
        <w:rPr>
          <w:rFonts w:cs="Times New Roman"/>
          <w:szCs w:val="24"/>
        </w:rPr>
      </w:pPr>
    </w:p>
    <w:p w:rsidR="009475D7" w:rsidRPr="00C2246D" w:rsidRDefault="00B9151E" w:rsidP="00291D40">
      <w:pPr>
        <w:pStyle w:val="2"/>
        <w:spacing w:before="0" w:after="240" w:line="276" w:lineRule="auto"/>
        <w:rPr>
          <w:rFonts w:cs="Times New Roman"/>
          <w:b w:val="0"/>
          <w:i/>
          <w:szCs w:val="24"/>
        </w:rPr>
      </w:pPr>
      <w:bookmarkStart w:id="470" w:name="_Toc63676571"/>
      <w:bookmarkStart w:id="471" w:name="_Toc65836606"/>
      <w:bookmarkStart w:id="472" w:name="_Toc228799987"/>
      <w:bookmarkStart w:id="473" w:name="_Toc235607104"/>
      <w:r w:rsidRPr="00C2246D">
        <w:rPr>
          <w:rFonts w:cs="Times New Roman"/>
          <w:szCs w:val="24"/>
        </w:rPr>
        <w:t>7</w:t>
      </w:r>
      <w:r w:rsidR="009475D7" w:rsidRPr="00C2246D">
        <w:rPr>
          <w:rFonts w:cs="Times New Roman"/>
          <w:szCs w:val="24"/>
        </w:rPr>
        <w:t>.1. Перечень возможных источников чрезвычайных ситуаций техногенного характера</w:t>
      </w:r>
      <w:bookmarkEnd w:id="470"/>
      <w:bookmarkEnd w:id="471"/>
      <w:bookmarkEnd w:id="472"/>
      <w:bookmarkEnd w:id="473"/>
    </w:p>
    <w:p w:rsidR="009475D7" w:rsidRPr="00C2246D" w:rsidRDefault="009475D7" w:rsidP="00DC1664">
      <w:pPr>
        <w:shd w:val="clear" w:color="auto" w:fill="FFFFFF"/>
        <w:autoSpaceDE w:val="0"/>
        <w:autoSpaceDN w:val="0"/>
        <w:adjustRightInd w:val="0"/>
        <w:spacing w:line="276" w:lineRule="auto"/>
        <w:ind w:firstLine="567"/>
        <w:rPr>
          <w:rFonts w:cs="Times New Roman"/>
          <w:szCs w:val="24"/>
        </w:rPr>
      </w:pPr>
      <w:r w:rsidRPr="00C2246D">
        <w:rPr>
          <w:rFonts w:cs="Times New Roman"/>
          <w:b/>
          <w:szCs w:val="24"/>
          <w:u w:val="single"/>
        </w:rPr>
        <w:t>Техногенная чрезвычайная ситуация</w:t>
      </w:r>
      <w:r w:rsidRPr="00C2246D">
        <w:rPr>
          <w:rFonts w:cs="Times New Roman"/>
          <w:szCs w:val="24"/>
        </w:rPr>
        <w:t xml:space="preserve">; </w:t>
      </w:r>
      <w:r w:rsidRPr="00C2246D">
        <w:rPr>
          <w:rFonts w:eastAsia="Times New Roman" w:cs="Times New Roman"/>
          <w:szCs w:val="24"/>
        </w:rPr>
        <w:t>техногенная ЧС. ЧС техногенного характера</w:t>
      </w:r>
      <w:r w:rsidRPr="00C2246D">
        <w:rPr>
          <w:rFonts w:cs="Times New Roman"/>
          <w:szCs w:val="24"/>
        </w:rPr>
        <w:t xml:space="preserve"> (по ГОСТ Р 22.0.05-2020)</w:t>
      </w:r>
      <w:r w:rsidRPr="00C2246D">
        <w:rPr>
          <w:rFonts w:eastAsia="Times New Roman" w:cs="Times New Roman"/>
          <w:szCs w:val="24"/>
        </w:rPr>
        <w:t xml:space="preserve"> - обста</w:t>
      </w:r>
      <w:r w:rsidRPr="00C2246D">
        <w:rPr>
          <w:rFonts w:eastAsia="Times New Roman" w:cs="Times New Roman"/>
          <w:szCs w:val="24"/>
        </w:rPr>
        <w:softHyphen/>
        <w:t>новка на территории или акватории, сложившаяся в результате возникновения источника техногенной чрезвычайной ситуации, который может повлечь или повлек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r w:rsidRPr="00C2246D">
        <w:rPr>
          <w:rFonts w:cs="Times New Roman"/>
          <w:szCs w:val="24"/>
        </w:rPr>
        <w:t>.</w:t>
      </w:r>
    </w:p>
    <w:p w:rsidR="00F129D9" w:rsidRPr="00C2246D" w:rsidRDefault="00DC1664" w:rsidP="008753E9">
      <w:pPr>
        <w:spacing w:after="0" w:line="276" w:lineRule="auto"/>
        <w:ind w:firstLine="567"/>
        <w:contextualSpacing/>
        <w:rPr>
          <w:rFonts w:cs="Times New Roman"/>
          <w:szCs w:val="24"/>
        </w:rPr>
      </w:pPr>
      <w:r w:rsidRPr="00C2246D">
        <w:rPr>
          <w:rFonts w:cs="Times New Roman"/>
          <w:szCs w:val="24"/>
        </w:rPr>
        <w:t xml:space="preserve">В </w:t>
      </w:r>
      <w:r w:rsidR="00500813" w:rsidRPr="00C2246D">
        <w:rPr>
          <w:rFonts w:cs="Times New Roman"/>
          <w:szCs w:val="24"/>
        </w:rPr>
        <w:t>Староведугском</w:t>
      </w:r>
      <w:r w:rsidRPr="00C2246D">
        <w:rPr>
          <w:rFonts w:cs="Times New Roman"/>
          <w:szCs w:val="24"/>
        </w:rPr>
        <w:t xml:space="preserve"> сельском поселении наибольшую опасность в техногенной сфере представляют чрезвычайны</w:t>
      </w:r>
      <w:r w:rsidR="00F129D9" w:rsidRPr="00C2246D">
        <w:rPr>
          <w:rFonts w:cs="Times New Roman"/>
          <w:szCs w:val="24"/>
        </w:rPr>
        <w:t>е ситуации, вызванные авариями:</w:t>
      </w:r>
    </w:p>
    <w:p w:rsidR="0012795A" w:rsidRPr="00C2246D" w:rsidRDefault="00F129D9" w:rsidP="00F129D9">
      <w:pPr>
        <w:spacing w:after="0" w:line="276" w:lineRule="auto"/>
        <w:ind w:firstLine="567"/>
        <w:contextualSpacing/>
        <w:rPr>
          <w:rFonts w:cs="Times New Roman"/>
          <w:szCs w:val="24"/>
        </w:rPr>
      </w:pPr>
      <w:r w:rsidRPr="00C2246D">
        <w:rPr>
          <w:rFonts w:cs="Times New Roman"/>
          <w:szCs w:val="24"/>
        </w:rPr>
        <w:t>-</w:t>
      </w:r>
      <w:r w:rsidR="00663A59" w:rsidRPr="00C2246D">
        <w:rPr>
          <w:rFonts w:cs="Times New Roman"/>
          <w:szCs w:val="24"/>
        </w:rPr>
        <w:t xml:space="preserve"> </w:t>
      </w:r>
      <w:r w:rsidRPr="00C2246D">
        <w:rPr>
          <w:rFonts w:cs="Times New Roman"/>
          <w:szCs w:val="24"/>
        </w:rPr>
        <w:t>на автомобильном транспорте, перевозящем легковоспламеняющиеся и горючие жидкости (бензин, дизельное топливо, масла, сжиженные углеводороды (СУГ) по автодорогам, проложенным по территории поселения;</w:t>
      </w:r>
    </w:p>
    <w:p w:rsidR="00783359" w:rsidRPr="00C2246D" w:rsidRDefault="00783359" w:rsidP="00783359">
      <w:pPr>
        <w:spacing w:after="0" w:line="276" w:lineRule="auto"/>
        <w:ind w:firstLine="567"/>
        <w:contextualSpacing/>
        <w:rPr>
          <w:rFonts w:cs="Times New Roman"/>
          <w:szCs w:val="24"/>
        </w:rPr>
      </w:pPr>
      <w:r w:rsidRPr="00C2246D">
        <w:rPr>
          <w:rFonts w:cs="Times New Roman"/>
          <w:szCs w:val="24"/>
        </w:rPr>
        <w:t>- на пожаро-взрывоопасных объектах.</w:t>
      </w:r>
    </w:p>
    <w:p w:rsidR="007929B9" w:rsidRPr="00C2246D" w:rsidRDefault="00BC2D2C" w:rsidP="00B265E3">
      <w:pPr>
        <w:spacing w:before="120" w:after="120" w:line="276" w:lineRule="auto"/>
        <w:ind w:firstLine="567"/>
        <w:jc w:val="center"/>
        <w:rPr>
          <w:rFonts w:cs="Times New Roman"/>
          <w:b/>
          <w:i/>
        </w:rPr>
      </w:pPr>
      <w:r w:rsidRPr="00C2246D">
        <w:rPr>
          <w:rFonts w:cs="Times New Roman"/>
          <w:b/>
          <w:i/>
        </w:rPr>
        <w:t>Аварии</w:t>
      </w:r>
      <w:r w:rsidR="007929B9" w:rsidRPr="00C2246D">
        <w:rPr>
          <w:rFonts w:cs="Times New Roman"/>
          <w:b/>
          <w:i/>
        </w:rPr>
        <w:t xml:space="preserve"> на автомобильном транспорте</w:t>
      </w:r>
    </w:p>
    <w:p w:rsidR="007929B9" w:rsidRPr="00C2246D" w:rsidRDefault="007929B9" w:rsidP="001807CD">
      <w:pPr>
        <w:spacing w:after="0" w:line="276" w:lineRule="auto"/>
        <w:ind w:firstLine="567"/>
        <w:rPr>
          <w:rFonts w:cs="Times New Roman"/>
        </w:rPr>
      </w:pPr>
      <w:r w:rsidRPr="00C2246D">
        <w:rPr>
          <w:rFonts w:cs="Times New Roman"/>
        </w:rPr>
        <w:t>Наиболее часто чрезвычайные ситуации с опасными веществами возникают при их перевозках. Вероятность транспортных ЧС зависит от числа транспортных средств и дальности перевозки каждым транспортным средством, т.е. объема перевозок.</w:t>
      </w:r>
    </w:p>
    <w:p w:rsidR="007929B9" w:rsidRPr="00C2246D" w:rsidRDefault="007929B9" w:rsidP="001807CD">
      <w:pPr>
        <w:spacing w:after="0" w:line="276" w:lineRule="auto"/>
        <w:ind w:firstLine="567"/>
        <w:rPr>
          <w:rFonts w:cs="Times New Roman"/>
          <w:szCs w:val="24"/>
        </w:rPr>
      </w:pPr>
      <w:r w:rsidRPr="00C2246D">
        <w:rPr>
          <w:rFonts w:cs="Times New Roman"/>
          <w:szCs w:val="24"/>
        </w:rPr>
        <w:t xml:space="preserve">По территории </w:t>
      </w:r>
      <w:r w:rsidR="004E03F1" w:rsidRPr="00C2246D">
        <w:rPr>
          <w:rFonts w:cs="Times New Roman"/>
          <w:szCs w:val="24"/>
        </w:rPr>
        <w:t>Староведугского</w:t>
      </w:r>
      <w:r w:rsidRPr="00C2246D">
        <w:rPr>
          <w:rFonts w:cs="Times New Roman"/>
          <w:szCs w:val="24"/>
        </w:rPr>
        <w:t xml:space="preserve"> сельского поселения проходят автомобильные дороги общего пользования регионального значения:</w:t>
      </w:r>
    </w:p>
    <w:p w:rsidR="00BC2D2C" w:rsidRPr="00C2246D" w:rsidRDefault="00BC2D2C" w:rsidP="00BC2D2C">
      <w:pPr>
        <w:pStyle w:val="af6"/>
        <w:numPr>
          <w:ilvl w:val="0"/>
          <w:numId w:val="68"/>
        </w:numPr>
        <w:spacing w:before="0" w:after="0" w:line="276" w:lineRule="auto"/>
        <w:ind w:left="993" w:firstLine="0"/>
        <w:jc w:val="left"/>
      </w:pPr>
      <w:r w:rsidRPr="00C2246D">
        <w:t xml:space="preserve">20 ОП РЗ Н 8-28 </w:t>
      </w:r>
      <w:r w:rsidR="008825F4" w:rsidRPr="00C2246D">
        <w:t>«</w:t>
      </w:r>
      <w:r w:rsidRPr="00C2246D">
        <w:t>Нижняя Ведуга - Старая Ольшанка</w:t>
      </w:r>
      <w:r w:rsidR="008825F4" w:rsidRPr="00C2246D">
        <w:t>»</w:t>
      </w:r>
      <w:r w:rsidRPr="00C2246D">
        <w:t>;</w:t>
      </w:r>
    </w:p>
    <w:p w:rsidR="00BC2D2C" w:rsidRPr="00C2246D" w:rsidRDefault="00BC2D2C" w:rsidP="00BC2D2C">
      <w:pPr>
        <w:pStyle w:val="af6"/>
        <w:numPr>
          <w:ilvl w:val="0"/>
          <w:numId w:val="68"/>
        </w:numPr>
        <w:spacing w:before="0" w:after="0" w:line="276" w:lineRule="auto"/>
        <w:ind w:left="993" w:firstLine="0"/>
        <w:jc w:val="left"/>
      </w:pPr>
      <w:r w:rsidRPr="00C2246D">
        <w:rPr>
          <w:rFonts w:cs="Times New Roman"/>
        </w:rPr>
        <w:t>20 ОП РЗ Н 2-28</w:t>
      </w:r>
      <w:r w:rsidRPr="00C2246D">
        <w:t xml:space="preserve"> </w:t>
      </w:r>
      <w:r w:rsidR="008825F4" w:rsidRPr="00C2246D">
        <w:t>«</w:t>
      </w:r>
      <w:r w:rsidRPr="00C2246D">
        <w:t>Землянск - Старая Ольшанка</w:t>
      </w:r>
      <w:r w:rsidR="008825F4" w:rsidRPr="00C2246D">
        <w:t>»</w:t>
      </w:r>
      <w:r w:rsidRPr="00C2246D">
        <w:t>;</w:t>
      </w:r>
    </w:p>
    <w:p w:rsidR="00BC2D2C" w:rsidRPr="00C2246D" w:rsidRDefault="00BC2D2C" w:rsidP="00BC2D2C">
      <w:pPr>
        <w:pStyle w:val="af6"/>
        <w:numPr>
          <w:ilvl w:val="0"/>
          <w:numId w:val="68"/>
        </w:numPr>
        <w:spacing w:before="0" w:after="0" w:line="276" w:lineRule="auto"/>
        <w:ind w:left="993" w:firstLine="0"/>
        <w:jc w:val="left"/>
      </w:pPr>
      <w:r w:rsidRPr="00C2246D">
        <w:t xml:space="preserve">20 ОП РЗ Н 9-28 </w:t>
      </w:r>
      <w:r w:rsidR="008825F4" w:rsidRPr="00C2246D">
        <w:t>«</w:t>
      </w:r>
      <w:r w:rsidRPr="00C2246D">
        <w:t>Старая Ведуга - Каменка</w:t>
      </w:r>
      <w:r w:rsidR="008825F4" w:rsidRPr="00C2246D">
        <w:t>»</w:t>
      </w:r>
      <w:r w:rsidRPr="00C2246D">
        <w:t>;</w:t>
      </w:r>
    </w:p>
    <w:p w:rsidR="00BC2D2C" w:rsidRPr="00C2246D" w:rsidRDefault="00BC2D2C" w:rsidP="00BC2D2C">
      <w:pPr>
        <w:pStyle w:val="af6"/>
        <w:numPr>
          <w:ilvl w:val="0"/>
          <w:numId w:val="68"/>
        </w:numPr>
        <w:spacing w:before="0" w:after="0" w:line="276" w:lineRule="auto"/>
        <w:ind w:left="993" w:firstLine="0"/>
        <w:jc w:val="left"/>
      </w:pPr>
      <w:r w:rsidRPr="00C2246D">
        <w:t xml:space="preserve">20 ОП РЗ Н 22-28 </w:t>
      </w:r>
      <w:r w:rsidR="008825F4" w:rsidRPr="00C2246D">
        <w:t>«</w:t>
      </w:r>
      <w:r w:rsidRPr="00C2246D">
        <w:t>Яновка - с. Меловатка</w:t>
      </w:r>
      <w:r w:rsidR="008825F4" w:rsidRPr="00C2246D">
        <w:t>»</w:t>
      </w:r>
      <w:r w:rsidRPr="00C2246D">
        <w:t>;</w:t>
      </w:r>
    </w:p>
    <w:p w:rsidR="001807CD" w:rsidRPr="00C2246D" w:rsidRDefault="001807CD" w:rsidP="001807CD">
      <w:pPr>
        <w:pStyle w:val="af6"/>
        <w:spacing w:before="0" w:after="0" w:line="276" w:lineRule="auto"/>
        <w:jc w:val="left"/>
        <w:rPr>
          <w:i w:val="0"/>
        </w:rPr>
      </w:pPr>
      <w:r w:rsidRPr="00C2246D">
        <w:rPr>
          <w:i w:val="0"/>
        </w:rPr>
        <w:t>по которым может осуществляться транспортировка СУГ и нефтепродуктов в цистернах.</w:t>
      </w:r>
    </w:p>
    <w:p w:rsidR="001807CD" w:rsidRPr="00C2246D" w:rsidRDefault="001807CD" w:rsidP="001807CD">
      <w:pPr>
        <w:spacing w:after="0" w:line="276" w:lineRule="auto"/>
        <w:ind w:firstLine="567"/>
        <w:rPr>
          <w:rFonts w:cs="Times New Roman"/>
        </w:rPr>
      </w:pPr>
      <w:r w:rsidRPr="00C2246D">
        <w:rPr>
          <w:rFonts w:cs="Times New Roman"/>
        </w:rPr>
        <w:t>Поражающими факторами возможных аварий на автотранспорте, перевозящем нефтепродукты и СУГ, могут быть:</w:t>
      </w:r>
    </w:p>
    <w:p w:rsidR="001807CD" w:rsidRPr="00C2246D" w:rsidRDefault="001807CD" w:rsidP="001807CD">
      <w:pPr>
        <w:spacing w:after="0" w:line="276" w:lineRule="auto"/>
        <w:ind w:firstLine="567"/>
        <w:rPr>
          <w:rFonts w:cs="Times New Roman"/>
        </w:rPr>
      </w:pPr>
      <w:r w:rsidRPr="00C2246D">
        <w:rPr>
          <w:rFonts w:cs="Times New Roman"/>
        </w:rPr>
        <w:t>- воздушная ударная волна, образующаяся в результате взрывных превращений облаков топливно-воздушных смесей (ТВС);</w:t>
      </w:r>
    </w:p>
    <w:p w:rsidR="001807CD" w:rsidRPr="00C2246D" w:rsidRDefault="001807CD" w:rsidP="001807CD">
      <w:pPr>
        <w:spacing w:after="0" w:line="276" w:lineRule="auto"/>
        <w:ind w:firstLine="567"/>
        <w:rPr>
          <w:rFonts w:cs="Times New Roman"/>
        </w:rPr>
      </w:pPr>
      <w:r w:rsidRPr="00C2246D">
        <w:rPr>
          <w:rFonts w:cs="Times New Roman"/>
        </w:rPr>
        <w:t>- тепловое излучение горящих разлитий и огненного шара;</w:t>
      </w:r>
    </w:p>
    <w:p w:rsidR="001807CD" w:rsidRPr="00C2246D" w:rsidRDefault="001807CD" w:rsidP="005454A6">
      <w:pPr>
        <w:spacing w:line="276" w:lineRule="auto"/>
        <w:ind w:firstLine="567"/>
        <w:rPr>
          <w:rFonts w:cs="Times New Roman"/>
        </w:rPr>
      </w:pPr>
      <w:r w:rsidRPr="00C2246D">
        <w:rPr>
          <w:rFonts w:cs="Times New Roman"/>
        </w:rPr>
        <w:t>- осколки и обломки оборудования, обломки зданий и сооружений, образующиеся в результате взрывных превращений облаков ТВС.</w:t>
      </w:r>
    </w:p>
    <w:p w:rsidR="001807CD" w:rsidRPr="00C2246D" w:rsidRDefault="001F0051" w:rsidP="00B265E3">
      <w:pPr>
        <w:spacing w:after="120" w:line="276" w:lineRule="auto"/>
        <w:ind w:firstLine="567"/>
        <w:jc w:val="center"/>
        <w:rPr>
          <w:rFonts w:cs="Times New Roman"/>
          <w:b/>
          <w:i/>
          <w:szCs w:val="24"/>
        </w:rPr>
      </w:pPr>
      <w:r w:rsidRPr="00C2246D">
        <w:rPr>
          <w:rFonts w:cs="Times New Roman"/>
          <w:b/>
          <w:i/>
          <w:szCs w:val="24"/>
        </w:rPr>
        <w:lastRenderedPageBreak/>
        <w:t>Аварии</w:t>
      </w:r>
      <w:r w:rsidR="001807CD" w:rsidRPr="00C2246D">
        <w:rPr>
          <w:rFonts w:cs="Times New Roman"/>
          <w:b/>
          <w:i/>
          <w:szCs w:val="24"/>
        </w:rPr>
        <w:t xml:space="preserve"> на </w:t>
      </w:r>
      <w:r w:rsidRPr="00C2246D">
        <w:rPr>
          <w:rFonts w:cs="Times New Roman"/>
          <w:b/>
          <w:i/>
          <w:szCs w:val="24"/>
        </w:rPr>
        <w:t>пожаро-взрывоопасных объектах</w:t>
      </w:r>
    </w:p>
    <w:p w:rsidR="001807CD" w:rsidRPr="00C2246D" w:rsidRDefault="001807CD" w:rsidP="00452B04">
      <w:pPr>
        <w:spacing w:after="0" w:line="276" w:lineRule="auto"/>
        <w:ind w:firstLine="567"/>
        <w:rPr>
          <w:rFonts w:cs="Times New Roman"/>
          <w:szCs w:val="24"/>
        </w:rPr>
      </w:pPr>
      <w:r w:rsidRPr="00C2246D">
        <w:rPr>
          <w:rFonts w:cs="Times New Roman"/>
          <w:szCs w:val="24"/>
        </w:rPr>
        <w:t xml:space="preserve">В настоящее время газоснабжение </w:t>
      </w:r>
      <w:r w:rsidR="004E03F1" w:rsidRPr="00C2246D">
        <w:rPr>
          <w:rFonts w:cs="Times New Roman"/>
          <w:szCs w:val="24"/>
        </w:rPr>
        <w:t>Староведугского</w:t>
      </w:r>
      <w:r w:rsidRPr="00C2246D">
        <w:rPr>
          <w:rFonts w:cs="Times New Roman"/>
          <w:szCs w:val="24"/>
        </w:rPr>
        <w:t xml:space="preserve"> сельского поселения развивается на базе природного газа</w:t>
      </w:r>
      <w:r w:rsidR="00451CE3" w:rsidRPr="00C2246D">
        <w:rPr>
          <w:rFonts w:cs="Times New Roman"/>
          <w:szCs w:val="24"/>
        </w:rPr>
        <w:t xml:space="preserve"> от</w:t>
      </w:r>
      <w:r w:rsidRPr="00C2246D">
        <w:rPr>
          <w:rFonts w:cs="Times New Roman"/>
          <w:szCs w:val="24"/>
        </w:rPr>
        <w:t xml:space="preserve"> </w:t>
      </w:r>
      <w:r w:rsidR="001F0051" w:rsidRPr="00C2246D">
        <w:rPr>
          <w:rFonts w:eastAsia="Calibri" w:cs="Times New Roman"/>
          <w:szCs w:val="24"/>
        </w:rPr>
        <w:t xml:space="preserve">ГРС </w:t>
      </w:r>
      <w:r w:rsidR="008825F4" w:rsidRPr="00C2246D">
        <w:rPr>
          <w:rFonts w:eastAsia="Calibri" w:cs="Times New Roman"/>
          <w:szCs w:val="24"/>
        </w:rPr>
        <w:t>«</w:t>
      </w:r>
      <w:r w:rsidR="001F0051" w:rsidRPr="00C2246D">
        <w:rPr>
          <w:bCs/>
          <w:iCs/>
        </w:rPr>
        <w:t>Карла-Маркса</w:t>
      </w:r>
      <w:r w:rsidR="008825F4" w:rsidRPr="00C2246D">
        <w:rPr>
          <w:rFonts w:eastAsia="Calibri" w:cs="Times New Roman"/>
          <w:szCs w:val="24"/>
        </w:rPr>
        <w:t>»</w:t>
      </w:r>
      <w:r w:rsidRPr="00C2246D">
        <w:rPr>
          <w:rFonts w:cs="Times New Roman"/>
          <w:szCs w:val="24"/>
        </w:rPr>
        <w:t>.</w:t>
      </w:r>
    </w:p>
    <w:p w:rsidR="001807CD" w:rsidRPr="00C2246D" w:rsidRDefault="001807CD" w:rsidP="005454A6">
      <w:pPr>
        <w:spacing w:line="276" w:lineRule="auto"/>
        <w:ind w:firstLine="567"/>
        <w:rPr>
          <w:rFonts w:cs="Times New Roman"/>
          <w:szCs w:val="24"/>
        </w:rPr>
      </w:pPr>
      <w:r w:rsidRPr="00C2246D">
        <w:rPr>
          <w:rFonts w:cs="Times New Roman"/>
          <w:szCs w:val="24"/>
        </w:rPr>
        <w:t xml:space="preserve">При разгерметизации распределительного газопровода чаще всего происходит истечение природного газа в атмосферу с последующим рассеянием. При разгерметизации надземных участков газопроводов так же возможно факельное горение (образование горящей струи в условиях мгновенного воспламенения утечки газа). Причем факельное горение также наблюдается при истечении из подземного газопровода в искусственно созданном котловане (при ведении земляных работ). Кроме того, при утечке газа из подземного участка газопровода возможно проникновение вещества через грунт над трубой с последующим воспламенением и образованием колышущегося пламени (слабого источника теплового излучения, возникающего при воспламенении и фильтрации газа через грунт над телом трубы, и способного служить источником зажигания). При аварии на территории населенного пункта может произойти проникновение природного газа в помещения зданий, в результате чего возможно образование взрыво- и пожароопасной газовоздушной смеси, которая при наличии источника зажигания способна к взрыву (повышению давления в помещении за счет сгорания горючей смеси), приводящему к разрушению зданий и травмированию людей. </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Для </w:t>
      </w:r>
      <w:r w:rsidRPr="00C2246D">
        <w:rPr>
          <w:rFonts w:eastAsia="Times New Roman" w:cs="Times New Roman"/>
          <w:b/>
          <w:szCs w:val="24"/>
          <w:lang w:eastAsia="ru-RU"/>
        </w:rPr>
        <w:t>предупреждения ЧС техногенного характера</w:t>
      </w:r>
      <w:r w:rsidRPr="00C2246D">
        <w:rPr>
          <w:rFonts w:eastAsia="Times New Roman" w:cs="Times New Roman"/>
          <w:szCs w:val="24"/>
          <w:lang w:eastAsia="ru-RU"/>
        </w:rPr>
        <w:t xml:space="preserve"> проводится комплекс мероприятий организационного, технического, правового характера, направленных на недопущение аварий и катастроф, прежде всего на опасных объектах и на транспорте. В 1993 году Международной организацией труда принята Конвенция по предотвращению промышленных катастроф.</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Основные мероприятия по предупреждению аварий и катастроф на опасных объектах хозяйствования:</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размещение опасных объектов на безопасном удалении от жилой застройки и других объектов;</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внедрение автоматических и автоматизированных систем контроля безопасности производства;</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повышение надежности самих систем контроля;</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своевременная замена устаревшего оборудования;</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своевременная профилактика и техническое обслуживание техники и оборудования;</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соблюдение обслуживающим персоналом правил эксплуатации оборудования;</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совершенствование противопожарной защиты и контроль системы пожарной безопасности;</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снижение опасных веществ на объектах до необходимого количества;</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соблюдение правил безопасности при транспортировке опасных веществ;</w:t>
      </w:r>
    </w:p>
    <w:p w:rsidR="00AB5928" w:rsidRPr="00C2246D" w:rsidRDefault="00AB5928" w:rsidP="00AB5928">
      <w:pPr>
        <w:spacing w:before="100" w:beforeAutospacing="1"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использование результатов прогнозирования чрезвычайных ситуаций для совершенствования систем безопасности.</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Для </w:t>
      </w:r>
      <w:r w:rsidRPr="00C2246D">
        <w:rPr>
          <w:rFonts w:eastAsia="Times New Roman" w:cs="Times New Roman"/>
          <w:b/>
          <w:szCs w:val="24"/>
          <w:lang w:eastAsia="ru-RU"/>
        </w:rPr>
        <w:t>предупреждения техногенных пожаров</w:t>
      </w:r>
      <w:r w:rsidRPr="00C2246D">
        <w:rPr>
          <w:rFonts w:eastAsia="Times New Roman" w:cs="Times New Roman"/>
          <w:szCs w:val="24"/>
          <w:lang w:eastAsia="ru-RU"/>
        </w:rPr>
        <w:t xml:space="preserve"> проводят профилактические организационные, технические, режимные и эксплуатационные мероприятия.</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К организационным мероприятиям относятся: правильная эксплуатация машин и транспорта, правильное содержание зданий, территорий, своевременный инструктаж </w:t>
      </w:r>
      <w:r w:rsidRPr="00C2246D">
        <w:rPr>
          <w:rFonts w:eastAsia="Times New Roman" w:cs="Times New Roman"/>
          <w:szCs w:val="24"/>
          <w:lang w:eastAsia="ru-RU"/>
        </w:rPr>
        <w:lastRenderedPageBreak/>
        <w:t>людей по пожарной безопасности, организация добровольных пожарных дружин, издание приказов по обеспечению пожарной безопасности.</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К техническим мероприятиям относятся: соблюдение норм и правил при проектировании зданий, сооружений, устройстве электропроводки, отопления, вентиляции, освещения, правильное размещение оборудования.</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К режимным мероприятиям относятся: запрет курения в неустановленных местах, запрет производства огневых и сварочных работ в пожароопасных местах.</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К эксплуатационным мероприятиям относятся: своевременная подготовка ремонта и испытания оборудования, профилактические осмотры.</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Для </w:t>
      </w:r>
      <w:r w:rsidRPr="00C2246D">
        <w:rPr>
          <w:rFonts w:eastAsia="Times New Roman" w:cs="Times New Roman"/>
          <w:b/>
          <w:szCs w:val="24"/>
          <w:lang w:eastAsia="ru-RU"/>
        </w:rPr>
        <w:t>предупреждения аварий и катастроф на транспорте</w:t>
      </w:r>
      <w:r w:rsidRPr="00C2246D">
        <w:rPr>
          <w:rFonts w:eastAsia="Times New Roman" w:cs="Times New Roman"/>
          <w:szCs w:val="24"/>
          <w:lang w:eastAsia="ru-RU"/>
        </w:rPr>
        <w:t xml:space="preserve"> проводят комплекс мероприятий организационного, технического и социального характера. Основными мероприятиями являются:</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контроль технического состояния транспортных средств, их своевременный профилактический ремонт и техническое обслуживание;</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выбор времени наиболее безопасного использования транспорта;</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выбор наиболее безопасных маршрутов движения транспорта;</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соблюдение водителями правил дорожного движения;</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выбор транспортных средств для перевозки наиболее опасных грузов;</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контроль состояния здоровья водителей и лиц, ответственных за безопасность дорожного движения;</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поддержание удовлетворительного состояния автомобильных и железных дорог;</w:t>
      </w:r>
    </w:p>
    <w:p w:rsidR="00AB5928" w:rsidRPr="00C2246D" w:rsidRDefault="00AB5928" w:rsidP="00AB5928">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учет водителями автотранспорта состояния дорог в различные времена года и состояние погоды;</w:t>
      </w:r>
    </w:p>
    <w:p w:rsidR="00AB5928" w:rsidRPr="00C2246D" w:rsidRDefault="00AB5928" w:rsidP="005454A6">
      <w:pPr>
        <w:spacing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соблюдение правил безопасности пассажирами различных видов транспорта.</w:t>
      </w:r>
    </w:p>
    <w:p w:rsidR="009475D7" w:rsidRPr="00C2246D" w:rsidRDefault="00B9151E" w:rsidP="004622B6">
      <w:pPr>
        <w:pStyle w:val="27"/>
        <w:spacing w:after="240" w:line="276" w:lineRule="auto"/>
        <w:ind w:firstLine="567"/>
        <w:outlineLvl w:val="1"/>
        <w:rPr>
          <w:color w:val="auto"/>
        </w:rPr>
      </w:pPr>
      <w:bookmarkStart w:id="474" w:name="_Toc40262677"/>
      <w:bookmarkStart w:id="475" w:name="_Toc63676574"/>
      <w:bookmarkStart w:id="476" w:name="_Toc65836607"/>
      <w:bookmarkStart w:id="477" w:name="_Toc228799988"/>
      <w:bookmarkStart w:id="478" w:name="_Toc235607105"/>
      <w:r w:rsidRPr="00C2246D">
        <w:rPr>
          <w:color w:val="auto"/>
        </w:rPr>
        <w:t>7</w:t>
      </w:r>
      <w:r w:rsidR="009475D7" w:rsidRPr="00C2246D">
        <w:rPr>
          <w:color w:val="auto"/>
        </w:rPr>
        <w:t>.2. Перечень возможных источников чрезвычайных ситуаций природного характера</w:t>
      </w:r>
      <w:bookmarkEnd w:id="474"/>
      <w:bookmarkEnd w:id="475"/>
      <w:bookmarkEnd w:id="476"/>
      <w:bookmarkEnd w:id="477"/>
      <w:bookmarkEnd w:id="478"/>
    </w:p>
    <w:p w:rsidR="009475D7" w:rsidRPr="00C2246D" w:rsidRDefault="009475D7" w:rsidP="004622B6">
      <w:pPr>
        <w:autoSpaceDE w:val="0"/>
        <w:autoSpaceDN w:val="0"/>
        <w:adjustRightInd w:val="0"/>
        <w:spacing w:after="0" w:line="276" w:lineRule="auto"/>
        <w:ind w:firstLine="567"/>
        <w:rPr>
          <w:rFonts w:cs="Times New Roman"/>
          <w:szCs w:val="24"/>
        </w:rPr>
      </w:pPr>
      <w:r w:rsidRPr="00C2246D">
        <w:rPr>
          <w:rFonts w:cs="Times New Roman"/>
          <w:b/>
          <w:szCs w:val="24"/>
          <w:u w:val="single"/>
        </w:rPr>
        <w:t xml:space="preserve">Природная чрезвычайная ситуация; </w:t>
      </w:r>
      <w:r w:rsidRPr="00C2246D">
        <w:rPr>
          <w:rFonts w:cs="Times New Roman"/>
          <w:szCs w:val="24"/>
          <w:u w:val="single"/>
        </w:rPr>
        <w:t>природная ЧС</w:t>
      </w:r>
      <w:r w:rsidRPr="00C2246D">
        <w:rPr>
          <w:rFonts w:cs="Times New Roman"/>
          <w:szCs w:val="24"/>
        </w:rPr>
        <w:t xml:space="preserve"> (ГОСТ Р </w:t>
      </w:r>
      <w:r w:rsidR="00C91A2A" w:rsidRPr="00C2246D">
        <w:rPr>
          <w:rFonts w:cs="Times New Roman"/>
          <w:szCs w:val="24"/>
        </w:rPr>
        <w:t>22.0.03-2022</w:t>
      </w:r>
      <w:r w:rsidRPr="00C2246D">
        <w:rPr>
          <w:rFonts w:cs="Times New Roman"/>
          <w:szCs w:val="24"/>
        </w:rPr>
        <w:t xml:space="preserve">) - </w:t>
      </w:r>
      <w:r w:rsidR="004622B6" w:rsidRPr="00C2246D">
        <w:rPr>
          <w:rFonts w:cs="Times New Roman"/>
          <w:szCs w:val="24"/>
        </w:rPr>
        <w:t>о</w:t>
      </w:r>
      <w:r w:rsidRPr="00C2246D">
        <w:rPr>
          <w:rFonts w:cs="Times New Roman"/>
          <w:szCs w:val="24"/>
        </w:rPr>
        <w:t>бстановка 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4622B6" w:rsidRPr="00C2246D" w:rsidRDefault="004622B6" w:rsidP="008F10A5">
      <w:pPr>
        <w:spacing w:after="0" w:line="276" w:lineRule="auto"/>
        <w:ind w:firstLine="567"/>
        <w:contextualSpacing/>
        <w:rPr>
          <w:rFonts w:cs="Times New Roman"/>
          <w:szCs w:val="24"/>
        </w:rPr>
      </w:pPr>
      <w:r w:rsidRPr="00C2246D">
        <w:rPr>
          <w:rFonts w:cs="Times New Roman"/>
          <w:b/>
          <w:szCs w:val="24"/>
        </w:rPr>
        <w:t>Основные причины природных ЧС</w:t>
      </w:r>
      <w:r w:rsidRPr="00C2246D">
        <w:rPr>
          <w:rFonts w:cs="Times New Roman"/>
          <w:szCs w:val="24"/>
        </w:rPr>
        <w:t xml:space="preserve"> в порядке повторяемости, следующие: сильные дожди, сильные ветры, наводнения, снегопады, морозы, метели, заморозки.</w:t>
      </w:r>
    </w:p>
    <w:p w:rsidR="008F10A5" w:rsidRPr="00C2246D" w:rsidRDefault="008F10A5" w:rsidP="004622B6">
      <w:pPr>
        <w:spacing w:after="0" w:line="276" w:lineRule="auto"/>
        <w:ind w:firstLine="567"/>
        <w:contextualSpacing/>
        <w:rPr>
          <w:rFonts w:eastAsia="Times New Roman" w:cs="Times New Roman"/>
          <w:szCs w:val="24"/>
          <w:lang w:eastAsia="ru-RU"/>
        </w:rPr>
      </w:pPr>
    </w:p>
    <w:p w:rsidR="004622B6" w:rsidRPr="00C2246D" w:rsidRDefault="004622B6" w:rsidP="004622B6">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Угроза </w:t>
      </w:r>
      <w:r w:rsidRPr="00C2246D">
        <w:rPr>
          <w:rFonts w:eastAsia="Times New Roman" w:cs="Times New Roman"/>
          <w:b/>
          <w:szCs w:val="24"/>
          <w:lang w:eastAsia="ru-RU"/>
        </w:rPr>
        <w:t xml:space="preserve">затопления </w:t>
      </w:r>
      <w:r w:rsidRPr="00C2246D">
        <w:rPr>
          <w:rFonts w:eastAsia="Times New Roman" w:cs="Times New Roman"/>
          <w:szCs w:val="24"/>
          <w:lang w:eastAsia="ru-RU"/>
        </w:rPr>
        <w:t>существует для десятков населенных пунктов Воронежской области.</w:t>
      </w:r>
    </w:p>
    <w:p w:rsidR="004622B6" w:rsidRPr="00C2246D" w:rsidRDefault="004622B6" w:rsidP="00D35A60">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Значительную роль в увеличении частоты и разрушительной силы затопления играют антропогенные факторы - вырубка лесов, нерациональное ведение сельского хозяйства и хозяйственного освоения пойм. К формированию могут приводить неправильное осуществление паводкозащитных мер, ведущее к прорыву дамб; разрушение искусственных плотин; аварийные сбросы водохранилищ. Обострение проблемы связано также с прогрессирующим старением основных фондов водного хозяйства, размещением на паводкоопасных территориях хозяйственных объектов и </w:t>
      </w:r>
      <w:r w:rsidRPr="00C2246D">
        <w:rPr>
          <w:rFonts w:eastAsia="Times New Roman" w:cs="Times New Roman"/>
          <w:szCs w:val="24"/>
          <w:lang w:eastAsia="ru-RU"/>
        </w:rPr>
        <w:lastRenderedPageBreak/>
        <w:t>жилья. В связи с этим актуальной задачей могут быть разработка и осуществление эффективных мер предотвращения затопления и защиты от них.</w:t>
      </w:r>
    </w:p>
    <w:p w:rsidR="001F0051" w:rsidRPr="00C2246D" w:rsidRDefault="001F0051" w:rsidP="001F0051">
      <w:pPr>
        <w:spacing w:after="0" w:line="276" w:lineRule="auto"/>
        <w:ind w:firstLine="567"/>
        <w:rPr>
          <w:rFonts w:cs="Times New Roman"/>
          <w:b/>
          <w:i/>
          <w:szCs w:val="24"/>
        </w:rPr>
      </w:pPr>
      <w:r w:rsidRPr="00C2246D">
        <w:rPr>
          <w:rFonts w:cs="Times New Roman"/>
          <w:i/>
          <w:szCs w:val="24"/>
        </w:rPr>
        <w:t xml:space="preserve">В соответствии  с данными ЕГРН </w:t>
      </w:r>
      <w:r w:rsidRPr="00C2246D">
        <w:rPr>
          <w:rFonts w:cs="Times New Roman"/>
          <w:b/>
          <w:i/>
          <w:szCs w:val="24"/>
        </w:rPr>
        <w:t>в Староведугском сельском поселении зафиксированы зоны подтопления и затопления паводком 1% обеспеченности от рек Ведуга и Ольшанка:</w:t>
      </w:r>
    </w:p>
    <w:p w:rsidR="001F0051" w:rsidRPr="00C2246D" w:rsidRDefault="001F0051" w:rsidP="001F0051">
      <w:pPr>
        <w:spacing w:after="0" w:line="276" w:lineRule="auto"/>
        <w:ind w:firstLine="567"/>
        <w:rPr>
          <w:rFonts w:eastAsia="Times New Roman" w:cs="Times New Roman"/>
          <w:szCs w:val="24"/>
          <w:lang w:eastAsia="ar-SA"/>
        </w:rPr>
      </w:pPr>
      <w:r w:rsidRPr="00C2246D">
        <w:rPr>
          <w:rFonts w:eastAsia="Times New Roman" w:cs="Times New Roman"/>
          <w:bCs/>
          <w:szCs w:val="24"/>
          <w:lang w:eastAsia="ar-SA"/>
        </w:rPr>
        <w:t xml:space="preserve">Приказом </w:t>
      </w:r>
      <w:r w:rsidRPr="00C2246D">
        <w:rPr>
          <w:rFonts w:eastAsia="Times New Roman" w:cs="Times New Roman"/>
          <w:szCs w:val="24"/>
          <w:lang w:eastAsia="ar-SA"/>
        </w:rPr>
        <w:t>Донского бассейнового водного Управления Федерального агентства водных ресурсов от 19.01.2024 № 16 утверждены границы зон затопления и подтопления х. Устье Староведугского сельского поселения:</w:t>
      </w:r>
    </w:p>
    <w:p w:rsidR="001F0051" w:rsidRPr="00C2246D" w:rsidRDefault="001F0051" w:rsidP="001F0051">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xml:space="preserve">- зона затопления </w:t>
      </w:r>
      <w:r w:rsidRPr="00C2246D">
        <w:rPr>
          <w:rFonts w:eastAsia="Times New Roman" w:cs="Times New Roman"/>
          <w:bCs/>
          <w:szCs w:val="24"/>
          <w:lang w:eastAsia="ar-SA"/>
        </w:rPr>
        <w:t xml:space="preserve">территории х. </w:t>
      </w:r>
      <w:r w:rsidRPr="00C2246D">
        <w:rPr>
          <w:rFonts w:cs="Times New Roman"/>
          <w:szCs w:val="28"/>
        </w:rPr>
        <w:t>Устье Староведугского сельского поселения Семилукского муниципального Воронежской области</w:t>
      </w:r>
      <w:r w:rsidRPr="00C2246D">
        <w:rPr>
          <w:rFonts w:eastAsia="Times New Roman" w:cs="Times New Roman"/>
          <w:bCs/>
          <w:szCs w:val="28"/>
          <w:lang w:eastAsia="ar-SA"/>
        </w:rPr>
        <w:t xml:space="preserve"> при половодьях и паводках </w:t>
      </w:r>
      <w:r w:rsidRPr="00C2246D">
        <w:t xml:space="preserve">р. Ведуга и р. Ольшанка </w:t>
      </w:r>
      <w:r w:rsidRPr="00C2246D">
        <w:rPr>
          <w:rFonts w:eastAsia="Times New Roman" w:cs="Times New Roman"/>
          <w:szCs w:val="24"/>
          <w:lang w:eastAsia="ar-SA"/>
        </w:rPr>
        <w:t xml:space="preserve">1% обеспеченности. Данные о границах внесены в ЕГРН (реестровый номер: </w:t>
      </w:r>
      <w:r w:rsidRPr="00C2246D">
        <w:t>36:28-6.1949</w:t>
      </w:r>
      <w:r w:rsidRPr="00C2246D">
        <w:rPr>
          <w:rFonts w:eastAsia="Times New Roman" w:cs="Times New Roman"/>
          <w:szCs w:val="24"/>
          <w:lang w:eastAsia="ar-SA"/>
        </w:rPr>
        <w:t>);</w:t>
      </w:r>
    </w:p>
    <w:p w:rsidR="001F0051" w:rsidRPr="00C2246D" w:rsidRDefault="001F0051" w:rsidP="001F0051">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зона слабого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36:28-6.1944);</w:t>
      </w:r>
    </w:p>
    <w:p w:rsidR="001F0051" w:rsidRPr="00C2246D" w:rsidRDefault="001F0051" w:rsidP="001F0051">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зона умеренного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36:28-6.1948);</w:t>
      </w:r>
    </w:p>
    <w:p w:rsidR="001F0051" w:rsidRPr="00C2246D" w:rsidRDefault="001F0051" w:rsidP="001F0051">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зона сильного подтопления на территории х. Устье Староведугского сельского поселения Семилукского муниципального района Воронежской области. Данные о границах внесены в ЕГРН (реестровый номер: 36:28-6.1943).</w:t>
      </w:r>
    </w:p>
    <w:p w:rsidR="001F0051" w:rsidRPr="00C2246D" w:rsidRDefault="001F0051" w:rsidP="001F0051">
      <w:pPr>
        <w:spacing w:before="240" w:after="0" w:line="276" w:lineRule="auto"/>
        <w:ind w:firstLine="567"/>
        <w:rPr>
          <w:rFonts w:eastAsia="Times New Roman" w:cs="Times New Roman"/>
          <w:bCs/>
          <w:szCs w:val="24"/>
          <w:lang w:eastAsia="ar-SA"/>
        </w:rPr>
      </w:pPr>
      <w:r w:rsidRPr="00C2246D">
        <w:rPr>
          <w:rFonts w:eastAsia="Times New Roman" w:cs="Times New Roman"/>
          <w:bCs/>
          <w:szCs w:val="24"/>
          <w:lang w:eastAsia="ar-SA"/>
        </w:rPr>
        <w:t xml:space="preserve">Приказом </w:t>
      </w:r>
      <w:r w:rsidRPr="00C2246D">
        <w:rPr>
          <w:rFonts w:eastAsia="Times New Roman" w:cs="Times New Roman"/>
          <w:szCs w:val="24"/>
          <w:lang w:eastAsia="ar-SA"/>
        </w:rPr>
        <w:t>Донского бассейнового водного Управления Федерального агентства водных ресурсов от 19.01.2024 № 17 утверждены границы зон затопления и подтопления х. Яновка Староведугского сельского поселения:</w:t>
      </w:r>
    </w:p>
    <w:p w:rsidR="001F0051" w:rsidRPr="00C2246D" w:rsidRDefault="001F0051" w:rsidP="001F0051">
      <w:pPr>
        <w:spacing w:after="0" w:line="276" w:lineRule="auto"/>
        <w:ind w:left="284" w:firstLine="425"/>
        <w:rPr>
          <w:rFonts w:eastAsia="Times New Roman" w:cs="Times New Roman"/>
          <w:szCs w:val="24"/>
          <w:lang w:eastAsia="ar-SA"/>
        </w:rPr>
      </w:pPr>
      <w:r w:rsidRPr="00C2246D">
        <w:rPr>
          <w:rFonts w:eastAsia="Times New Roman" w:cs="Times New Roman"/>
          <w:szCs w:val="24"/>
          <w:lang w:eastAsia="ar-SA"/>
        </w:rPr>
        <w:t xml:space="preserve">- зона затопления, </w:t>
      </w:r>
      <w:r w:rsidRPr="00C2246D">
        <w:rPr>
          <w:rFonts w:eastAsia="Times New Roman" w:cs="Times New Roman"/>
          <w:bCs/>
          <w:szCs w:val="24"/>
          <w:lang w:eastAsia="ar-SA"/>
        </w:rPr>
        <w:t xml:space="preserve">установленная в отношении территории х. </w:t>
      </w:r>
      <w:r w:rsidRPr="00C2246D">
        <w:rPr>
          <w:rFonts w:cs="Times New Roman"/>
          <w:szCs w:val="28"/>
        </w:rPr>
        <w:t>Яновка Семилукского муниципального Воронежской области</w:t>
      </w:r>
      <w:r w:rsidRPr="00C2246D">
        <w:rPr>
          <w:rFonts w:eastAsia="Times New Roman" w:cs="Times New Roman"/>
          <w:bCs/>
          <w:szCs w:val="28"/>
          <w:lang w:eastAsia="ar-SA"/>
        </w:rPr>
        <w:t xml:space="preserve"> при половодьях и паводках </w:t>
      </w:r>
      <w:r w:rsidRPr="00C2246D">
        <w:t xml:space="preserve">р. Ведуга </w:t>
      </w:r>
      <w:r w:rsidRPr="00C2246D">
        <w:rPr>
          <w:rFonts w:eastAsia="Times New Roman" w:cs="Times New Roman"/>
          <w:szCs w:val="24"/>
          <w:lang w:eastAsia="ar-SA"/>
        </w:rPr>
        <w:t>1% обеспеченности. Данные о границах внесены в ЕГРН (реестровый номер: 36:28-6.1951);</w:t>
      </w:r>
    </w:p>
    <w:p w:rsidR="001F0051" w:rsidRPr="00C2246D" w:rsidRDefault="001F0051" w:rsidP="001F0051">
      <w:pPr>
        <w:spacing w:line="276" w:lineRule="auto"/>
        <w:ind w:firstLine="567"/>
        <w:rPr>
          <w:rFonts w:cs="Times New Roman"/>
          <w:i/>
          <w:szCs w:val="24"/>
        </w:rPr>
      </w:pPr>
      <w:r w:rsidRPr="00C2246D">
        <w:rPr>
          <w:rFonts w:eastAsia="Times New Roman" w:cs="Times New Roman"/>
          <w:szCs w:val="24"/>
          <w:lang w:eastAsia="ar-SA"/>
        </w:rPr>
        <w:t>- зона слабого подтопления, установленная в отношении территории х. Яновка Семилукского района Воронежской области. Данные о границах внесены в ЕГРН (реестровый номер: 36:28-6.1950).</w:t>
      </w:r>
    </w:p>
    <w:p w:rsidR="001F0051" w:rsidRPr="00C2246D" w:rsidRDefault="001F0051" w:rsidP="00D35A60">
      <w:pPr>
        <w:spacing w:after="0" w:line="276" w:lineRule="auto"/>
        <w:ind w:firstLine="567"/>
        <w:rPr>
          <w:rFonts w:eastAsia="Times New Roman" w:cs="Times New Roman"/>
          <w:szCs w:val="24"/>
          <w:lang w:eastAsia="ru-RU"/>
        </w:rPr>
      </w:pPr>
    </w:p>
    <w:p w:rsidR="001E2A4F" w:rsidRPr="00C2246D" w:rsidRDefault="009475D7" w:rsidP="00D35A60">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 xml:space="preserve">Традиционным в Воронежской области является такое бедствие, как </w:t>
      </w:r>
      <w:r w:rsidRPr="00C2246D">
        <w:rPr>
          <w:rFonts w:eastAsia="Times New Roman" w:cs="Times New Roman"/>
          <w:b/>
          <w:szCs w:val="24"/>
          <w:lang w:eastAsia="ru-RU"/>
        </w:rPr>
        <w:t>лесной пожар</w:t>
      </w:r>
      <w:r w:rsidRPr="00C2246D">
        <w:rPr>
          <w:rFonts w:eastAsia="Times New Roman" w:cs="Times New Roman"/>
          <w:szCs w:val="24"/>
          <w:lang w:eastAsia="ru-RU"/>
        </w:rPr>
        <w:t>.</w:t>
      </w:r>
    </w:p>
    <w:p w:rsidR="009475D7" w:rsidRPr="00C2246D" w:rsidRDefault="001F0051" w:rsidP="00D35A60">
      <w:pPr>
        <w:spacing w:after="0" w:line="276" w:lineRule="auto"/>
        <w:ind w:firstLine="567"/>
        <w:rPr>
          <w:rFonts w:cs="Times New Roman"/>
          <w:szCs w:val="24"/>
        </w:rPr>
      </w:pPr>
      <w:r w:rsidRPr="00C2246D">
        <w:rPr>
          <w:rFonts w:eastAsia="Times New Roman" w:cs="Times New Roman"/>
          <w:szCs w:val="24"/>
          <w:lang w:eastAsia="ru-RU"/>
        </w:rPr>
        <w:t xml:space="preserve">В соответствии с Постановлением Правительства Воронежской области от 15.01.2026 № 11 </w:t>
      </w:r>
      <w:r w:rsidR="008825F4" w:rsidRPr="00C2246D">
        <w:rPr>
          <w:rFonts w:eastAsia="Times New Roman" w:cs="Times New Roman"/>
          <w:szCs w:val="24"/>
          <w:lang w:eastAsia="ru-RU"/>
        </w:rPr>
        <w:t>«</w:t>
      </w:r>
      <w:r w:rsidRPr="00C2246D">
        <w:rPr>
          <w:rFonts w:eastAsia="Times New Roman" w:cs="Times New Roman"/>
          <w:szCs w:val="24"/>
          <w:lang w:eastAsia="ru-RU"/>
        </w:rPr>
        <w:t>Об утверждении перечней населенных пунктов и территорий, подверженных угрозе лесных пожаров и других ландшафтных (природных) пожаров в 2026 году</w:t>
      </w:r>
      <w:r w:rsidR="008825F4" w:rsidRPr="00C2246D">
        <w:rPr>
          <w:rFonts w:eastAsia="Times New Roman" w:cs="Times New Roman"/>
          <w:szCs w:val="24"/>
          <w:lang w:eastAsia="ru-RU"/>
        </w:rPr>
        <w:t>»</w:t>
      </w:r>
      <w:r w:rsidRPr="00C2246D">
        <w:rPr>
          <w:rFonts w:eastAsia="Times New Roman" w:cs="Times New Roman"/>
          <w:szCs w:val="24"/>
          <w:lang w:eastAsia="ru-RU"/>
        </w:rPr>
        <w:t xml:space="preserve"> в Староведугском сельском поселении угрозе ландшафтных (природных) пожаров подвержены следующие населенные пункты: </w:t>
      </w:r>
      <w:r w:rsidRPr="00C2246D">
        <w:rPr>
          <w:rFonts w:cs="Times New Roman"/>
          <w:szCs w:val="24"/>
        </w:rPr>
        <w:t>село Старая Ведуга, хутор Весёлая Долина, хутор Каменка, хутор Яновка, село Старая Ольшанка, село Поляна.</w:t>
      </w:r>
      <w:r w:rsidR="009475D7" w:rsidRPr="00C2246D">
        <w:rPr>
          <w:rFonts w:eastAsia="Times New Roman" w:cs="Times New Roman"/>
          <w:szCs w:val="24"/>
          <w:lang w:eastAsia="ru-RU"/>
        </w:rPr>
        <w:t xml:space="preserve"> </w:t>
      </w:r>
    </w:p>
    <w:p w:rsidR="009475D7" w:rsidRPr="00C2246D" w:rsidRDefault="009475D7" w:rsidP="00DE7F31">
      <w:pPr>
        <w:spacing w:before="240" w:after="0" w:line="276" w:lineRule="auto"/>
        <w:ind w:firstLine="567"/>
        <w:rPr>
          <w:rFonts w:cs="Times New Roman"/>
          <w:szCs w:val="24"/>
        </w:rPr>
      </w:pPr>
      <w:r w:rsidRPr="00C2246D">
        <w:rPr>
          <w:rFonts w:cs="Times New Roman"/>
          <w:szCs w:val="24"/>
        </w:rPr>
        <w:t xml:space="preserve">Другим видом опасных природных явлений и процессов являются </w:t>
      </w:r>
      <w:r w:rsidRPr="00C2246D">
        <w:rPr>
          <w:rFonts w:cs="Times New Roman"/>
          <w:b/>
          <w:szCs w:val="24"/>
        </w:rPr>
        <w:t>экзогенные геологические опасные явления и процессы</w:t>
      </w:r>
      <w:r w:rsidRPr="00C2246D">
        <w:rPr>
          <w:rFonts w:cs="Times New Roman"/>
          <w:szCs w:val="24"/>
        </w:rPr>
        <w:t xml:space="preserve"> в виде таких явлений, как оползни. Чаще всего оползневые явления происходят осенью и весной, когда больше всего дождей. </w:t>
      </w:r>
    </w:p>
    <w:p w:rsidR="00D35A60" w:rsidRPr="00C2246D" w:rsidRDefault="00D35A60" w:rsidP="00D35A60">
      <w:pPr>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Среди </w:t>
      </w:r>
      <w:r w:rsidRPr="00C2246D">
        <w:rPr>
          <w:rFonts w:eastAsia="Times New Roman" w:cs="Times New Roman"/>
          <w:b/>
          <w:szCs w:val="24"/>
          <w:lang w:eastAsia="ru-RU"/>
        </w:rPr>
        <w:t>атмосферных опасных процессов</w:t>
      </w:r>
      <w:r w:rsidRPr="00C2246D">
        <w:rPr>
          <w:rFonts w:eastAsia="Times New Roman" w:cs="Times New Roman"/>
          <w:szCs w:val="24"/>
          <w:lang w:eastAsia="ru-RU"/>
        </w:rPr>
        <w:t xml:space="preserve">, происходящих на территории Воронежской области, наиболее разрушительными бывают ураганы, циклоны, град, </w:t>
      </w:r>
      <w:r w:rsidRPr="00C2246D">
        <w:rPr>
          <w:rFonts w:eastAsia="Times New Roman" w:cs="Times New Roman"/>
          <w:szCs w:val="24"/>
          <w:lang w:eastAsia="ru-RU"/>
        </w:rPr>
        <w:lastRenderedPageBreak/>
        <w:t xml:space="preserve">смерчи, сильные ливни, снегопады. </w:t>
      </w:r>
      <w:r w:rsidRPr="00C2246D">
        <w:rPr>
          <w:rFonts w:cs="Times New Roman"/>
          <w:szCs w:val="24"/>
        </w:rPr>
        <w:t xml:space="preserve">Для летнего периода на территории области характерны штормовые явления в виде сильного ветра, ливня с градом, наиболее часто наблюдаются эти явления в июне-июле. В связи с чем, повышаются риски возникновения чрезвычайных ситуаций до регионального уровня, связанных с неблагоприятными погодными явлениями. </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xml:space="preserve">Предотвратить большинство чрезвычайных ситуаций природного характера практически невозможно. Однако существует ряд опасных природных явлений и процессов, негативному развитию которых можно воспрепятствовать, например выполнением </w:t>
      </w:r>
      <w:r w:rsidRPr="00C2246D">
        <w:rPr>
          <w:rFonts w:cs="Times New Roman"/>
          <w:b/>
          <w:szCs w:val="24"/>
        </w:rPr>
        <w:t>следующих защитных мероприятий</w:t>
      </w:r>
      <w:r w:rsidRPr="00C2246D">
        <w:rPr>
          <w:rFonts w:cs="Times New Roman"/>
          <w:szCs w:val="24"/>
        </w:rPr>
        <w:t>:</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для смягчения эрозивных почвенных процессов используют защитные лесонасаждения;</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для предупреждения градобитий в облака вводится твердая углекислота или другие химреагенты с самолетов или путем обстрела из орудий;</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xml:space="preserve">- для ослабления ураганов, смерчей, шквалов и бурь в кучево-дождевые облака вводят йодистое серебро или другие химреагенты. Для засева урагана йодистым серебром реактивный самолет на высоте 12 км, над центром урагана, сбрасывает </w:t>
      </w:r>
      <w:r w:rsidR="008825F4" w:rsidRPr="00C2246D">
        <w:rPr>
          <w:rFonts w:cs="Times New Roman"/>
          <w:szCs w:val="24"/>
        </w:rPr>
        <w:t>«</w:t>
      </w:r>
      <w:r w:rsidRPr="00C2246D">
        <w:rPr>
          <w:rFonts w:cs="Times New Roman"/>
          <w:szCs w:val="24"/>
        </w:rPr>
        <w:t>бомбы</w:t>
      </w:r>
      <w:r w:rsidR="008825F4" w:rsidRPr="00C2246D">
        <w:rPr>
          <w:rFonts w:cs="Times New Roman"/>
          <w:szCs w:val="24"/>
        </w:rPr>
        <w:t>»</w:t>
      </w:r>
      <w:r w:rsidRPr="00C2246D">
        <w:rPr>
          <w:rFonts w:cs="Times New Roman"/>
          <w:szCs w:val="24"/>
        </w:rPr>
        <w:t xml:space="preserve"> с йодистым серебром, которые, взрываясь, вызывают его искусственное расширение с последующим уменьшением силы действия;</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для ослабления наводнений ликвидируют заторы и зажоры на реках весной с помощью взрывов, задерживают влагу на полях, применяя различные способы (полостное земледелие, контурная пахота, глубокая вспашка, кротование, устройство дренажей), строят дамбы и плотины, спрямляют русла рек, углубляют отдельные участки рек;</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во время засухи возможно искусственно вызвать над полями дождь, вводя в облака йодистое серебро или другие химреагенты;</w:t>
      </w:r>
    </w:p>
    <w:p w:rsidR="009475D7" w:rsidRPr="00C2246D" w:rsidRDefault="009475D7" w:rsidP="00D35A60">
      <w:pPr>
        <w:spacing w:after="0" w:line="276" w:lineRule="auto"/>
        <w:ind w:firstLine="567"/>
        <w:contextualSpacing/>
        <w:rPr>
          <w:rFonts w:cs="Times New Roman"/>
          <w:szCs w:val="24"/>
        </w:rPr>
      </w:pPr>
      <w:r w:rsidRPr="00C2246D">
        <w:rPr>
          <w:rFonts w:cs="Times New Roman"/>
          <w:szCs w:val="24"/>
        </w:rPr>
        <w:t>- для предупреждения развития лесных пожаров делают просеки, строят лесные дороги, оборудуют минерализованные полосы, производят патрулирование средствами авиации с выявлением и последующей ликвидацией очагов возгорания;</w:t>
      </w:r>
    </w:p>
    <w:p w:rsidR="009475D7" w:rsidRPr="00C2246D" w:rsidRDefault="009475D7" w:rsidP="00F129D9">
      <w:pPr>
        <w:spacing w:line="276" w:lineRule="auto"/>
        <w:ind w:firstLine="567"/>
        <w:contextualSpacing/>
        <w:rPr>
          <w:rFonts w:cs="Times New Roman"/>
          <w:szCs w:val="24"/>
        </w:rPr>
      </w:pPr>
      <w:r w:rsidRPr="00C2246D">
        <w:rPr>
          <w:rFonts w:cs="Times New Roman"/>
          <w:szCs w:val="24"/>
        </w:rPr>
        <w:t>- для ослабления воздействия заморозков в теплое время года создают дымовые завесы над защищаемыми участками и прочее.</w:t>
      </w:r>
    </w:p>
    <w:p w:rsidR="00D35A60" w:rsidRPr="00C2246D" w:rsidRDefault="00D35A60" w:rsidP="00DE7F31">
      <w:pPr>
        <w:pStyle w:val="2"/>
        <w:spacing w:before="0" w:after="240" w:line="276" w:lineRule="auto"/>
        <w:ind w:firstLine="567"/>
      </w:pPr>
      <w:bookmarkStart w:id="479" w:name="_Toc228799989"/>
      <w:bookmarkStart w:id="480" w:name="_Toc235607106"/>
      <w:r w:rsidRPr="00C2246D">
        <w:t>7.3. Чрезвычайные ситуации биолого-социального характера</w:t>
      </w:r>
      <w:bookmarkEnd w:id="479"/>
      <w:bookmarkEnd w:id="480"/>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Эпидемиологическая и эпизоотическая обстановка на территории </w:t>
      </w:r>
      <w:r w:rsidR="004E03F1" w:rsidRPr="00C2246D">
        <w:rPr>
          <w:rFonts w:eastAsia="Times New Roman" w:cs="Times New Roman"/>
          <w:szCs w:val="24"/>
          <w:lang w:eastAsia="ru-RU"/>
        </w:rPr>
        <w:t>Староведугского</w:t>
      </w:r>
      <w:r w:rsidRPr="00C2246D">
        <w:rPr>
          <w:rFonts w:eastAsia="Times New Roman" w:cs="Times New Roman"/>
          <w:szCs w:val="24"/>
          <w:lang w:eastAsia="ru-RU"/>
        </w:rPr>
        <w:t xml:space="preserve"> сельского поселения, является фактором экологического риска и возможного возникновения ЧС природного характера.</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Потенциальная эпидемиологическая опасность на территории </w:t>
      </w:r>
      <w:r w:rsidR="004E03F1" w:rsidRPr="00C2246D">
        <w:rPr>
          <w:rFonts w:eastAsia="Times New Roman" w:cs="Times New Roman"/>
          <w:szCs w:val="24"/>
          <w:lang w:eastAsia="ru-RU"/>
        </w:rPr>
        <w:t>Староведугского</w:t>
      </w:r>
      <w:r w:rsidRPr="00C2246D">
        <w:rPr>
          <w:rFonts w:eastAsia="Times New Roman" w:cs="Times New Roman"/>
          <w:szCs w:val="24"/>
          <w:lang w:eastAsia="ru-RU"/>
        </w:rPr>
        <w:t xml:space="preserve"> сельского поселения зависит от фонового уровня инфекционной заболеваемости, географического положения, направленности интенсивности миграционных процессов, определяющих возможность заносов инфекционных болезней, уровня санитарно-коммунального благоустройства и противоэпидемического готовности.</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В рамках обеспечения биологической безопасности и профилактики чрезвычайных ситуаций (ЧС) определяющее значение имеет вероятность распространения инфекции. Относительный критерий </w:t>
      </w:r>
      <w:r w:rsidR="008825F4" w:rsidRPr="00C2246D">
        <w:rPr>
          <w:rFonts w:eastAsia="Times New Roman" w:cs="Times New Roman"/>
          <w:szCs w:val="24"/>
          <w:lang w:eastAsia="ru-RU"/>
        </w:rPr>
        <w:t>«</w:t>
      </w:r>
      <w:r w:rsidRPr="00C2246D">
        <w:rPr>
          <w:rFonts w:eastAsia="Times New Roman" w:cs="Times New Roman"/>
          <w:szCs w:val="24"/>
          <w:lang w:eastAsia="ru-RU"/>
        </w:rPr>
        <w:t>ориентирное число заражений от одного источника</w:t>
      </w:r>
      <w:r w:rsidR="008825F4" w:rsidRPr="00C2246D">
        <w:rPr>
          <w:rFonts w:eastAsia="Times New Roman" w:cs="Times New Roman"/>
          <w:szCs w:val="24"/>
          <w:lang w:eastAsia="ru-RU"/>
        </w:rPr>
        <w:t>»</w:t>
      </w:r>
      <w:r w:rsidRPr="00C2246D">
        <w:rPr>
          <w:rFonts w:eastAsia="Times New Roman" w:cs="Times New Roman"/>
          <w:szCs w:val="24"/>
          <w:lang w:eastAsia="ru-RU"/>
        </w:rPr>
        <w:t xml:space="preserve"> отражает потенциальную способность возбудителя передаваться внутри человеческой популяции. Градация инфекционных болезней по риску распространения определяется в зависимости </w:t>
      </w:r>
      <w:r w:rsidRPr="00C2246D">
        <w:rPr>
          <w:rFonts w:eastAsia="Times New Roman" w:cs="Times New Roman"/>
          <w:szCs w:val="24"/>
          <w:lang w:eastAsia="ru-RU"/>
        </w:rPr>
        <w:lastRenderedPageBreak/>
        <w:t>от механизма передачи возбудителя от человека к человеку, времени года, ретроспективных данных о проявлении эпидемического процесса различных нозологический форм инфекционных болезней. На интенсивность проявления эпидемического процесса антропонозов влияют следующие условия, которые характеризуют определенный социум (санитарно-гигиенические, культурно-бытовые, уровень охвата населения вакцинацией). Потенциал передачи возбудителя при зооантропонозах определяется совокупностью природных и социальных условий, зависит от формы заболевания. Для трансмиссивных инфекций решающее значение играет природный фактор -климатические условия. Больные зоонозами и сапронозами не представляют значительной опасности для окружающих, так как вероятность передачи возбудителя от человека к человеку исключена или крайне мала.</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При появлении больного человека инфекции целесообразно подразделить на представляющие индивидуальную и популяционную опасности с учетом региональных ретроспективных данных о прошлых эпидемиях на территории. включая характеристику инфекционного агента, особенность населенного пункта и его ресурсную обеспеченность.</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В 2022 году по поручению Правительства Российской Федерации на территории субъекта начала реализовываться стратегическая инициатива </w:t>
      </w:r>
      <w:r w:rsidR="008825F4" w:rsidRPr="00C2246D">
        <w:rPr>
          <w:rFonts w:eastAsia="Times New Roman" w:cs="Times New Roman"/>
          <w:szCs w:val="24"/>
          <w:lang w:eastAsia="ru-RU"/>
        </w:rPr>
        <w:t>«</w:t>
      </w:r>
      <w:r w:rsidRPr="00C2246D">
        <w:rPr>
          <w:rFonts w:eastAsia="Times New Roman" w:cs="Times New Roman"/>
          <w:szCs w:val="24"/>
          <w:lang w:eastAsia="ru-RU"/>
        </w:rPr>
        <w:t>Санитарный щит страны - безопасность для здоровья</w:t>
      </w:r>
      <w:r w:rsidR="008825F4" w:rsidRPr="00C2246D">
        <w:rPr>
          <w:rFonts w:eastAsia="Times New Roman" w:cs="Times New Roman"/>
          <w:szCs w:val="24"/>
          <w:lang w:eastAsia="ru-RU"/>
        </w:rPr>
        <w:t>»</w:t>
      </w:r>
      <w:r w:rsidRPr="00C2246D">
        <w:rPr>
          <w:rFonts w:eastAsia="Times New Roman" w:cs="Times New Roman"/>
          <w:szCs w:val="24"/>
          <w:lang w:eastAsia="ru-RU"/>
        </w:rPr>
        <w:t xml:space="preserve"> на 2022-2030 годы, направленная на обеспечение защиты территории и каждого человека от эпидемических рисков, в том числе раннюю, доступную диагностику и профилактику заболеваний. Основная цель - формирование адаптивной системы предупреждения, профилактики, выявления и реагирования на угрозы биологической опасности санитарно-эпидемиологическому благополучию населения.</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В состав спектра региональной инфекционной патологии входят: острые инфекции верхних дыхательных путей множественной и неуточнённой локализации (включая грипп), группа острых кишечных инфекций, инфекции с воздушно-капельным механизмом передачи возбудителей, зоонозные и природно-очаговые инфекционные заболевания, паразитарные заболевания , социально обусловленные инфекции, COVID, укусы.</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Грипп и острые респираторные вирусные инфекции (ОРВИ) остаются одной из самых актуальных медицинских и социально-экономических проблем.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Заболевание туберкулезом рассматривают во всем мире не только в качестве медицинской проблемы, но и как одну из важнейших социальных проблем. На протяжении последних пяти лет в субъекте наблюдалась динамика снижения заболеваемости туберкулёзом, однако в 2022 году зарегистрирован рост показателя по сравнению с 2021г.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В структуре инфекций с фекально-оральным механизмом передачи преобладали острые кишечные инфекции (далее - ОКИ) неустановленной этиологии, составившие в 2022 году 49,9%.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Структура возбудителей ОКИ установленной этиологии представлена бактериальными и вирусными возбудителями. Среди бактериальных возбудителей ОКИ вызваны: эшерихиями, кампилобактериями, иерсиниями. В динамике за последние три года отмечается рост заболеваемости ОКИ вирусной этиологии.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lastRenderedPageBreak/>
        <w:t xml:space="preserve">Заболеваемость энтеровирусной инфекцией с 2013 года регистрируется практически круглогодично, прослеживается чётко выраженная </w:t>
      </w:r>
      <w:r w:rsidR="008825F4" w:rsidRPr="00C2246D">
        <w:rPr>
          <w:rFonts w:eastAsia="Times New Roman" w:cs="Times New Roman"/>
          <w:szCs w:val="24"/>
          <w:lang w:eastAsia="ru-RU"/>
        </w:rPr>
        <w:t>«</w:t>
      </w:r>
      <w:r w:rsidRPr="00C2246D">
        <w:rPr>
          <w:rFonts w:eastAsia="Times New Roman" w:cs="Times New Roman"/>
          <w:szCs w:val="24"/>
          <w:lang w:eastAsia="ru-RU"/>
        </w:rPr>
        <w:t>летне-осенняя</w:t>
      </w:r>
      <w:r w:rsidR="008825F4" w:rsidRPr="00C2246D">
        <w:rPr>
          <w:rFonts w:eastAsia="Times New Roman" w:cs="Times New Roman"/>
          <w:szCs w:val="24"/>
          <w:lang w:eastAsia="ru-RU"/>
        </w:rPr>
        <w:t>»</w:t>
      </w:r>
      <w:r w:rsidRPr="00C2246D">
        <w:rPr>
          <w:rFonts w:eastAsia="Times New Roman" w:cs="Times New Roman"/>
          <w:szCs w:val="24"/>
          <w:lang w:eastAsia="ru-RU"/>
        </w:rPr>
        <w:t xml:space="preserve"> сезонность с началом эпидподъёма в июле-августе, пиком в сентябре-октябре.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В целях стабилизации эпидемиологической ситуации по группе острых кишечных инфекций, вирусных гепатитов А и Е, энтеровирусной инфекции необходимо увеличение доли населенных пунктов, обеспеченных централизованными сетями водоснабжения путем строительства водозаборов и водопроводов хозяйственно - питьевого водоснабжения. Обеспечение не канализованных населенных пунктов централизованными сетями канализации и отводом сточных вод на очистные сооружения с последующей их очисткой и обеззараживанием; обеспечение безопасного функционирования зон рекреаций водных объектов путем благоустройства мест массового отдых населения у водных объектов; незамедлительное устранение аварийных ситуаций на канализационных сетях и сооружениях; обеспечение эффективной очистки и обеззараживания сточных вод на очистных сооружениях канализации; внедрение современных технологий очистки сточных вод на очистных сооружениях канализации и обеспечение сброса в водные объекты эпидемиологически безопасных сточных вод.</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На территории Воронежской области, на протяжении последних лет эпизоотолого-эпидемиологическая обстановка по бешенству остается напряжённой. </w:t>
      </w:r>
    </w:p>
    <w:p w:rsidR="00D35A60" w:rsidRPr="00C2246D" w:rsidRDefault="00D35A60" w:rsidP="00D35A60">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Необходимо проведение мероприятий по профилактике бешенства совместными действиями служб области. Опыт показывает, что бешенство можно искоренить только планомерным и строгим проведением профилактических мероприятий: это вакцинация и устранение промежуточного звена (главных распространителей бешенства - бродячих собак и бездомных кошек). О каждом случае покусов домашних животных дикими или бродячими животными, или при подозрении на заболевание бешенством следует сообщать в ветеринарное учреждение и немедленно принимать необходимые меры по изоляции подозрительных животных.</w:t>
      </w:r>
    </w:p>
    <w:p w:rsidR="00D35A60" w:rsidRPr="00C2246D" w:rsidRDefault="00D35A60" w:rsidP="000F49AD">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Актуальные проблемы, формирующие санитарно-эпидемиологическую обстановку, распространение коронавирусной инфекции, характерные особенности влияния факторов среды обитания и их комбинации на состояние здоровья населения определяют приоритеты, меры и действия по минимизации рисков для здоровья с целью обеспечения стабильности и управляемости санитарно-эпидемиологическим благополучием населения на территории муниципального района. В последние годы направленность государственных региональных программ всё в большей степени гарантирует решение приоритетных направлений обеспечения санитарно-эпидемиологической обстановки и управления рисками для здоровья населения. Качественная оценка факторов среды обитания - основной вектор для приоритезации при формировании политики обеспечения санитарно-эпидемиологического благополучия населения.</w:t>
      </w:r>
    </w:p>
    <w:p w:rsidR="00D35A60" w:rsidRPr="00C2246D" w:rsidRDefault="00D35A60" w:rsidP="000F49AD">
      <w:pPr>
        <w:autoSpaceDE w:val="0"/>
        <w:autoSpaceDN w:val="0"/>
        <w:adjustRightInd w:val="0"/>
        <w:spacing w:after="0" w:line="276" w:lineRule="auto"/>
        <w:ind w:firstLine="567"/>
        <w:contextualSpacing/>
        <w:rPr>
          <w:rFonts w:eastAsia="Times New Roman" w:cs="Times New Roman"/>
          <w:szCs w:val="24"/>
          <w:lang w:eastAsia="ru-RU"/>
        </w:rPr>
      </w:pPr>
      <w:r w:rsidRPr="00C2246D">
        <w:rPr>
          <w:rFonts w:eastAsia="Times New Roman" w:cs="Times New Roman"/>
          <w:szCs w:val="24"/>
          <w:lang w:eastAsia="ru-RU"/>
        </w:rPr>
        <w:t>Основными мероприятиями по защите от природно-очаговых инфекций являются: разработка системы предупреждения населения, санитарная обработка мест рекреационного назначения (парки, скверы), вакцинация населения и скота.</w:t>
      </w:r>
    </w:p>
    <w:p w:rsidR="00D35A60" w:rsidRPr="00C2246D" w:rsidRDefault="00D35A60" w:rsidP="00C20E13">
      <w:pPr>
        <w:autoSpaceDE w:val="0"/>
        <w:autoSpaceDN w:val="0"/>
        <w:adjustRightInd w:val="0"/>
        <w:spacing w:line="276" w:lineRule="auto"/>
        <w:ind w:firstLine="567"/>
        <w:contextualSpacing/>
        <w:rPr>
          <w:rFonts w:eastAsia="Times New Roman" w:cs="Times New Roman"/>
          <w:szCs w:val="24"/>
          <w:lang w:eastAsia="ru-RU"/>
        </w:rPr>
      </w:pPr>
      <w:r w:rsidRPr="00C2246D">
        <w:rPr>
          <w:rFonts w:eastAsia="Times New Roman" w:cs="Times New Roman"/>
          <w:szCs w:val="24"/>
          <w:lang w:eastAsia="ru-RU"/>
        </w:rPr>
        <w:t xml:space="preserve">Объекты захоронения биологических отходов (скотомогильники, биотермические ямы) на территории </w:t>
      </w:r>
      <w:r w:rsidR="004E03F1" w:rsidRPr="00C2246D">
        <w:rPr>
          <w:rFonts w:eastAsia="Times New Roman" w:cs="Times New Roman"/>
          <w:szCs w:val="24"/>
          <w:lang w:eastAsia="ru-RU"/>
        </w:rPr>
        <w:t>Староведугского</w:t>
      </w:r>
      <w:r w:rsidRPr="00C2246D">
        <w:rPr>
          <w:rFonts w:eastAsia="Times New Roman" w:cs="Times New Roman"/>
          <w:szCs w:val="24"/>
          <w:lang w:eastAsia="ru-RU"/>
        </w:rPr>
        <w:t xml:space="preserve"> сельского поселения отсутствуют.</w:t>
      </w:r>
    </w:p>
    <w:p w:rsidR="000F49AD" w:rsidRPr="00C2246D" w:rsidRDefault="00B9151E" w:rsidP="001F0051">
      <w:pPr>
        <w:pStyle w:val="2"/>
        <w:spacing w:after="240" w:line="276" w:lineRule="auto"/>
      </w:pPr>
      <w:bookmarkStart w:id="481" w:name="_Toc40350072"/>
      <w:bookmarkStart w:id="482" w:name="_Toc59800211"/>
      <w:bookmarkStart w:id="483" w:name="_Toc228799990"/>
      <w:bookmarkStart w:id="484" w:name="_Toc235607107"/>
      <w:r w:rsidRPr="00C2246D">
        <w:lastRenderedPageBreak/>
        <w:t xml:space="preserve">7.4. </w:t>
      </w:r>
      <w:r w:rsidR="009475D7" w:rsidRPr="00C2246D">
        <w:t>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w:t>
      </w:r>
      <w:r w:rsidR="00943D0C" w:rsidRPr="00C2246D">
        <w:t>ых</w:t>
      </w:r>
      <w:r w:rsidR="009475D7" w:rsidRPr="00C2246D">
        <w:t xml:space="preserve"> пункт</w:t>
      </w:r>
      <w:r w:rsidR="00943D0C" w:rsidRPr="00C2246D">
        <w:t>ов</w:t>
      </w:r>
      <w:r w:rsidR="009475D7" w:rsidRPr="00C2246D">
        <w:t xml:space="preserve"> поселения</w:t>
      </w:r>
      <w:bookmarkEnd w:id="481"/>
      <w:bookmarkEnd w:id="482"/>
      <w:bookmarkEnd w:id="483"/>
      <w:bookmarkEnd w:id="484"/>
    </w:p>
    <w:p w:rsidR="000F49AD" w:rsidRPr="00C2246D" w:rsidRDefault="000F49AD" w:rsidP="000F49AD">
      <w:pPr>
        <w:spacing w:line="276" w:lineRule="auto"/>
        <w:ind w:firstLine="567"/>
        <w:jc w:val="center"/>
        <w:rPr>
          <w:rFonts w:cs="Times New Roman"/>
          <w:b/>
          <w:i/>
          <w:szCs w:val="24"/>
        </w:rPr>
      </w:pPr>
      <w:r w:rsidRPr="00C2246D">
        <w:rPr>
          <w:rFonts w:cs="Times New Roman"/>
          <w:b/>
          <w:i/>
          <w:szCs w:val="24"/>
        </w:rPr>
        <w:t>Система экстренного оповещения населения об угрозе возникновения или о возникновении чрезвычайных ситуаций</w:t>
      </w:r>
    </w:p>
    <w:p w:rsidR="000F49AD" w:rsidRPr="00C2246D" w:rsidRDefault="000F49AD" w:rsidP="001F0051">
      <w:pPr>
        <w:pStyle w:val="afff2"/>
        <w:spacing w:after="0" w:line="276" w:lineRule="auto"/>
      </w:pPr>
      <w:r w:rsidRPr="00C2246D">
        <w:t xml:space="preserve">В целях обеспечения своевременного и гарантированного доведения до каждого человека, находящегося на территории, на которой существует угроза возникновения чрезвычайной ситуации, либо в зоне чрезвычайной ситуации, достоверной информации об угрозе возникновения или о возникновении чрезвычайной ситуации, правилах поведения и способах защиты в такой ситуации Президентом Российской Федерации издан Указ от 13 ноября 2012 г. № 1522 </w:t>
      </w:r>
      <w:r w:rsidR="008825F4" w:rsidRPr="00C2246D">
        <w:t>«</w:t>
      </w:r>
      <w:r w:rsidRPr="00C2246D">
        <w:t>О создании комплексной системы экстренного оповещения населения об угрозе возникновения или о возникновении чрезвычайных ситуаций</w:t>
      </w:r>
      <w:r w:rsidR="008825F4" w:rsidRPr="00C2246D">
        <w:t>»</w:t>
      </w:r>
      <w:r w:rsidRPr="00C2246D">
        <w:t>, в соответствии с которым при общей координации МЧС России развернуты работы по созданию до 1 января 2014 г. на территориях, подверженных воздействию опасных быстроразвивающихся природных явлений и техногенных процессов, комплексных систем экстренного оповещения населения.</w:t>
      </w:r>
    </w:p>
    <w:p w:rsidR="000F49AD" w:rsidRPr="00C2246D" w:rsidRDefault="000F49AD" w:rsidP="001F0051">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Своевременное оповещение населения о надвигающейся опасности, о создавшейся в зоне опасности обстановке, а также информирование о порядке поведения в условиях чрезвычайных ситуаций являются одним из главных мероприятий по защите населения от чрезвычайных ситуаций природного и техногенного характера.</w:t>
      </w:r>
    </w:p>
    <w:p w:rsidR="000F49AD" w:rsidRPr="00C2246D" w:rsidRDefault="000F49AD" w:rsidP="001F0051">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Сигналы оповещения служат для своевременного доведения до населения и органов гражданской обороны распоряжений и информации об эвакуации, радиационной опасности, химическом и бактериологическом (биологическом) заражении, угрозе затопления, угрозе землетрясения и др.</w:t>
      </w:r>
    </w:p>
    <w:p w:rsidR="000F49AD" w:rsidRPr="00C2246D" w:rsidRDefault="000F49AD" w:rsidP="001F0051">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 xml:space="preserve">В случае возникновения масштабной ЧС на территории населенных пунктов Воронежской области для привлечения внимания населения перед речевой информацией будут включены электросирены и выносные акустические установки (ВАУ), которые будут дублироваться производственными гудками и автомобилями специального назначения (автомобили скорой помощи, полиции и др.). Гудки электросирен означают подачу предупредительного сигнала </w:t>
      </w:r>
      <w:r w:rsidR="008825F4" w:rsidRPr="00C2246D">
        <w:rPr>
          <w:rFonts w:eastAsia="Times New Roman" w:cs="Times New Roman"/>
          <w:szCs w:val="24"/>
          <w:lang w:eastAsia="ru-RU"/>
        </w:rPr>
        <w:t>«</w:t>
      </w:r>
      <w:r w:rsidRPr="00C2246D">
        <w:rPr>
          <w:rFonts w:eastAsia="Times New Roman" w:cs="Times New Roman"/>
          <w:szCs w:val="24"/>
          <w:lang w:eastAsia="ru-RU"/>
        </w:rPr>
        <w:t>Внимание всем!</w:t>
      </w:r>
      <w:r w:rsidR="008825F4" w:rsidRPr="00C2246D">
        <w:rPr>
          <w:rFonts w:eastAsia="Times New Roman" w:cs="Times New Roman"/>
          <w:szCs w:val="24"/>
          <w:lang w:eastAsia="ru-RU"/>
        </w:rPr>
        <w:t>»</w:t>
      </w:r>
      <w:r w:rsidRPr="00C2246D">
        <w:rPr>
          <w:rFonts w:eastAsia="Times New Roman" w:cs="Times New Roman"/>
          <w:szCs w:val="24"/>
          <w:lang w:eastAsia="ru-RU"/>
        </w:rPr>
        <w:t>, продолжительность которого составляет 2 минуты 45 секунд.</w:t>
      </w:r>
    </w:p>
    <w:p w:rsidR="000F49AD" w:rsidRPr="00C2246D" w:rsidRDefault="000F49AD" w:rsidP="001F0051">
      <w:pPr>
        <w:spacing w:line="276" w:lineRule="auto"/>
        <w:ind w:firstLine="567"/>
        <w:rPr>
          <w:rFonts w:cs="Times New Roman"/>
          <w:szCs w:val="24"/>
        </w:rPr>
      </w:pPr>
      <w:r w:rsidRPr="00C2246D">
        <w:rPr>
          <w:rFonts w:cs="Times New Roman"/>
          <w:szCs w:val="24"/>
        </w:rPr>
        <w:t xml:space="preserve">Постановлением Правительства Воронежской области от 01.04.2014 № 288 установлен </w:t>
      </w:r>
      <w:r w:rsidR="008825F4" w:rsidRPr="00C2246D">
        <w:rPr>
          <w:rFonts w:cs="Times New Roman"/>
          <w:szCs w:val="24"/>
        </w:rPr>
        <w:t>«</w:t>
      </w:r>
      <w:r w:rsidRPr="00C2246D">
        <w:rPr>
          <w:rFonts w:cs="Times New Roman"/>
          <w:szCs w:val="24"/>
        </w:rPr>
        <w:t>Перечень границ зон экстренного оповещения населения об угрозе возникновения или о возникновении чрезвычайных ситуаций на территориях населенных пунктов, подверженных риску возникновения быстроразвивающихся опасных природных явлений и техногенных процессов</w:t>
      </w:r>
      <w:r w:rsidR="008825F4" w:rsidRPr="00C2246D">
        <w:rPr>
          <w:rFonts w:cs="Times New Roman"/>
          <w:szCs w:val="24"/>
        </w:rPr>
        <w:t>»</w:t>
      </w:r>
      <w:r w:rsidR="00320184" w:rsidRPr="00C2246D">
        <w:rPr>
          <w:rFonts w:cs="Times New Roman"/>
          <w:szCs w:val="24"/>
        </w:rPr>
        <w:t>.</w:t>
      </w:r>
    </w:p>
    <w:p w:rsidR="000F49AD" w:rsidRPr="00C2246D" w:rsidRDefault="000F49AD" w:rsidP="00AF1E72">
      <w:pPr>
        <w:spacing w:line="276" w:lineRule="auto"/>
        <w:ind w:firstLine="567"/>
        <w:jc w:val="center"/>
        <w:rPr>
          <w:rFonts w:cs="Times New Roman"/>
          <w:b/>
          <w:i/>
          <w:szCs w:val="24"/>
        </w:rPr>
      </w:pPr>
      <w:r w:rsidRPr="00C2246D">
        <w:rPr>
          <w:rFonts w:cs="Times New Roman"/>
          <w:b/>
          <w:i/>
          <w:szCs w:val="24"/>
        </w:rPr>
        <w:t>Обеспечение пожарной безопасности</w:t>
      </w:r>
    </w:p>
    <w:p w:rsidR="000F49AD" w:rsidRPr="00C2246D" w:rsidRDefault="000F49AD" w:rsidP="00AF1E72">
      <w:pPr>
        <w:pStyle w:val="afff2"/>
        <w:spacing w:before="0" w:after="0" w:line="276" w:lineRule="auto"/>
      </w:pPr>
      <w:r w:rsidRPr="00C2246D">
        <w:t>Система обеспечения пожарной безопасности - совокупность сил и средств, а также мер правового, организационного, экономического, социального и научно-технического характера, направленных на профилактику пожаров, их тушение и проведение аварийно-спасательных работ.</w:t>
      </w:r>
    </w:p>
    <w:p w:rsidR="000F49AD" w:rsidRPr="00C2246D" w:rsidRDefault="000F49AD" w:rsidP="00AF1E72">
      <w:pPr>
        <w:pStyle w:val="afff2"/>
        <w:spacing w:before="0" w:after="0" w:line="276" w:lineRule="auto"/>
      </w:pPr>
      <w:r w:rsidRPr="00C2246D">
        <w:lastRenderedPageBreak/>
        <w:t xml:space="preserve">Система обеспечения пожарной безопасности содержит комплекс мероприятий, исключающих возможность превышения значений допустимого пожарного риска, установленных Федеральным законом Российской Федерации от 22.07.2008 № 123-ФЗ </w:t>
      </w:r>
      <w:r w:rsidR="008825F4" w:rsidRPr="00C2246D">
        <w:t>«</w:t>
      </w:r>
      <w:r w:rsidRPr="00C2246D">
        <w:t>Технический регламент о требованиях пожарной безопасности</w:t>
      </w:r>
      <w:r w:rsidR="008825F4" w:rsidRPr="00C2246D">
        <w:t>»</w:t>
      </w:r>
      <w:r w:rsidRPr="00C2246D">
        <w:t>, и направленных на предотвращение опасности причинения вреда жизни, здоровью, имуществу граждан и юридических лиц, государственному и муниципальному имуществу в результате пожара.</w:t>
      </w:r>
    </w:p>
    <w:p w:rsidR="000F49AD" w:rsidRPr="00C2246D" w:rsidRDefault="000F49AD" w:rsidP="00AF1E72">
      <w:pPr>
        <w:pStyle w:val="afff2"/>
        <w:spacing w:before="0" w:after="0" w:line="276" w:lineRule="auto"/>
      </w:pPr>
      <w:r w:rsidRPr="00C2246D">
        <w:t xml:space="preserve">В соответствии с п.3 ст. 5 система обеспечения пожарной безопасности объекта защиты включает в себя: </w:t>
      </w:r>
    </w:p>
    <w:p w:rsidR="000F49AD" w:rsidRPr="00C2246D" w:rsidRDefault="000F49AD" w:rsidP="00AF1E72">
      <w:pPr>
        <w:pStyle w:val="afff2"/>
        <w:spacing w:before="0" w:after="0" w:line="276" w:lineRule="auto"/>
      </w:pPr>
      <w:r w:rsidRPr="00C2246D">
        <w:t xml:space="preserve">- систему предотвращения пожара; </w:t>
      </w:r>
    </w:p>
    <w:p w:rsidR="000F49AD" w:rsidRPr="00C2246D" w:rsidRDefault="000F49AD" w:rsidP="00AF1E72">
      <w:pPr>
        <w:pStyle w:val="afff2"/>
        <w:spacing w:before="0" w:after="0" w:line="276" w:lineRule="auto"/>
      </w:pPr>
      <w:r w:rsidRPr="00C2246D">
        <w:t xml:space="preserve">- систему противопожарной защиты; </w:t>
      </w:r>
    </w:p>
    <w:p w:rsidR="000F49AD" w:rsidRPr="00C2246D" w:rsidRDefault="000F49AD" w:rsidP="00AF1E72">
      <w:pPr>
        <w:pStyle w:val="afff2"/>
        <w:spacing w:before="0" w:after="0" w:line="276" w:lineRule="auto"/>
      </w:pPr>
      <w:r w:rsidRPr="00C2246D">
        <w:t>- комплекс организационно-технических мероприятий по обеспечению пожарной безопасности.</w:t>
      </w:r>
    </w:p>
    <w:p w:rsidR="000F49AD" w:rsidRPr="00C2246D" w:rsidRDefault="000F49AD" w:rsidP="00AF1E72">
      <w:pPr>
        <w:pStyle w:val="afff2"/>
        <w:spacing w:before="0" w:after="0" w:line="276" w:lineRule="auto"/>
      </w:pPr>
      <w:r w:rsidRPr="00C2246D">
        <w:t xml:space="preserve">Закон Воронежской области от 02.12.2004 № 87-ОЗ </w:t>
      </w:r>
      <w:r w:rsidR="008825F4" w:rsidRPr="00C2246D">
        <w:t>«</w:t>
      </w:r>
      <w:r w:rsidRPr="00C2246D">
        <w:t>О пожарной безопасности в Воронежской области</w:t>
      </w:r>
      <w:r w:rsidR="008825F4" w:rsidRPr="00C2246D">
        <w:t>»</w:t>
      </w:r>
      <w:r w:rsidRPr="00C2246D">
        <w:t xml:space="preserve"> регулирует отношения в области обеспечения пожарной безопасности на территории Воронежской области между органами государственной власти, органами местного самоуправления, общественными объединениями, юридическими лицами должностными лицами, гражданами (физическими лицами), в том числе индивидуальными предпринимателями.</w:t>
      </w:r>
    </w:p>
    <w:p w:rsidR="000F49AD" w:rsidRPr="00C2246D" w:rsidRDefault="000F49AD" w:rsidP="00AF1E72">
      <w:pPr>
        <w:pStyle w:val="afff2"/>
        <w:spacing w:before="0" w:after="0" w:line="276" w:lineRule="auto"/>
      </w:pPr>
      <w:r w:rsidRPr="00C2246D">
        <w:t>Обеспечение пожарной безопасности является одной из важнейших функций органов государственной власти области и органов местного самоуправления.</w:t>
      </w:r>
    </w:p>
    <w:p w:rsidR="000F49AD" w:rsidRPr="00C2246D" w:rsidRDefault="000F49AD" w:rsidP="00AF1E72">
      <w:pPr>
        <w:pStyle w:val="afff2"/>
        <w:spacing w:before="0" w:after="0" w:line="276" w:lineRule="auto"/>
      </w:pPr>
      <w:r w:rsidRPr="00C2246D">
        <w:t>Противопожарная служба Воронежской области Государственной противопожарной службы (далее - противопожарная служба Воронежской области) создается Правительством Воронежской области в целях защиты жизни и здоровья людей, имущества граждан, организаций от пожаров и входит в систему Государственной противопожарной службы.</w:t>
      </w:r>
    </w:p>
    <w:p w:rsidR="000F49AD" w:rsidRPr="00C2246D" w:rsidRDefault="000F49AD" w:rsidP="00373980">
      <w:pPr>
        <w:pStyle w:val="afff2"/>
        <w:spacing w:before="0" w:after="0" w:line="276" w:lineRule="auto"/>
      </w:pPr>
      <w:r w:rsidRPr="00C2246D">
        <w:t>Основными задачами противопожарной службы Воронежской области являются:</w:t>
      </w:r>
    </w:p>
    <w:p w:rsidR="000F49AD" w:rsidRPr="00C2246D" w:rsidRDefault="000F49AD" w:rsidP="00373980">
      <w:pPr>
        <w:pStyle w:val="afff2"/>
        <w:spacing w:before="0" w:after="0" w:line="276" w:lineRule="auto"/>
      </w:pPr>
      <w:r w:rsidRPr="00C2246D">
        <w:t>1) организация и осуществление профилактики пожаров;</w:t>
      </w:r>
    </w:p>
    <w:p w:rsidR="000F49AD" w:rsidRPr="00C2246D" w:rsidRDefault="000F49AD" w:rsidP="00373980">
      <w:pPr>
        <w:pStyle w:val="afff2"/>
        <w:spacing w:before="0" w:after="0" w:line="276" w:lineRule="auto"/>
      </w:pPr>
      <w:r w:rsidRPr="00C2246D">
        <w:t>2) спасение людей и имущества при пожарах, оказание первой помощи;</w:t>
      </w:r>
    </w:p>
    <w:p w:rsidR="000F49AD" w:rsidRPr="00C2246D" w:rsidRDefault="000F49AD" w:rsidP="00373980">
      <w:pPr>
        <w:pStyle w:val="afff2"/>
        <w:spacing w:before="0" w:after="0" w:line="276" w:lineRule="auto"/>
      </w:pPr>
      <w:r w:rsidRPr="00C2246D">
        <w:t xml:space="preserve">3) осуществление в установленном порядке тушения пожаров (за исключением случаев, определенных Федеральным законом </w:t>
      </w:r>
      <w:r w:rsidR="008825F4" w:rsidRPr="00C2246D">
        <w:t>«</w:t>
      </w:r>
      <w:r w:rsidRPr="00C2246D">
        <w:t>О пожарной безопасности</w:t>
      </w:r>
      <w:r w:rsidR="008825F4" w:rsidRPr="00C2246D">
        <w:t>»</w:t>
      </w:r>
      <w:r w:rsidRPr="00C2246D">
        <w:t xml:space="preserve"> и иными нормативными правовыми актами Российской Федерации), проведение возложенных на нее аварийно-спасательных работ на территории области;</w:t>
      </w:r>
    </w:p>
    <w:p w:rsidR="000F49AD" w:rsidRPr="00C2246D" w:rsidRDefault="000F49AD" w:rsidP="00373980">
      <w:pPr>
        <w:pStyle w:val="afff2"/>
        <w:spacing w:before="0" w:after="0" w:line="276" w:lineRule="auto"/>
      </w:pPr>
      <w:r w:rsidRPr="00C2246D">
        <w:t>4) организация обучения населения мерам пожарной безопасности;</w:t>
      </w:r>
    </w:p>
    <w:p w:rsidR="000F49AD" w:rsidRPr="00C2246D" w:rsidRDefault="000F49AD" w:rsidP="00373980">
      <w:pPr>
        <w:pStyle w:val="afff2"/>
        <w:spacing w:before="0" w:after="0" w:line="276" w:lineRule="auto"/>
      </w:pPr>
      <w:r w:rsidRPr="00C2246D">
        <w:t>5) организация выполнения и осуществления мер пожарной безопасности;</w:t>
      </w:r>
    </w:p>
    <w:p w:rsidR="00373980" w:rsidRPr="00D91555" w:rsidRDefault="00373980" w:rsidP="00373980">
      <w:pPr>
        <w:widowControl w:val="0"/>
        <w:spacing w:after="0" w:line="276" w:lineRule="auto"/>
        <w:ind w:firstLine="567"/>
        <w:rPr>
          <w:rFonts w:eastAsia="Times New Roman" w:cs="Times New Roman"/>
          <w:bCs/>
          <w:szCs w:val="24"/>
          <w:lang w:eastAsia="ru-RU" w:bidi="ru-RU"/>
        </w:rPr>
      </w:pPr>
      <w:r w:rsidRPr="00D91555">
        <w:rPr>
          <w:rFonts w:eastAsia="Times New Roman" w:cs="Times New Roman"/>
          <w:bCs/>
          <w:szCs w:val="24"/>
          <w:lang w:eastAsia="ru-RU" w:bidi="ru-RU"/>
        </w:rPr>
        <w:t xml:space="preserve">В соответствии с ст. 76 Федерального закона № 123 здания пожарных депо на территории населенных пунктов следует размещать исходя из условия, что время прибытия первого подразделения к месту вызова в городских населенных пунктах не должно превышать 10 минут, в сельских населенных пунктах 20 минут. Так же </w:t>
      </w:r>
      <w:r w:rsidRPr="00D91555">
        <w:rPr>
          <w:rFonts w:eastAsia="Calibri" w:cs="Times New Roman"/>
          <w:szCs w:val="24"/>
        </w:rPr>
        <w:t>степень огнестойкости и классы конструктивной пожарной опасности всех проектируемых в границах населенных пунктов объектов капитального строительства необходимо предусматривать согласно</w:t>
      </w:r>
      <w:r w:rsidRPr="00D91555">
        <w:rPr>
          <w:rFonts w:eastAsia="Times New Roman" w:cs="Times New Roman"/>
          <w:bCs/>
          <w:szCs w:val="24"/>
          <w:lang w:eastAsia="ru-RU" w:bidi="ru-RU"/>
        </w:rPr>
        <w:t xml:space="preserve"> </w:t>
      </w:r>
      <w:r w:rsidRPr="00D91555">
        <w:rPr>
          <w:rFonts w:eastAsia="Calibri" w:cs="Times New Roman"/>
          <w:szCs w:val="24"/>
        </w:rPr>
        <w:t xml:space="preserve">ст. 87 </w:t>
      </w:r>
      <w:r w:rsidRPr="00D91555">
        <w:rPr>
          <w:rFonts w:eastAsia="Times New Roman" w:cs="Times New Roman"/>
          <w:bCs/>
          <w:szCs w:val="24"/>
          <w:lang w:eastAsia="ru-RU" w:bidi="ru-RU"/>
        </w:rPr>
        <w:t>указанного закона;</w:t>
      </w:r>
      <w:r w:rsidRPr="00D91555">
        <w:rPr>
          <w:rFonts w:eastAsia="Calibri" w:cs="Times New Roman"/>
          <w:szCs w:val="24"/>
        </w:rPr>
        <w:t xml:space="preserve"> минимальные противопожарные расстояния между проектируемыми зданиями и сооружениями,</w:t>
      </w:r>
      <w:r w:rsidRPr="00D91555">
        <w:rPr>
          <w:rFonts w:eastAsia="Times New Roman" w:cs="Times New Roman"/>
          <w:bCs/>
          <w:szCs w:val="24"/>
          <w:lang w:eastAsia="ru-RU" w:bidi="ru-RU"/>
        </w:rPr>
        <w:t xml:space="preserve"> а также от границ застройки до лесных насаждений </w:t>
      </w:r>
      <w:r w:rsidRPr="00D91555">
        <w:rPr>
          <w:rFonts w:eastAsia="Calibri" w:cs="Times New Roman"/>
          <w:szCs w:val="24"/>
        </w:rPr>
        <w:t>должны соответствовать требованиям  гл. 16</w:t>
      </w:r>
      <w:r w:rsidRPr="00D91555">
        <w:rPr>
          <w:rFonts w:eastAsia="Times New Roman" w:cs="Times New Roman"/>
          <w:bCs/>
          <w:szCs w:val="24"/>
          <w:lang w:eastAsia="ru-RU" w:bidi="ru-RU"/>
        </w:rPr>
        <w:t xml:space="preserve"> Федерального закона № 123.</w:t>
      </w:r>
    </w:p>
    <w:p w:rsidR="000F49AD" w:rsidRPr="00C2246D" w:rsidRDefault="00373980" w:rsidP="00373980">
      <w:pPr>
        <w:widowControl w:val="0"/>
        <w:spacing w:after="0" w:line="276" w:lineRule="auto"/>
        <w:ind w:firstLine="567"/>
        <w:rPr>
          <w:rFonts w:eastAsia="Times New Roman" w:cs="Times New Roman"/>
          <w:bCs/>
          <w:szCs w:val="24"/>
          <w:lang w:eastAsia="ru-RU" w:bidi="ru-RU"/>
        </w:rPr>
      </w:pPr>
      <w:r w:rsidRPr="00FA4C17">
        <w:rPr>
          <w:rFonts w:eastAsia="Times New Roman" w:cs="Times New Roman"/>
          <w:bCs/>
          <w:szCs w:val="24"/>
          <w:lang w:eastAsia="ru-RU" w:bidi="ru-RU"/>
        </w:rPr>
        <w:t xml:space="preserve">Подразделения пожарной охраны населенных пунктов должны размещаться в </w:t>
      </w:r>
      <w:r w:rsidRPr="00FA4C17">
        <w:rPr>
          <w:rFonts w:eastAsia="Times New Roman" w:cs="Times New Roman"/>
          <w:bCs/>
          <w:szCs w:val="24"/>
          <w:lang w:eastAsia="ru-RU" w:bidi="ru-RU"/>
        </w:rPr>
        <w:lastRenderedPageBreak/>
        <w:t>зданиях пожарных депо. Порядок и методика определения мест размещения зданий пожарных депо на территориях населенных пунктов устанавливаются СП 11.13130.2009. «Свод правил. Места дислокации подразделений пожарной охраны. Порядок и методика определения», утвержденный приказом МЧС России от 25.03.2009 № 181</w:t>
      </w:r>
      <w:r>
        <w:rPr>
          <w:rFonts w:eastAsia="Times New Roman" w:cs="Times New Roman"/>
          <w:bCs/>
          <w:szCs w:val="24"/>
          <w:lang w:eastAsia="ru-RU" w:bidi="ru-RU"/>
        </w:rPr>
        <w:t>.</w:t>
      </w:r>
    </w:p>
    <w:p w:rsidR="00915960" w:rsidRPr="00D52D23" w:rsidRDefault="00915960" w:rsidP="00915960">
      <w:pPr>
        <w:widowControl w:val="0"/>
        <w:spacing w:after="120" w:line="276" w:lineRule="auto"/>
        <w:ind w:firstLine="567"/>
        <w:rPr>
          <w:rFonts w:eastAsia="Times New Roman" w:cs="Times New Roman"/>
          <w:bCs/>
          <w:szCs w:val="24"/>
          <w:lang w:eastAsia="ru-RU" w:bidi="ru-RU"/>
        </w:rPr>
      </w:pPr>
      <w:r w:rsidRPr="00D52D23">
        <w:rPr>
          <w:rFonts w:eastAsia="Times New Roman" w:cs="Times New Roman"/>
          <w:bCs/>
          <w:szCs w:val="24"/>
          <w:lang w:eastAsia="ru-RU" w:bidi="ru-RU"/>
        </w:rPr>
        <w:t xml:space="preserve">Приказом </w:t>
      </w:r>
      <w:r>
        <w:rPr>
          <w:rFonts w:eastAsia="Times New Roman" w:cs="Times New Roman"/>
          <w:bCs/>
          <w:szCs w:val="24"/>
          <w:lang w:eastAsia="ru-RU" w:bidi="ru-RU"/>
        </w:rPr>
        <w:t xml:space="preserve">Главного управления МЧС России по Воронежской области </w:t>
      </w:r>
      <w:r w:rsidRPr="0013421A">
        <w:rPr>
          <w:rFonts w:eastAsia="Times New Roman" w:cs="Times New Roman"/>
          <w:bCs/>
          <w:szCs w:val="24"/>
          <w:lang w:eastAsia="ru-RU" w:bidi="ru-RU"/>
        </w:rPr>
        <w:t>от 21.04.2025 № 378</w:t>
      </w:r>
      <w:r>
        <w:rPr>
          <w:rFonts w:eastAsia="Times New Roman" w:cs="Times New Roman"/>
          <w:bCs/>
          <w:szCs w:val="24"/>
          <w:lang w:eastAsia="ru-RU" w:bidi="ru-RU"/>
        </w:rPr>
        <w:t xml:space="preserve"> утвержден Перечень сил и средств подразделений Семилукского пожарно-спасательного гарнизона:</w:t>
      </w:r>
    </w:p>
    <w:p w:rsidR="00915960" w:rsidRPr="00D52D23" w:rsidRDefault="00915960" w:rsidP="005C2905">
      <w:pPr>
        <w:widowControl w:val="0"/>
        <w:spacing w:after="0" w:line="240" w:lineRule="auto"/>
        <w:jc w:val="center"/>
        <w:rPr>
          <w:rFonts w:eastAsia="Times New Roman" w:cs="Times New Roman"/>
          <w:b/>
          <w:bCs/>
          <w:i/>
          <w:szCs w:val="24"/>
          <w:lang w:eastAsia="ru-RU" w:bidi="ru-RU"/>
        </w:rPr>
      </w:pPr>
      <w:r w:rsidRPr="00D52D23">
        <w:rPr>
          <w:rFonts w:eastAsia="Times New Roman" w:cs="Times New Roman"/>
          <w:b/>
          <w:bCs/>
          <w:i/>
          <w:szCs w:val="24"/>
          <w:lang w:eastAsia="ru-RU" w:bidi="ru-RU"/>
        </w:rPr>
        <w:t xml:space="preserve">Перечень сил и средств подразделений </w:t>
      </w:r>
      <w:r w:rsidR="005C2905">
        <w:rPr>
          <w:rFonts w:eastAsia="Times New Roman" w:cs="Times New Roman"/>
          <w:b/>
          <w:bCs/>
          <w:i/>
          <w:szCs w:val="24"/>
          <w:lang w:eastAsia="ru-RU" w:bidi="ru-RU"/>
        </w:rPr>
        <w:t>Семилукского</w:t>
      </w:r>
      <w:r w:rsidRPr="00D52D23">
        <w:rPr>
          <w:rFonts w:eastAsia="Times New Roman" w:cs="Times New Roman"/>
          <w:b/>
          <w:bCs/>
          <w:i/>
          <w:szCs w:val="24"/>
          <w:lang w:eastAsia="ru-RU" w:bidi="ru-RU"/>
        </w:rPr>
        <w:t xml:space="preserve"> </w:t>
      </w:r>
    </w:p>
    <w:p w:rsidR="00915960" w:rsidRDefault="00915960" w:rsidP="005C2905">
      <w:pPr>
        <w:widowControl w:val="0"/>
        <w:spacing w:after="0" w:line="240" w:lineRule="auto"/>
        <w:jc w:val="center"/>
        <w:rPr>
          <w:rFonts w:eastAsia="Times New Roman" w:cs="Times New Roman"/>
          <w:b/>
          <w:bCs/>
          <w:i/>
          <w:szCs w:val="24"/>
          <w:lang w:eastAsia="ru-RU" w:bidi="ru-RU"/>
        </w:rPr>
      </w:pPr>
      <w:r w:rsidRPr="00D52D23">
        <w:rPr>
          <w:rFonts w:eastAsia="Times New Roman" w:cs="Times New Roman"/>
          <w:b/>
          <w:bCs/>
          <w:i/>
          <w:szCs w:val="24"/>
          <w:lang w:eastAsia="ru-RU" w:bidi="ru-RU"/>
        </w:rPr>
        <w:t>пожарно-спасательного гарнизона</w:t>
      </w:r>
    </w:p>
    <w:tbl>
      <w:tblPr>
        <w:tblStyle w:val="af2"/>
        <w:tblW w:w="9072" w:type="dxa"/>
        <w:jc w:val="center"/>
        <w:tblLook w:val="04A0" w:firstRow="1" w:lastRow="0" w:firstColumn="1" w:lastColumn="0" w:noHBand="0" w:noVBand="1"/>
      </w:tblPr>
      <w:tblGrid>
        <w:gridCol w:w="503"/>
        <w:gridCol w:w="5025"/>
        <w:gridCol w:w="3544"/>
      </w:tblGrid>
      <w:tr w:rsidR="005C2905" w:rsidRPr="006E5C17" w:rsidTr="000839FD">
        <w:trPr>
          <w:jc w:val="center"/>
        </w:trPr>
        <w:tc>
          <w:tcPr>
            <w:tcW w:w="503" w:type="dxa"/>
            <w:shd w:val="clear" w:color="auto" w:fill="D9D9D9" w:themeFill="background1" w:themeFillShade="D9"/>
            <w:vAlign w:val="center"/>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 п/п</w:t>
            </w:r>
          </w:p>
        </w:tc>
        <w:tc>
          <w:tcPr>
            <w:tcW w:w="5025" w:type="dxa"/>
            <w:shd w:val="clear" w:color="auto" w:fill="D9D9D9" w:themeFill="background1" w:themeFillShade="D9"/>
            <w:vAlign w:val="center"/>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Наименование подразделений пожарной охраны</w:t>
            </w:r>
          </w:p>
        </w:tc>
        <w:tc>
          <w:tcPr>
            <w:tcW w:w="3544" w:type="dxa"/>
            <w:shd w:val="clear" w:color="auto" w:fill="D9D9D9" w:themeFill="background1" w:themeFillShade="D9"/>
            <w:vAlign w:val="center"/>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Место дислокации пожарной части</w:t>
            </w:r>
          </w:p>
        </w:tc>
      </w:tr>
      <w:tr w:rsidR="005C2905" w:rsidRPr="006E5C17" w:rsidTr="000839FD">
        <w:trPr>
          <w:jc w:val="center"/>
        </w:trPr>
        <w:tc>
          <w:tcPr>
            <w:tcW w:w="503" w:type="dxa"/>
            <w:shd w:val="clear" w:color="auto" w:fill="D9D9D9" w:themeFill="background1" w:themeFillShade="D9"/>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1</w:t>
            </w:r>
          </w:p>
        </w:tc>
        <w:tc>
          <w:tcPr>
            <w:tcW w:w="5025" w:type="dxa"/>
            <w:shd w:val="clear" w:color="auto" w:fill="D9D9D9" w:themeFill="background1" w:themeFillShade="D9"/>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2</w:t>
            </w:r>
          </w:p>
        </w:tc>
        <w:tc>
          <w:tcPr>
            <w:tcW w:w="3544" w:type="dxa"/>
            <w:shd w:val="clear" w:color="auto" w:fill="D9D9D9" w:themeFill="background1" w:themeFillShade="D9"/>
          </w:tcPr>
          <w:p w:rsidR="005C2905" w:rsidRPr="006E5C17" w:rsidRDefault="005C2905" w:rsidP="00915960">
            <w:pPr>
              <w:widowControl w:val="0"/>
              <w:jc w:val="center"/>
              <w:rPr>
                <w:rFonts w:eastAsia="Times New Roman" w:cs="Times New Roman"/>
                <w:b/>
                <w:bCs/>
                <w:sz w:val="20"/>
                <w:szCs w:val="20"/>
                <w:lang w:eastAsia="ru-RU" w:bidi="ru-RU"/>
              </w:rPr>
            </w:pPr>
            <w:r w:rsidRPr="006E5C17">
              <w:rPr>
                <w:rFonts w:eastAsia="Times New Roman" w:cs="Times New Roman"/>
                <w:b/>
                <w:bCs/>
                <w:sz w:val="20"/>
                <w:szCs w:val="20"/>
                <w:lang w:eastAsia="ru-RU" w:bidi="ru-RU"/>
              </w:rPr>
              <w:t>3</w:t>
            </w:r>
          </w:p>
        </w:tc>
      </w:tr>
      <w:tr w:rsidR="005C2905" w:rsidRPr="006E5C17" w:rsidTr="000839FD">
        <w:trPr>
          <w:jc w:val="center"/>
        </w:trPr>
        <w:tc>
          <w:tcPr>
            <w:tcW w:w="503" w:type="dxa"/>
          </w:tcPr>
          <w:p w:rsidR="005C2905" w:rsidRPr="006E5C17" w:rsidRDefault="005C2905" w:rsidP="00915960">
            <w:pPr>
              <w:widowControl w:val="0"/>
              <w:jc w:val="center"/>
              <w:rPr>
                <w:rFonts w:eastAsia="Times New Roman" w:cs="Times New Roman"/>
                <w:bCs/>
                <w:sz w:val="20"/>
                <w:szCs w:val="20"/>
                <w:lang w:eastAsia="ru-RU" w:bidi="ru-RU"/>
              </w:rPr>
            </w:pPr>
            <w:r w:rsidRPr="006E5C17">
              <w:rPr>
                <w:rFonts w:eastAsia="Times New Roman" w:cs="Times New Roman"/>
                <w:bCs/>
                <w:sz w:val="20"/>
                <w:szCs w:val="20"/>
                <w:lang w:eastAsia="ru-RU" w:bidi="ru-RU"/>
              </w:rPr>
              <w:t>1</w:t>
            </w:r>
          </w:p>
        </w:tc>
        <w:tc>
          <w:tcPr>
            <w:tcW w:w="5025" w:type="dxa"/>
            <w:vAlign w:val="center"/>
          </w:tcPr>
          <w:p w:rsidR="005C2905" w:rsidRPr="000839FD" w:rsidRDefault="000839FD" w:rsidP="000839FD">
            <w:pPr>
              <w:pStyle w:val="Default"/>
              <w:jc w:val="center"/>
              <w:rPr>
                <w:sz w:val="20"/>
                <w:szCs w:val="20"/>
              </w:rPr>
            </w:pPr>
            <w:r w:rsidRPr="000839FD">
              <w:rPr>
                <w:sz w:val="20"/>
                <w:szCs w:val="20"/>
              </w:rPr>
              <w:t>ПСЧ</w:t>
            </w:r>
            <w:r>
              <w:rPr>
                <w:sz w:val="20"/>
                <w:szCs w:val="20"/>
              </w:rPr>
              <w:t>-</w:t>
            </w:r>
            <w:r w:rsidRPr="000839FD">
              <w:rPr>
                <w:sz w:val="20"/>
                <w:szCs w:val="20"/>
              </w:rPr>
              <w:t>55 ФГКУ «1 ОФПС по Воронежской области»</w:t>
            </w:r>
          </w:p>
        </w:tc>
        <w:tc>
          <w:tcPr>
            <w:tcW w:w="3544" w:type="dxa"/>
            <w:vAlign w:val="center"/>
          </w:tcPr>
          <w:p w:rsidR="005C2905" w:rsidRPr="006E5C17" w:rsidRDefault="000839FD" w:rsidP="000839FD">
            <w:pPr>
              <w:widowControl w:val="0"/>
              <w:jc w:val="center"/>
              <w:rPr>
                <w:rFonts w:eastAsia="Times New Roman" w:cs="Times New Roman"/>
                <w:bCs/>
                <w:sz w:val="20"/>
                <w:szCs w:val="20"/>
                <w:lang w:eastAsia="ru-RU" w:bidi="ru-RU"/>
              </w:rPr>
            </w:pPr>
            <w:r>
              <w:rPr>
                <w:rFonts w:eastAsia="Times New Roman" w:cs="Times New Roman"/>
                <w:bCs/>
                <w:sz w:val="20"/>
                <w:szCs w:val="20"/>
                <w:lang w:eastAsia="ru-RU" w:bidi="ru-RU"/>
              </w:rPr>
              <w:t>г. Семилуки, ул. 25 лет Октября, 1а</w:t>
            </w:r>
          </w:p>
        </w:tc>
      </w:tr>
      <w:tr w:rsidR="005C2905" w:rsidRPr="006E5C17" w:rsidTr="000839FD">
        <w:trPr>
          <w:jc w:val="center"/>
        </w:trPr>
        <w:tc>
          <w:tcPr>
            <w:tcW w:w="503" w:type="dxa"/>
          </w:tcPr>
          <w:p w:rsidR="005C2905" w:rsidRPr="006E5C17" w:rsidRDefault="005C2905" w:rsidP="00915960">
            <w:pPr>
              <w:widowControl w:val="0"/>
              <w:jc w:val="center"/>
              <w:rPr>
                <w:rFonts w:eastAsia="Times New Roman" w:cs="Times New Roman"/>
                <w:bCs/>
                <w:sz w:val="20"/>
                <w:szCs w:val="20"/>
                <w:lang w:eastAsia="ru-RU" w:bidi="ru-RU"/>
              </w:rPr>
            </w:pPr>
            <w:r w:rsidRPr="006E5C17">
              <w:rPr>
                <w:rFonts w:eastAsia="Times New Roman" w:cs="Times New Roman"/>
                <w:bCs/>
                <w:sz w:val="20"/>
                <w:szCs w:val="20"/>
                <w:lang w:eastAsia="ru-RU" w:bidi="ru-RU"/>
              </w:rPr>
              <w:t>2</w:t>
            </w:r>
          </w:p>
        </w:tc>
        <w:tc>
          <w:tcPr>
            <w:tcW w:w="5025" w:type="dxa"/>
            <w:vAlign w:val="center"/>
          </w:tcPr>
          <w:p w:rsidR="005C2905" w:rsidRPr="000839FD" w:rsidRDefault="005C2905" w:rsidP="00915960">
            <w:pPr>
              <w:pStyle w:val="Default"/>
              <w:jc w:val="center"/>
              <w:rPr>
                <w:sz w:val="20"/>
                <w:szCs w:val="20"/>
              </w:rPr>
            </w:pPr>
            <w:r w:rsidRPr="000839FD">
              <w:rPr>
                <w:sz w:val="20"/>
                <w:szCs w:val="20"/>
              </w:rPr>
              <w:t>ПСЧ-61</w:t>
            </w:r>
          </w:p>
        </w:tc>
        <w:tc>
          <w:tcPr>
            <w:tcW w:w="3544" w:type="dxa"/>
            <w:vAlign w:val="center"/>
          </w:tcPr>
          <w:p w:rsidR="005C2905" w:rsidRPr="006E5C17" w:rsidRDefault="000839FD" w:rsidP="000839FD">
            <w:pPr>
              <w:pStyle w:val="Default"/>
              <w:jc w:val="center"/>
              <w:rPr>
                <w:sz w:val="20"/>
                <w:szCs w:val="20"/>
              </w:rPr>
            </w:pPr>
            <w:r>
              <w:rPr>
                <w:sz w:val="20"/>
                <w:szCs w:val="20"/>
              </w:rPr>
              <w:t>Семилукский МР, с. Землянск</w:t>
            </w:r>
          </w:p>
        </w:tc>
      </w:tr>
      <w:tr w:rsidR="005C2905" w:rsidRPr="006E5C17" w:rsidTr="000839FD">
        <w:trPr>
          <w:jc w:val="center"/>
        </w:trPr>
        <w:tc>
          <w:tcPr>
            <w:tcW w:w="503" w:type="dxa"/>
          </w:tcPr>
          <w:p w:rsidR="005C2905" w:rsidRPr="006E5C17" w:rsidRDefault="005C2905" w:rsidP="00915960">
            <w:pPr>
              <w:widowControl w:val="0"/>
              <w:jc w:val="center"/>
              <w:rPr>
                <w:rFonts w:eastAsia="Times New Roman" w:cs="Times New Roman"/>
                <w:bCs/>
                <w:sz w:val="20"/>
                <w:szCs w:val="20"/>
                <w:lang w:eastAsia="ru-RU" w:bidi="ru-RU"/>
              </w:rPr>
            </w:pPr>
            <w:r w:rsidRPr="006E5C17">
              <w:rPr>
                <w:rFonts w:eastAsia="Times New Roman" w:cs="Times New Roman"/>
                <w:bCs/>
                <w:sz w:val="20"/>
                <w:szCs w:val="20"/>
                <w:lang w:eastAsia="ru-RU" w:bidi="ru-RU"/>
              </w:rPr>
              <w:t>3</w:t>
            </w:r>
          </w:p>
        </w:tc>
        <w:tc>
          <w:tcPr>
            <w:tcW w:w="5025" w:type="dxa"/>
            <w:vAlign w:val="center"/>
          </w:tcPr>
          <w:p w:rsidR="005C2905" w:rsidRPr="000839FD" w:rsidRDefault="005C2905" w:rsidP="00915960">
            <w:pPr>
              <w:pStyle w:val="Default"/>
              <w:jc w:val="center"/>
              <w:rPr>
                <w:sz w:val="20"/>
                <w:szCs w:val="20"/>
              </w:rPr>
            </w:pPr>
            <w:r w:rsidRPr="000839FD">
              <w:rPr>
                <w:sz w:val="20"/>
                <w:szCs w:val="20"/>
              </w:rPr>
              <w:t>ПСЧ-62</w:t>
            </w:r>
            <w:r w:rsidR="000839FD">
              <w:rPr>
                <w:sz w:val="20"/>
                <w:szCs w:val="20"/>
              </w:rPr>
              <w:t xml:space="preserve"> КУВО «ГО, ЗН и ПБ Воронежской области»</w:t>
            </w:r>
          </w:p>
        </w:tc>
        <w:tc>
          <w:tcPr>
            <w:tcW w:w="3544" w:type="dxa"/>
            <w:vAlign w:val="center"/>
          </w:tcPr>
          <w:p w:rsidR="005C2905" w:rsidRPr="006E5C17" w:rsidRDefault="000839FD" w:rsidP="00915960">
            <w:pPr>
              <w:widowControl w:val="0"/>
              <w:jc w:val="center"/>
              <w:rPr>
                <w:rFonts w:eastAsia="Times New Roman" w:cs="Times New Roman"/>
                <w:bCs/>
                <w:sz w:val="20"/>
                <w:szCs w:val="20"/>
                <w:lang w:eastAsia="ru-RU" w:bidi="ru-RU"/>
              </w:rPr>
            </w:pPr>
            <w:r>
              <w:rPr>
                <w:rFonts w:eastAsia="Times New Roman" w:cs="Times New Roman"/>
                <w:bCs/>
                <w:sz w:val="20"/>
                <w:szCs w:val="20"/>
                <w:lang w:eastAsia="ru-RU" w:bidi="ru-RU"/>
              </w:rPr>
              <w:t>с. Нижняя Ведуга, ул. Ленина, 34</w:t>
            </w:r>
          </w:p>
        </w:tc>
      </w:tr>
      <w:tr w:rsidR="005C2905" w:rsidRPr="006E5C17" w:rsidTr="000839FD">
        <w:trPr>
          <w:jc w:val="center"/>
        </w:trPr>
        <w:tc>
          <w:tcPr>
            <w:tcW w:w="503" w:type="dxa"/>
          </w:tcPr>
          <w:p w:rsidR="005C2905" w:rsidRPr="006E5C17" w:rsidRDefault="005C2905" w:rsidP="00915960">
            <w:pPr>
              <w:widowControl w:val="0"/>
              <w:jc w:val="center"/>
              <w:rPr>
                <w:rFonts w:eastAsia="Times New Roman" w:cs="Times New Roman"/>
                <w:bCs/>
                <w:sz w:val="20"/>
                <w:szCs w:val="20"/>
                <w:lang w:eastAsia="ru-RU" w:bidi="ru-RU"/>
              </w:rPr>
            </w:pPr>
            <w:r w:rsidRPr="006E5C17">
              <w:rPr>
                <w:rFonts w:eastAsia="Times New Roman" w:cs="Times New Roman"/>
                <w:bCs/>
                <w:sz w:val="20"/>
                <w:szCs w:val="20"/>
                <w:lang w:eastAsia="ru-RU" w:bidi="ru-RU"/>
              </w:rPr>
              <w:t>4</w:t>
            </w:r>
          </w:p>
        </w:tc>
        <w:tc>
          <w:tcPr>
            <w:tcW w:w="5025" w:type="dxa"/>
            <w:vAlign w:val="center"/>
          </w:tcPr>
          <w:p w:rsidR="005C2905" w:rsidRPr="000839FD" w:rsidRDefault="005C2905" w:rsidP="00915960">
            <w:pPr>
              <w:pStyle w:val="Default"/>
              <w:jc w:val="center"/>
              <w:rPr>
                <w:sz w:val="20"/>
                <w:szCs w:val="20"/>
              </w:rPr>
            </w:pPr>
            <w:r w:rsidRPr="000839FD">
              <w:rPr>
                <w:sz w:val="20"/>
                <w:szCs w:val="20"/>
              </w:rPr>
              <w:t>ПСЧ-92</w:t>
            </w:r>
            <w:r w:rsidR="000C79A7">
              <w:rPr>
                <w:sz w:val="20"/>
                <w:szCs w:val="20"/>
              </w:rPr>
              <w:t xml:space="preserve"> </w:t>
            </w:r>
            <w:r w:rsidR="000C79A7">
              <w:rPr>
                <w:sz w:val="20"/>
                <w:szCs w:val="20"/>
              </w:rPr>
              <w:t>КУВО «ГО, ЗН и ПБ Воронежской области»</w:t>
            </w:r>
          </w:p>
        </w:tc>
        <w:tc>
          <w:tcPr>
            <w:tcW w:w="3544" w:type="dxa"/>
            <w:vAlign w:val="center"/>
          </w:tcPr>
          <w:p w:rsidR="005C2905" w:rsidRPr="006E5C17" w:rsidRDefault="000C79A7" w:rsidP="00915960">
            <w:pPr>
              <w:pStyle w:val="Default"/>
              <w:jc w:val="center"/>
              <w:rPr>
                <w:sz w:val="20"/>
                <w:szCs w:val="20"/>
              </w:rPr>
            </w:pPr>
            <w:r>
              <w:rPr>
                <w:sz w:val="20"/>
                <w:szCs w:val="20"/>
              </w:rPr>
              <w:t>с. Губарево, ул. Мира, 5б</w:t>
            </w:r>
          </w:p>
        </w:tc>
      </w:tr>
    </w:tbl>
    <w:p w:rsidR="00915960" w:rsidRPr="00CC4563" w:rsidRDefault="00915960" w:rsidP="00915960">
      <w:pPr>
        <w:widowControl w:val="0"/>
        <w:spacing w:after="0" w:line="276" w:lineRule="auto"/>
        <w:ind w:firstLine="567"/>
        <w:rPr>
          <w:rFonts w:eastAsia="Times New Roman" w:cs="Times New Roman"/>
          <w:bCs/>
          <w:szCs w:val="24"/>
          <w:highlight w:val="yellow"/>
          <w:lang w:eastAsia="ru-RU" w:bidi="ru-RU"/>
        </w:rPr>
      </w:pPr>
    </w:p>
    <w:p w:rsidR="00915960" w:rsidRPr="00CC4563" w:rsidRDefault="00915960" w:rsidP="00915960">
      <w:pPr>
        <w:widowControl w:val="0"/>
        <w:spacing w:after="0" w:line="276" w:lineRule="auto"/>
        <w:ind w:firstLine="567"/>
        <w:rPr>
          <w:rFonts w:eastAsia="Times New Roman" w:cs="Times New Roman"/>
          <w:bCs/>
          <w:szCs w:val="24"/>
          <w:highlight w:val="yellow"/>
          <w:lang w:eastAsia="ru-RU" w:bidi="ru-RU"/>
        </w:rPr>
      </w:pPr>
      <w:r w:rsidRPr="005C30A3">
        <w:rPr>
          <w:rFonts w:eastAsia="Times New Roman" w:cs="Times New Roman"/>
          <w:bCs/>
          <w:szCs w:val="24"/>
          <w:lang w:eastAsia="ru-RU" w:bidi="ru-RU"/>
        </w:rPr>
        <w:t xml:space="preserve">На территории </w:t>
      </w:r>
      <w:r>
        <w:rPr>
          <w:rFonts w:eastAsia="Times New Roman" w:cs="Times New Roman"/>
          <w:bCs/>
          <w:szCs w:val="24"/>
          <w:lang w:eastAsia="ru-RU" w:bidi="ru-RU"/>
        </w:rPr>
        <w:t>Староведугского</w:t>
      </w:r>
      <w:r w:rsidRPr="005C30A3">
        <w:rPr>
          <w:rFonts w:eastAsia="Times New Roman" w:cs="Times New Roman"/>
          <w:bCs/>
          <w:szCs w:val="24"/>
          <w:lang w:eastAsia="ru-RU" w:bidi="ru-RU"/>
        </w:rPr>
        <w:t xml:space="preserve"> сельского поселения пожарно-спасательные части </w:t>
      </w:r>
      <w:r w:rsidRPr="00107394">
        <w:rPr>
          <w:rFonts w:eastAsia="Times New Roman" w:cs="Times New Roman"/>
          <w:bCs/>
          <w:szCs w:val="24"/>
          <w:lang w:eastAsia="ru-RU" w:bidi="ru-RU"/>
        </w:rPr>
        <w:t xml:space="preserve">отсутствуют. </w:t>
      </w:r>
    </w:p>
    <w:p w:rsidR="00915960" w:rsidRPr="00D52D23" w:rsidRDefault="00915960" w:rsidP="00915960">
      <w:pPr>
        <w:spacing w:after="0" w:line="276" w:lineRule="auto"/>
        <w:ind w:firstLine="567"/>
        <w:rPr>
          <w:rFonts w:cs="Times New Roman"/>
          <w:szCs w:val="24"/>
        </w:rPr>
      </w:pPr>
      <w:r>
        <w:rPr>
          <w:rFonts w:cs="Times New Roman"/>
          <w:szCs w:val="24"/>
        </w:rPr>
        <w:t>Населенные пункты</w:t>
      </w:r>
      <w:r w:rsidRPr="00D52D23">
        <w:rPr>
          <w:rFonts w:cs="Times New Roman"/>
          <w:szCs w:val="24"/>
        </w:rPr>
        <w:t xml:space="preserve"> </w:t>
      </w:r>
      <w:r>
        <w:rPr>
          <w:rFonts w:eastAsia="Times New Roman" w:cs="Times New Roman"/>
          <w:bCs/>
          <w:szCs w:val="24"/>
          <w:lang w:eastAsia="ru-RU" w:bidi="ru-RU"/>
        </w:rPr>
        <w:t>Староведугского</w:t>
      </w:r>
      <w:r w:rsidRPr="005C30A3">
        <w:rPr>
          <w:rFonts w:eastAsia="Times New Roman" w:cs="Times New Roman"/>
          <w:bCs/>
          <w:szCs w:val="24"/>
          <w:lang w:eastAsia="ru-RU" w:bidi="ru-RU"/>
        </w:rPr>
        <w:t xml:space="preserve"> </w:t>
      </w:r>
      <w:r w:rsidRPr="00D52D23">
        <w:rPr>
          <w:rFonts w:cs="Times New Roman"/>
          <w:szCs w:val="24"/>
        </w:rPr>
        <w:t>сельского поселения относ</w:t>
      </w:r>
      <w:r>
        <w:rPr>
          <w:rFonts w:cs="Times New Roman"/>
          <w:szCs w:val="24"/>
        </w:rPr>
        <w:t>и</w:t>
      </w:r>
      <w:r w:rsidRPr="00D52D23">
        <w:rPr>
          <w:rFonts w:cs="Times New Roman"/>
          <w:szCs w:val="24"/>
        </w:rPr>
        <w:t xml:space="preserve">тся к району (подрайону) выезда </w:t>
      </w:r>
      <w:r w:rsidRPr="00915960">
        <w:rPr>
          <w:rFonts w:cs="Times New Roman"/>
          <w:szCs w:val="24"/>
        </w:rPr>
        <w:t>ПСЧ</w:t>
      </w:r>
      <w:r w:rsidR="00F04E7D">
        <w:rPr>
          <w:rFonts w:cs="Times New Roman"/>
          <w:szCs w:val="24"/>
        </w:rPr>
        <w:t>-62 с. Нижняя Ведуга</w:t>
      </w:r>
      <w:r w:rsidRPr="00D52D23">
        <w:rPr>
          <w:rFonts w:cs="Times New Roman"/>
          <w:szCs w:val="24"/>
        </w:rPr>
        <w:t xml:space="preserve">. Расчетное время прибытия к </w:t>
      </w:r>
      <w:r w:rsidRPr="00915960">
        <w:rPr>
          <w:rFonts w:cs="Times New Roman"/>
          <w:szCs w:val="24"/>
        </w:rPr>
        <w:t>наиболее удаленным населенным пунктам (хутор Каменка, хутор Рогачиха, село Старая Ольшанка, село Поляна) составляет от 23 до 33 минут</w:t>
      </w:r>
      <w:r w:rsidRPr="00D52D23">
        <w:rPr>
          <w:rFonts w:cs="Times New Roman"/>
          <w:szCs w:val="24"/>
        </w:rPr>
        <w:t>.</w:t>
      </w:r>
    </w:p>
    <w:p w:rsidR="00915960" w:rsidRPr="005C30A3" w:rsidRDefault="00915960" w:rsidP="00915960">
      <w:pPr>
        <w:spacing w:after="0" w:line="276" w:lineRule="auto"/>
        <w:ind w:firstLine="567"/>
        <w:rPr>
          <w:rFonts w:cs="Times New Roman"/>
          <w:szCs w:val="24"/>
        </w:rPr>
      </w:pPr>
      <w:r w:rsidRPr="005C30A3">
        <w:rPr>
          <w:rFonts w:cs="Times New Roman"/>
          <w:szCs w:val="24"/>
        </w:rPr>
        <w:t xml:space="preserve">Решение вопросов по организации и проведению мероприятий по гражданской обороне и защите населения сельского поселения возлагается на Главу поселения. </w:t>
      </w:r>
    </w:p>
    <w:p w:rsidR="00915960" w:rsidRPr="00C2246D" w:rsidRDefault="00915960" w:rsidP="00915960">
      <w:pPr>
        <w:widowControl w:val="0"/>
        <w:spacing w:after="0" w:line="276" w:lineRule="auto"/>
        <w:ind w:firstLine="567"/>
        <w:rPr>
          <w:rFonts w:eastAsia="Times New Roman" w:cs="Times New Roman"/>
          <w:bCs/>
          <w:szCs w:val="24"/>
          <w:lang w:eastAsia="ru-RU" w:bidi="ru-RU"/>
        </w:rPr>
      </w:pPr>
      <w:r w:rsidRPr="00C2246D">
        <w:rPr>
          <w:rFonts w:eastAsia="Times New Roman" w:cs="Times New Roman"/>
          <w:bCs/>
          <w:szCs w:val="24"/>
          <w:lang w:eastAsia="ru-RU" w:bidi="ru-RU"/>
        </w:rPr>
        <w:t xml:space="preserve">Настоящим </w:t>
      </w:r>
      <w:r>
        <w:rPr>
          <w:rFonts w:eastAsia="Times New Roman" w:cs="Times New Roman"/>
          <w:bCs/>
          <w:szCs w:val="24"/>
          <w:lang w:eastAsia="ru-RU" w:bidi="ru-RU"/>
        </w:rPr>
        <w:t>генеральным планом</w:t>
      </w:r>
      <w:r w:rsidRPr="00C2246D">
        <w:rPr>
          <w:rFonts w:eastAsia="Times New Roman" w:cs="Times New Roman"/>
          <w:bCs/>
          <w:szCs w:val="24"/>
          <w:lang w:eastAsia="ru-RU" w:bidi="ru-RU"/>
        </w:rPr>
        <w:t xml:space="preserve"> Староведугского сельского поселения не предусматривается строительство пожарно-спасательных частей на территории поселения.</w:t>
      </w:r>
    </w:p>
    <w:p w:rsidR="00915960" w:rsidRPr="00C2246D" w:rsidRDefault="00915960" w:rsidP="00915960">
      <w:pPr>
        <w:widowControl w:val="0"/>
        <w:spacing w:after="0" w:line="276" w:lineRule="auto"/>
        <w:ind w:firstLine="567"/>
        <w:rPr>
          <w:rFonts w:eastAsia="Times New Roman" w:cs="Times New Roman"/>
          <w:bCs/>
          <w:szCs w:val="24"/>
          <w:lang w:eastAsia="ru-RU" w:bidi="ru-RU"/>
        </w:rPr>
      </w:pPr>
      <w:r w:rsidRPr="00C2246D">
        <w:rPr>
          <w:rFonts w:eastAsia="Times New Roman" w:cs="Times New Roman"/>
          <w:bCs/>
          <w:szCs w:val="24"/>
          <w:lang w:eastAsia="ru-RU" w:bidi="ru-RU"/>
        </w:rPr>
        <w:t>Требования пожарной безопасности при планировке территорий населенных пунктов устанавливаются разделом II Федерального закона от 22.07.2008 № 123-ФЗ «Технический регламент о требованиях пожарной безопасности».</w:t>
      </w:r>
    </w:p>
    <w:p w:rsidR="008825F4" w:rsidRPr="00C2246D" w:rsidRDefault="008825F4" w:rsidP="00915960">
      <w:pPr>
        <w:spacing w:before="120" w:after="120" w:line="276" w:lineRule="auto"/>
        <w:jc w:val="center"/>
        <w:rPr>
          <w:rFonts w:eastAsia="Calibri" w:cs="Times New Roman"/>
          <w:b/>
          <w:bCs/>
          <w:szCs w:val="24"/>
          <w:u w:val="single"/>
          <w:shd w:val="clear" w:color="auto" w:fill="FFFFFF"/>
        </w:rPr>
      </w:pPr>
      <w:r w:rsidRPr="00C2246D">
        <w:rPr>
          <w:rFonts w:eastAsia="Calibri" w:cs="Times New Roman"/>
          <w:b/>
          <w:bCs/>
          <w:szCs w:val="24"/>
          <w:u w:val="single"/>
          <w:shd w:val="clear" w:color="auto" w:fill="FFFFFF"/>
        </w:rPr>
        <w:t>Определение противопожарных расходов</w:t>
      </w:r>
    </w:p>
    <w:p w:rsidR="008825F4" w:rsidRPr="00C2246D" w:rsidRDefault="008825F4" w:rsidP="008825F4">
      <w:pPr>
        <w:spacing w:after="0"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Расходы воды для нужд наружного пожаротушения принимаются в соответствии со СП 8.13130 Свод правил. Системы противопожарной защиты. Наружное противопожарное водоснабжение. Требования пожарной безопасности, утвержденным Приказом МЧС России от 30.03.2020 № 225 (далее по тексту - СП 8.13130)</w:t>
      </w:r>
      <w:r w:rsidRPr="00C2246D">
        <w:rPr>
          <w:rFonts w:eastAsia="Calibri" w:cs="Times New Roman"/>
          <w:szCs w:val="24"/>
        </w:rPr>
        <w:t>.</w:t>
      </w:r>
    </w:p>
    <w:p w:rsidR="008825F4" w:rsidRPr="00C2246D" w:rsidRDefault="008825F4" w:rsidP="008825F4">
      <w:pPr>
        <w:autoSpaceDE w:val="0"/>
        <w:autoSpaceDN w:val="0"/>
        <w:adjustRightInd w:val="0"/>
        <w:spacing w:after="0" w:line="276" w:lineRule="auto"/>
        <w:ind w:firstLine="567"/>
        <w:rPr>
          <w:rFonts w:eastAsia="Calibri" w:cs="Times New Roman"/>
          <w:szCs w:val="24"/>
          <w:lang w:eastAsia="ru-RU"/>
        </w:rPr>
      </w:pPr>
      <w:r w:rsidRPr="00C2246D">
        <w:rPr>
          <w:rFonts w:eastAsia="Calibri" w:cs="Times New Roman"/>
          <w:szCs w:val="24"/>
          <w:shd w:val="clear" w:color="auto" w:fill="FFFFFF"/>
        </w:rPr>
        <w:t xml:space="preserve">Согласно п. </w:t>
      </w:r>
      <w:r w:rsidRPr="00C2246D">
        <w:rPr>
          <w:rFonts w:eastAsia="Calibri" w:cs="Times New Roman"/>
          <w:szCs w:val="24"/>
          <w:lang w:eastAsia="ru-RU"/>
        </w:rPr>
        <w:t xml:space="preserve">5.1. </w:t>
      </w:r>
      <w:r w:rsidRPr="00C2246D">
        <w:rPr>
          <w:rFonts w:eastAsia="Calibri" w:cs="Times New Roman"/>
          <w:bCs/>
          <w:szCs w:val="24"/>
        </w:rPr>
        <w:t xml:space="preserve">СП 8.13130 </w:t>
      </w:r>
      <w:r w:rsidRPr="00C2246D">
        <w:rPr>
          <w:rFonts w:eastAsia="Calibri" w:cs="Times New Roman"/>
          <w:szCs w:val="24"/>
          <w:lang w:eastAsia="ru-RU"/>
        </w:rPr>
        <w:t>расход воды на наружное пожаротушение (на один пожар) и количество одновременных пожаров в городских округах, городских и сельских поселениях для расчета магистральных (расчетных кольцевых) линий водопроводной сети должны приниматься по таблице 1 указанного свода правил.</w:t>
      </w:r>
    </w:p>
    <w:p w:rsidR="008825F4" w:rsidRPr="00C2246D" w:rsidRDefault="008825F4" w:rsidP="008825F4">
      <w:pPr>
        <w:spacing w:after="0" w:line="276" w:lineRule="auto"/>
        <w:ind w:firstLine="567"/>
        <w:rPr>
          <w:rFonts w:eastAsia="Calibri" w:cs="Times New Roman"/>
          <w:szCs w:val="24"/>
          <w:lang w:eastAsia="ru-RU"/>
        </w:rPr>
      </w:pPr>
      <w:r w:rsidRPr="00C2246D">
        <w:rPr>
          <w:rFonts w:eastAsia="Calibri" w:cs="Times New Roman"/>
          <w:szCs w:val="24"/>
          <w:lang w:eastAsia="ru-RU"/>
        </w:rPr>
        <w:t>В соответствии с таблицей 1 СП 8.13130 для поселения с числом жителей более 1, но не более 5 тыс. чел. расход воды на наружное пожаротушение в поселении на 1 пожар принимается  10 л/с, расчетное количество одновременных пожаров принимается равным 1.</w:t>
      </w:r>
    </w:p>
    <w:p w:rsidR="008825F4" w:rsidRPr="00C2246D" w:rsidRDefault="008825F4" w:rsidP="008825F4">
      <w:pPr>
        <w:spacing w:after="0" w:line="276" w:lineRule="auto"/>
        <w:ind w:firstLine="567"/>
        <w:rPr>
          <w:rFonts w:eastAsia="Calibri" w:cs="Times New Roman"/>
          <w:szCs w:val="24"/>
          <w:lang w:eastAsia="ru-RU"/>
        </w:rPr>
      </w:pPr>
      <w:r w:rsidRPr="00C2246D">
        <w:rPr>
          <w:rFonts w:eastAsia="Calibri" w:cs="Times New Roman"/>
          <w:szCs w:val="24"/>
          <w:lang w:eastAsia="ru-RU"/>
        </w:rPr>
        <w:t>Таким образом, расход воды из водопроводной сети на наружное пожаротушение с учетом численности населения Староведугского сельского поселения принят 10 л/с.</w:t>
      </w:r>
    </w:p>
    <w:p w:rsidR="008825F4" w:rsidRDefault="008825F4" w:rsidP="007F178E">
      <w:pPr>
        <w:spacing w:after="0" w:line="276" w:lineRule="auto"/>
        <w:ind w:firstLine="567"/>
        <w:rPr>
          <w:rFonts w:eastAsia="Calibri" w:cs="Times New Roman"/>
          <w:szCs w:val="24"/>
          <w:lang w:eastAsia="ru-RU"/>
        </w:rPr>
      </w:pPr>
      <w:r w:rsidRPr="00C2246D">
        <w:rPr>
          <w:rFonts w:eastAsia="Calibri" w:cs="Times New Roman"/>
          <w:szCs w:val="24"/>
          <w:lang w:eastAsia="ru-RU"/>
        </w:rPr>
        <w:lastRenderedPageBreak/>
        <w:t>Продолжительность тушения пожара согласно СП 8.13130 составляет 3 часа, расход воды в сутки соответственно равен 10х3х3,6= 108 куб.м./сут. Противопожарный запас хранится в резервуарах запаса воды водозаборных сооружений. На территории промпредприятий необходимо устраивать противопожарные резервуары запаса воды.</w:t>
      </w:r>
    </w:p>
    <w:p w:rsidR="007F178E" w:rsidRPr="007F178E" w:rsidRDefault="007F178E" w:rsidP="008825F4">
      <w:pPr>
        <w:spacing w:line="276" w:lineRule="auto"/>
        <w:ind w:firstLine="567"/>
        <w:rPr>
          <w:rFonts w:eastAsia="Calibri" w:cs="Times New Roman"/>
          <w:szCs w:val="24"/>
          <w:lang w:eastAsia="ru-RU"/>
        </w:rPr>
      </w:pPr>
      <w:r w:rsidRPr="007F178E">
        <w:rPr>
          <w:rFonts w:eastAsia="Calibri" w:cs="Times New Roman"/>
          <w:szCs w:val="24"/>
          <w:lang w:eastAsia="ru-RU"/>
        </w:rPr>
        <w:t>Развитие противопожарного водоснабжения и сети пожарных гидрантов и емкостей противопожарного запаса воды следует проектировать с учетом условия обслуживания ими зданий или сооружений в соответствии с СП 8.13130.2020 «Системы противопожарной защиты. Наружное противопожарное водоснабжение. Требования пожарной безопасности».</w:t>
      </w:r>
    </w:p>
    <w:p w:rsidR="008825F4" w:rsidRPr="00C2246D" w:rsidRDefault="008825F4" w:rsidP="008825F4">
      <w:pPr>
        <w:spacing w:line="276" w:lineRule="auto"/>
        <w:jc w:val="center"/>
        <w:rPr>
          <w:rFonts w:eastAsia="Calibri" w:cs="Times New Roman"/>
          <w:b/>
          <w:bCs/>
          <w:szCs w:val="24"/>
          <w:u w:val="single"/>
          <w:shd w:val="clear" w:color="auto" w:fill="FFFFFF"/>
        </w:rPr>
      </w:pPr>
      <w:r w:rsidRPr="00C2246D">
        <w:rPr>
          <w:rFonts w:eastAsia="Calibri" w:cs="Times New Roman"/>
          <w:b/>
          <w:bCs/>
          <w:szCs w:val="24"/>
          <w:u w:val="single"/>
          <w:shd w:val="clear" w:color="auto" w:fill="FFFFFF"/>
        </w:rPr>
        <w:t>Свободные напоры</w:t>
      </w:r>
    </w:p>
    <w:p w:rsidR="008825F4" w:rsidRPr="00C2246D" w:rsidRDefault="008825F4" w:rsidP="008825F4">
      <w:pPr>
        <w:spacing w:line="276" w:lineRule="auto"/>
        <w:ind w:firstLine="567"/>
        <w:rPr>
          <w:rFonts w:eastAsia="Calibri" w:cs="Times New Roman"/>
          <w:szCs w:val="24"/>
          <w:shd w:val="clear" w:color="auto" w:fill="FFFFFF"/>
        </w:rPr>
      </w:pPr>
      <w:r w:rsidRPr="00C2246D">
        <w:rPr>
          <w:rFonts w:eastAsia="Calibri" w:cs="Times New Roman"/>
          <w:szCs w:val="24"/>
          <w:shd w:val="clear" w:color="auto" w:fill="FFFFFF"/>
        </w:rPr>
        <w:t xml:space="preserve">Минимальный свободный напор в водопроводной сети с пожарными гидрантами должен быть не менее 10 м для возможности забора воды пожарными машинами. </w:t>
      </w: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Pr="00C2246D" w:rsidRDefault="008825F4" w:rsidP="000F49AD">
      <w:pPr>
        <w:widowControl w:val="0"/>
        <w:spacing w:after="0" w:line="276" w:lineRule="auto"/>
        <w:ind w:firstLine="567"/>
        <w:rPr>
          <w:rFonts w:eastAsia="Times New Roman" w:cs="Times New Roman"/>
          <w:bCs/>
          <w:szCs w:val="24"/>
          <w:lang w:eastAsia="ru-RU" w:bidi="ru-RU"/>
        </w:rPr>
      </w:pPr>
    </w:p>
    <w:p w:rsidR="008825F4" w:rsidRDefault="008825F4"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DA0085" w:rsidRDefault="00DA0085" w:rsidP="000F49AD">
      <w:pPr>
        <w:widowControl w:val="0"/>
        <w:spacing w:after="0" w:line="276" w:lineRule="auto"/>
        <w:ind w:firstLine="567"/>
        <w:rPr>
          <w:rFonts w:eastAsia="Times New Roman" w:cs="Times New Roman"/>
          <w:bCs/>
          <w:szCs w:val="24"/>
          <w:lang w:eastAsia="ru-RU" w:bidi="ru-RU"/>
        </w:rPr>
      </w:pPr>
    </w:p>
    <w:p w:rsidR="00915960" w:rsidRDefault="00915960" w:rsidP="000F49AD">
      <w:pPr>
        <w:widowControl w:val="0"/>
        <w:spacing w:after="0" w:line="276" w:lineRule="auto"/>
        <w:ind w:firstLine="567"/>
        <w:rPr>
          <w:rFonts w:eastAsia="Times New Roman" w:cs="Times New Roman"/>
          <w:bCs/>
          <w:szCs w:val="24"/>
          <w:lang w:eastAsia="ru-RU" w:bidi="ru-RU"/>
        </w:rPr>
      </w:pPr>
    </w:p>
    <w:p w:rsidR="00915960" w:rsidRDefault="00915960" w:rsidP="000F49AD">
      <w:pPr>
        <w:widowControl w:val="0"/>
        <w:spacing w:after="0" w:line="276" w:lineRule="auto"/>
        <w:ind w:firstLine="567"/>
        <w:rPr>
          <w:rFonts w:eastAsia="Times New Roman" w:cs="Times New Roman"/>
          <w:bCs/>
          <w:szCs w:val="24"/>
          <w:lang w:eastAsia="ru-RU" w:bidi="ru-RU"/>
        </w:rPr>
      </w:pPr>
    </w:p>
    <w:p w:rsidR="00915960" w:rsidRPr="00C2246D" w:rsidRDefault="00915960" w:rsidP="000F49AD">
      <w:pPr>
        <w:widowControl w:val="0"/>
        <w:spacing w:after="0" w:line="276" w:lineRule="auto"/>
        <w:ind w:firstLine="567"/>
        <w:rPr>
          <w:rFonts w:eastAsia="Times New Roman" w:cs="Times New Roman"/>
          <w:bCs/>
          <w:szCs w:val="24"/>
          <w:lang w:eastAsia="ru-RU" w:bidi="ru-RU"/>
        </w:rPr>
      </w:pPr>
    </w:p>
    <w:p w:rsidR="009475D7" w:rsidRPr="00C2246D" w:rsidRDefault="00DD0593" w:rsidP="00694B59">
      <w:pPr>
        <w:pStyle w:val="1"/>
        <w:spacing w:after="240" w:line="276" w:lineRule="auto"/>
        <w:jc w:val="center"/>
        <w:rPr>
          <w:rFonts w:ascii="Times New Roman" w:hAnsi="Times New Roman" w:cs="Times New Roman"/>
          <w:b/>
          <w:color w:val="auto"/>
          <w:sz w:val="24"/>
          <w:szCs w:val="24"/>
        </w:rPr>
      </w:pPr>
      <w:bookmarkStart w:id="485" w:name="_Toc228799991"/>
      <w:bookmarkStart w:id="486" w:name="_Toc235607108"/>
      <w:r w:rsidRPr="00C2246D">
        <w:rPr>
          <w:rFonts w:ascii="Times New Roman" w:hAnsi="Times New Roman" w:cs="Times New Roman"/>
          <w:b/>
          <w:color w:val="auto"/>
          <w:sz w:val="24"/>
          <w:szCs w:val="24"/>
        </w:rPr>
        <w:lastRenderedPageBreak/>
        <w:t>8</w:t>
      </w:r>
      <w:r w:rsidR="00626DEE" w:rsidRPr="00C2246D">
        <w:rPr>
          <w:rFonts w:ascii="Times New Roman" w:hAnsi="Times New Roman" w:cs="Times New Roman"/>
          <w:b/>
          <w:color w:val="auto"/>
          <w:sz w:val="24"/>
          <w:szCs w:val="24"/>
        </w:rPr>
        <w:t>.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485"/>
      <w:bookmarkEnd w:id="486"/>
    </w:p>
    <w:p w:rsidR="00626DEE" w:rsidRPr="00C2246D" w:rsidRDefault="00626DEE" w:rsidP="00171791">
      <w:pPr>
        <w:spacing w:after="0" w:line="276" w:lineRule="auto"/>
        <w:ind w:firstLine="567"/>
        <w:rPr>
          <w:rFonts w:cs="Times New Roman"/>
          <w:szCs w:val="24"/>
        </w:rPr>
      </w:pPr>
      <w:r w:rsidRPr="00C2246D">
        <w:rPr>
          <w:rFonts w:cs="Times New Roman"/>
          <w:szCs w:val="24"/>
        </w:rPr>
        <w:t>Задачами территориального планирования в сфере административно территориального устройства является приведение границ муниципального образования и населенных пунктов поселения в соответствие требованиям действующего законодательства.</w:t>
      </w:r>
    </w:p>
    <w:p w:rsidR="00626DEE" w:rsidRPr="00C2246D" w:rsidRDefault="00626DEE" w:rsidP="00171791">
      <w:pPr>
        <w:spacing w:after="0" w:line="276" w:lineRule="auto"/>
        <w:ind w:firstLine="567"/>
        <w:rPr>
          <w:rFonts w:eastAsia="Times New Roman" w:cs="Times New Roman"/>
          <w:szCs w:val="24"/>
          <w:lang w:eastAsia="ru-RU"/>
        </w:rPr>
      </w:pPr>
      <w:r w:rsidRPr="00C2246D">
        <w:rPr>
          <w:rFonts w:eastAsia="Times New Roman" w:cs="Times New Roman"/>
          <w:szCs w:val="24"/>
          <w:lang w:eastAsia="ru-RU"/>
        </w:rPr>
        <w:t xml:space="preserve">Согласно Закону Воронежской области от 27.10.2006 № 87-ОЗ </w:t>
      </w:r>
      <w:r w:rsidR="008825F4" w:rsidRPr="00C2246D">
        <w:rPr>
          <w:rFonts w:eastAsia="Times New Roman" w:cs="Times New Roman"/>
          <w:szCs w:val="24"/>
          <w:lang w:eastAsia="ru-RU"/>
        </w:rPr>
        <w:t>«</w:t>
      </w:r>
      <w:r w:rsidRPr="00C2246D">
        <w:rPr>
          <w:rFonts w:eastAsia="Times New Roman" w:cs="Times New Roman"/>
          <w:szCs w:val="24"/>
          <w:lang w:eastAsia="ru-RU"/>
        </w:rPr>
        <w:t>Об административно-территориальном устройстве Воронежской области и порядке его изменения</w:t>
      </w:r>
      <w:r w:rsidR="008825F4" w:rsidRPr="00C2246D">
        <w:rPr>
          <w:rFonts w:eastAsia="Times New Roman" w:cs="Times New Roman"/>
          <w:szCs w:val="24"/>
          <w:lang w:eastAsia="ru-RU"/>
        </w:rPr>
        <w:t>»</w:t>
      </w:r>
      <w:r w:rsidRPr="00C2246D">
        <w:rPr>
          <w:rFonts w:eastAsia="Times New Roman" w:cs="Times New Roman"/>
          <w:szCs w:val="24"/>
          <w:lang w:eastAsia="ru-RU"/>
        </w:rPr>
        <w:t xml:space="preserve"> административно-территориальное устройство основывается на принципах: учета исторически сложившейся системы расселения и тенденций ее развития; территориального единства; создания правовых, экономических, финансовых и организационных условий для формирования и деятельности органов государственной власти и органов местного самоуправления; учета природно-географических условий; рационального использования природных ресурсов и экономического потенциала территории, развития системы коммуникаций; развития социальной инфраструктуры, культурно-бытовых традиций и исконных видов хозяйственной деятельности населения.</w:t>
      </w:r>
    </w:p>
    <w:p w:rsidR="005F6D35" w:rsidRPr="00C2246D" w:rsidRDefault="005F6D35" w:rsidP="005F6D35">
      <w:pPr>
        <w:spacing w:after="0" w:line="276" w:lineRule="auto"/>
        <w:ind w:firstLine="567"/>
        <w:rPr>
          <w:rFonts w:eastAsia="TimesNewRomanPSMT" w:cs="Times New Roman"/>
          <w:iCs/>
          <w:szCs w:val="24"/>
        </w:rPr>
      </w:pPr>
      <w:bookmarkStart w:id="487" w:name="_Hlk122703368"/>
      <w:r w:rsidRPr="00C2246D">
        <w:rPr>
          <w:rFonts w:eastAsia="TimesNewRomanPSMT" w:cs="Times New Roman"/>
          <w:iCs/>
          <w:szCs w:val="24"/>
        </w:rPr>
        <w:t>Границы населенных пунктов</w:t>
      </w:r>
      <w:r w:rsidR="00F41D85" w:rsidRPr="00C2246D">
        <w:rPr>
          <w:rFonts w:eastAsia="TimesNewRomanPSMT" w:cs="Times New Roman"/>
          <w:iCs/>
          <w:szCs w:val="24"/>
        </w:rPr>
        <w:t>, входящих в состав</w:t>
      </w:r>
      <w:r w:rsidRPr="00C2246D">
        <w:rPr>
          <w:rFonts w:eastAsia="TimesNewRomanPSMT" w:cs="Times New Roman"/>
          <w:iCs/>
          <w:szCs w:val="24"/>
        </w:rPr>
        <w:t xml:space="preserve"> </w:t>
      </w:r>
      <w:r w:rsidR="004E03F1" w:rsidRPr="00C2246D">
        <w:rPr>
          <w:rFonts w:eastAsia="TimesNewRomanPSMT" w:cs="Times New Roman"/>
          <w:iCs/>
          <w:szCs w:val="24"/>
        </w:rPr>
        <w:t>Староведугского</w:t>
      </w:r>
      <w:r w:rsidRPr="00C2246D">
        <w:rPr>
          <w:rFonts w:eastAsia="TimesNewRomanPSMT" w:cs="Times New Roman"/>
          <w:iCs/>
          <w:szCs w:val="24"/>
        </w:rPr>
        <w:t xml:space="preserve"> сельского поселения</w:t>
      </w:r>
      <w:r w:rsidR="00F41D85" w:rsidRPr="00C2246D">
        <w:rPr>
          <w:rFonts w:eastAsia="TimesNewRomanPSMT" w:cs="Times New Roman"/>
          <w:iCs/>
          <w:szCs w:val="24"/>
        </w:rPr>
        <w:t>,</w:t>
      </w:r>
      <w:r w:rsidRPr="00C2246D">
        <w:rPr>
          <w:rFonts w:eastAsia="TimesNewRomanPSMT" w:cs="Times New Roman"/>
          <w:iCs/>
          <w:szCs w:val="24"/>
        </w:rPr>
        <w:t xml:space="preserve"> утверждены</w:t>
      </w:r>
      <w:r w:rsidR="00F41D85" w:rsidRPr="00C2246D">
        <w:rPr>
          <w:rFonts w:eastAsia="TimesNewRomanPSMT" w:cs="Times New Roman"/>
          <w:iCs/>
          <w:szCs w:val="24"/>
        </w:rPr>
        <w:t>, сведения о границах</w:t>
      </w:r>
      <w:r w:rsidRPr="00C2246D">
        <w:rPr>
          <w:rFonts w:eastAsia="TimesNewRomanPSMT" w:cs="Times New Roman"/>
          <w:iCs/>
          <w:szCs w:val="24"/>
        </w:rPr>
        <w:t xml:space="preserve"> внесены в ЕГРН.</w:t>
      </w:r>
    </w:p>
    <w:p w:rsidR="00313D66" w:rsidRPr="00C2246D" w:rsidRDefault="005346F6" w:rsidP="005346F6">
      <w:pPr>
        <w:spacing w:after="0" w:line="276" w:lineRule="auto"/>
        <w:ind w:firstLine="567"/>
        <w:rPr>
          <w:rFonts w:cs="Times New Roman"/>
          <w:szCs w:val="24"/>
        </w:rPr>
      </w:pPr>
      <w:r w:rsidRPr="00C2246D">
        <w:rPr>
          <w:rFonts w:cs="Times New Roman"/>
          <w:szCs w:val="24"/>
        </w:rPr>
        <w:t>В рамках настоя</w:t>
      </w:r>
      <w:r w:rsidR="00313D66" w:rsidRPr="00C2246D">
        <w:rPr>
          <w:rFonts w:cs="Times New Roman"/>
          <w:szCs w:val="24"/>
        </w:rPr>
        <w:t xml:space="preserve">щего </w:t>
      </w:r>
      <w:r w:rsidR="00D81B5D">
        <w:rPr>
          <w:rFonts w:cs="Times New Roman"/>
          <w:szCs w:val="24"/>
        </w:rPr>
        <w:t>проекта генерального плана</w:t>
      </w:r>
      <w:r w:rsidR="00313D66" w:rsidRPr="00C2246D">
        <w:rPr>
          <w:rFonts w:cs="Times New Roman"/>
          <w:szCs w:val="24"/>
        </w:rPr>
        <w:t xml:space="preserve"> </w:t>
      </w:r>
      <w:r w:rsidR="00320184" w:rsidRPr="00C2246D">
        <w:rPr>
          <w:rFonts w:cs="Times New Roman"/>
          <w:szCs w:val="24"/>
        </w:rPr>
        <w:t xml:space="preserve">в отношении населенного пункта </w:t>
      </w:r>
      <w:r w:rsidR="00F41D85" w:rsidRPr="00C2246D">
        <w:t>хутора Каменка проведена корректировка границ в части включения в границы населенного пункта территории, занятой гражданскими захоронениями (действующее кладбище), площадью 1,36 га</w:t>
      </w:r>
      <w:r w:rsidR="00320184" w:rsidRPr="00C2246D">
        <w:rPr>
          <w:rFonts w:cs="Times New Roman"/>
          <w:szCs w:val="24"/>
        </w:rPr>
        <w:t>.</w:t>
      </w:r>
    </w:p>
    <w:p w:rsidR="00626DEE" w:rsidRPr="00C2246D" w:rsidRDefault="00626DEE" w:rsidP="007A65D6">
      <w:pPr>
        <w:spacing w:after="0" w:line="276" w:lineRule="auto"/>
        <w:ind w:firstLine="567"/>
        <w:rPr>
          <w:szCs w:val="24"/>
        </w:rPr>
      </w:pPr>
      <w:r w:rsidRPr="00C2246D">
        <w:rPr>
          <w:szCs w:val="24"/>
        </w:rPr>
        <w:t xml:space="preserve">С учетом изложенного выше, </w:t>
      </w:r>
      <w:r w:rsidR="00BC3D5C" w:rsidRPr="00C2246D">
        <w:rPr>
          <w:szCs w:val="24"/>
        </w:rPr>
        <w:t>о</w:t>
      </w:r>
      <w:r w:rsidRPr="00C2246D">
        <w:rPr>
          <w:szCs w:val="24"/>
        </w:rPr>
        <w:t xml:space="preserve">бщая площадь земель в границах населенных пунктов на территории </w:t>
      </w:r>
      <w:r w:rsidR="004E03F1" w:rsidRPr="00C2246D">
        <w:rPr>
          <w:szCs w:val="24"/>
        </w:rPr>
        <w:t>Староведугского</w:t>
      </w:r>
      <w:r w:rsidRPr="00C2246D">
        <w:rPr>
          <w:szCs w:val="24"/>
        </w:rPr>
        <w:t xml:space="preserve"> сельского поселения</w:t>
      </w:r>
      <w:r w:rsidR="007A65D6" w:rsidRPr="00C2246D">
        <w:rPr>
          <w:szCs w:val="24"/>
        </w:rPr>
        <w:t xml:space="preserve"> составит</w:t>
      </w:r>
      <w:r w:rsidRPr="00C2246D">
        <w:rPr>
          <w:szCs w:val="24"/>
        </w:rPr>
        <w:t xml:space="preserve"> </w:t>
      </w:r>
      <w:r w:rsidR="00F41D85" w:rsidRPr="00C2246D">
        <w:rPr>
          <w:szCs w:val="24"/>
        </w:rPr>
        <w:t>2093,54</w:t>
      </w:r>
      <w:r w:rsidR="003150B5" w:rsidRPr="00C2246D">
        <w:rPr>
          <w:szCs w:val="24"/>
        </w:rPr>
        <w:t xml:space="preserve"> </w:t>
      </w:r>
      <w:r w:rsidR="00694B59" w:rsidRPr="00C2246D">
        <w:rPr>
          <w:szCs w:val="24"/>
        </w:rPr>
        <w:t>га</w:t>
      </w:r>
      <w:r w:rsidRPr="00C2246D">
        <w:rPr>
          <w:szCs w:val="24"/>
        </w:rPr>
        <w:t xml:space="preserve">, в том числе: </w:t>
      </w:r>
    </w:p>
    <w:bookmarkEnd w:id="487"/>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с. Старая Ведуга – 1316,96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с. Старая Ольшанка – 367,47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с. Поляна – 128,66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х. Каменка – 153,01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х. Устье – 81,51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х. Яновка – 12,69 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х. Рогачиха – 17,78</w:t>
      </w:r>
      <w:r w:rsidRPr="00C2246D">
        <w:rPr>
          <w:rFonts w:eastAsia="Calibri"/>
          <w:color w:val="000000"/>
          <w:lang w:val="en-US"/>
        </w:rPr>
        <w:t xml:space="preserve"> </w:t>
      </w:r>
      <w:r w:rsidRPr="00C2246D">
        <w:rPr>
          <w:rFonts w:eastAsia="Calibri"/>
          <w:color w:val="000000"/>
        </w:rPr>
        <w:t>га;</w:t>
      </w:r>
    </w:p>
    <w:p w:rsidR="00F41D85" w:rsidRPr="00C2246D" w:rsidRDefault="00F41D85" w:rsidP="00F41D85">
      <w:pPr>
        <w:pStyle w:val="ab"/>
        <w:numPr>
          <w:ilvl w:val="0"/>
          <w:numId w:val="75"/>
        </w:numPr>
        <w:ind w:left="851" w:hanging="284"/>
        <w:rPr>
          <w:rFonts w:eastAsia="Calibri"/>
          <w:color w:val="000000"/>
        </w:rPr>
      </w:pPr>
      <w:r w:rsidRPr="00C2246D">
        <w:rPr>
          <w:rFonts w:eastAsia="Calibri"/>
          <w:color w:val="000000"/>
        </w:rPr>
        <w:t>х. Весёлая Долина – 15,46 га.</w:t>
      </w:r>
    </w:p>
    <w:p w:rsidR="00372A97" w:rsidRPr="00C2246D" w:rsidRDefault="00F41D85" w:rsidP="00F41D85">
      <w:pPr>
        <w:spacing w:before="240" w:line="276" w:lineRule="auto"/>
        <w:ind w:firstLine="567"/>
        <w:rPr>
          <w:rFonts w:eastAsia="TimesNewRomanPSMT" w:cs="Times New Roman"/>
          <w:szCs w:val="24"/>
        </w:rPr>
      </w:pPr>
      <w:r w:rsidRPr="00C2246D">
        <w:rPr>
          <w:rFonts w:eastAsia="TimesNewRomanPSMT" w:cs="Times New Roman"/>
          <w:szCs w:val="24"/>
        </w:rPr>
        <w:t xml:space="preserve">Генеральный план дополнен приложениями к Тому I </w:t>
      </w:r>
      <w:r w:rsidRPr="00C2246D">
        <w:rPr>
          <w:rFonts w:cs="Times New Roman"/>
          <w:szCs w:val="24"/>
        </w:rPr>
        <w:t>«</w:t>
      </w:r>
      <w:r w:rsidRPr="00C2246D">
        <w:rPr>
          <w:rFonts w:eastAsia="TimesNewRomanPSMT" w:cs="Times New Roman"/>
          <w:szCs w:val="24"/>
        </w:rPr>
        <w:t xml:space="preserve">Сведения о границах населенных пунктов </w:t>
      </w:r>
      <w:r w:rsidRPr="00C2246D">
        <w:rPr>
          <w:rFonts w:cs="Times New Roman"/>
          <w:szCs w:val="24"/>
        </w:rPr>
        <w:t>села Старая Ведуга, хутора Каменка», «</w:t>
      </w:r>
      <w:r w:rsidRPr="00C2246D">
        <w:rPr>
          <w:rFonts w:eastAsia="TimesNewRomanPSMT" w:cs="Times New Roman"/>
          <w:szCs w:val="24"/>
        </w:rPr>
        <w:t xml:space="preserve">Сведения о границах населенных пунктов </w:t>
      </w:r>
      <w:r w:rsidRPr="00C2246D">
        <w:rPr>
          <w:rFonts w:cs="Times New Roman"/>
          <w:szCs w:val="24"/>
        </w:rPr>
        <w:t>хутора Весёлая Долина, хутора Рогачиха, хутора Устье, хутора Яновка, села Поляна, села Старая Ольшанка»</w:t>
      </w:r>
      <w:r w:rsidRPr="00C2246D">
        <w:t xml:space="preserve"> </w:t>
      </w:r>
      <w:r w:rsidRPr="00C2246D">
        <w:rPr>
          <w:rFonts w:eastAsia="TimesNewRomanPSMT" w:cs="Times New Roman"/>
          <w:szCs w:val="24"/>
        </w:rPr>
        <w:t xml:space="preserve">и </w:t>
      </w:r>
      <w:r w:rsidRPr="00C2246D">
        <w:rPr>
          <w:rFonts w:cs="Times New Roman"/>
          <w:szCs w:val="24"/>
        </w:rPr>
        <w:t xml:space="preserve">Фрагментом карты границ населенных пунктов. Границы </w:t>
      </w:r>
      <w:r w:rsidRPr="00C2246D">
        <w:rPr>
          <w:rFonts w:eastAsia="TimesNewRomanPSMT" w:cs="Times New Roman"/>
          <w:szCs w:val="24"/>
        </w:rPr>
        <w:t>села Старая Ведуга, хутора Каменка.</w:t>
      </w:r>
    </w:p>
    <w:p w:rsidR="00151B62" w:rsidRPr="00C2246D" w:rsidRDefault="00151B62" w:rsidP="00151B62"/>
    <w:p w:rsidR="00151B62" w:rsidRPr="00C2246D" w:rsidRDefault="00151B62" w:rsidP="00151B62"/>
    <w:p w:rsidR="00FC0F59" w:rsidRPr="00C2246D" w:rsidRDefault="00DD0593" w:rsidP="00694B59">
      <w:pPr>
        <w:pStyle w:val="1"/>
        <w:spacing w:after="240" w:line="276" w:lineRule="auto"/>
        <w:jc w:val="center"/>
        <w:rPr>
          <w:rFonts w:ascii="Times New Roman" w:eastAsia="Calibri" w:hAnsi="Times New Roman" w:cs="Times New Roman"/>
          <w:b/>
          <w:color w:val="auto"/>
          <w:sz w:val="24"/>
          <w:szCs w:val="24"/>
        </w:rPr>
      </w:pPr>
      <w:bookmarkStart w:id="488" w:name="_Toc228799992"/>
      <w:bookmarkStart w:id="489" w:name="_Toc235607109"/>
      <w:r w:rsidRPr="00C2246D">
        <w:rPr>
          <w:rFonts w:ascii="Times New Roman" w:eastAsia="Calibri" w:hAnsi="Times New Roman" w:cs="Times New Roman"/>
          <w:b/>
          <w:color w:val="auto"/>
          <w:sz w:val="24"/>
          <w:szCs w:val="24"/>
        </w:rPr>
        <w:lastRenderedPageBreak/>
        <w:t>9.</w:t>
      </w:r>
      <w:r w:rsidR="00663A59" w:rsidRPr="00C2246D">
        <w:rPr>
          <w:rFonts w:ascii="Times New Roman" w:eastAsia="Calibri" w:hAnsi="Times New Roman" w:cs="Times New Roman"/>
          <w:b/>
          <w:color w:val="auto"/>
          <w:sz w:val="24"/>
          <w:szCs w:val="24"/>
        </w:rPr>
        <w:t xml:space="preserve"> </w:t>
      </w:r>
      <w:r w:rsidRPr="00C2246D">
        <w:rPr>
          <w:rFonts w:ascii="Times New Roman" w:eastAsia="Calibri" w:hAnsi="Times New Roman" w:cs="Times New Roman"/>
          <w:b/>
          <w:color w:val="auto"/>
          <w:sz w:val="24"/>
          <w:szCs w:val="24"/>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488"/>
      <w:bookmarkEnd w:id="489"/>
    </w:p>
    <w:p w:rsidR="004E75AB" w:rsidRPr="00C2246D" w:rsidRDefault="004E75AB" w:rsidP="00171791">
      <w:pPr>
        <w:spacing w:after="0" w:line="276" w:lineRule="auto"/>
        <w:ind w:firstLine="708"/>
        <w:rPr>
          <w:rFonts w:cs="Times New Roman"/>
          <w:kern w:val="2"/>
          <w:szCs w:val="24"/>
          <w:shd w:val="clear" w:color="auto" w:fill="FFFFFF"/>
        </w:rPr>
      </w:pPr>
      <w:r w:rsidRPr="00C2246D">
        <w:rPr>
          <w:rFonts w:cs="Times New Roman"/>
          <w:kern w:val="2"/>
          <w:szCs w:val="24"/>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на территории сельского поселения отсутствуют.</w:t>
      </w:r>
      <w:r w:rsidRPr="00C2246D">
        <w:rPr>
          <w:rFonts w:cs="Times New Roman"/>
          <w:kern w:val="2"/>
          <w:szCs w:val="24"/>
          <w:shd w:val="clear" w:color="auto" w:fill="FFFFFF"/>
        </w:rPr>
        <w:br w:type="page"/>
      </w:r>
    </w:p>
    <w:p w:rsidR="004E75AB" w:rsidRPr="00C2246D" w:rsidRDefault="004E75AB" w:rsidP="00171791">
      <w:pPr>
        <w:pStyle w:val="1"/>
        <w:spacing w:line="276" w:lineRule="auto"/>
        <w:jc w:val="center"/>
        <w:rPr>
          <w:rFonts w:ascii="Times New Roman" w:hAnsi="Times New Roman" w:cs="Times New Roman"/>
          <w:b/>
          <w:color w:val="auto"/>
          <w:sz w:val="24"/>
          <w:szCs w:val="24"/>
        </w:rPr>
      </w:pPr>
      <w:bookmarkStart w:id="490" w:name="_Toc228799993"/>
      <w:bookmarkStart w:id="491" w:name="_Toc235607110"/>
      <w:r w:rsidRPr="00C2246D">
        <w:rPr>
          <w:rFonts w:ascii="Times New Roman" w:hAnsi="Times New Roman" w:cs="Times New Roman"/>
          <w:b/>
          <w:color w:val="auto"/>
          <w:kern w:val="2"/>
          <w:sz w:val="24"/>
          <w:szCs w:val="24"/>
          <w:shd w:val="clear" w:color="auto" w:fill="FFFFFF"/>
        </w:rPr>
        <w:lastRenderedPageBreak/>
        <w:t xml:space="preserve">10. </w:t>
      </w:r>
      <w:bookmarkStart w:id="492" w:name="_Toc32498696"/>
      <w:bookmarkStart w:id="493" w:name="_Toc59800216"/>
      <w:r w:rsidRPr="00C2246D">
        <w:rPr>
          <w:rFonts w:ascii="Times New Roman" w:hAnsi="Times New Roman" w:cs="Times New Roman"/>
          <w:b/>
          <w:color w:val="auto"/>
          <w:sz w:val="24"/>
          <w:szCs w:val="24"/>
        </w:rPr>
        <w:t>ТЕХНИКО-ЭКОНОМИЧЕСКИЕ ПОКАЗАТЕЛИ</w:t>
      </w:r>
      <w:bookmarkEnd w:id="490"/>
      <w:bookmarkEnd w:id="491"/>
      <w:bookmarkEnd w:id="492"/>
      <w:bookmarkEnd w:id="493"/>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678"/>
        <w:gridCol w:w="2834"/>
        <w:gridCol w:w="1710"/>
        <w:gridCol w:w="1741"/>
        <w:gridCol w:w="1416"/>
        <w:gridCol w:w="1544"/>
      </w:tblGrid>
      <w:tr w:rsidR="00F41D85" w:rsidRPr="00C2246D" w:rsidTr="00504556">
        <w:trPr>
          <w:trHeight w:val="284"/>
          <w:tblHeader/>
          <w:jc w:val="center"/>
        </w:trPr>
        <w:tc>
          <w:tcPr>
            <w:tcW w:w="678" w:type="dxa"/>
            <w:shd w:val="clear" w:color="auto" w:fill="BFBFBF"/>
            <w:vAlign w:val="center"/>
            <w:hideMark/>
          </w:tcPr>
          <w:p w:rsidR="00F41D85" w:rsidRPr="00C2246D" w:rsidRDefault="00F41D85" w:rsidP="00A77578">
            <w:pPr>
              <w:spacing w:after="0" w:line="276" w:lineRule="auto"/>
              <w:jc w:val="center"/>
              <w:rPr>
                <w:rFonts w:cs="Times New Roman"/>
                <w:b/>
                <w:szCs w:val="24"/>
              </w:rPr>
            </w:pPr>
            <w:r w:rsidRPr="00C2246D">
              <w:rPr>
                <w:rFonts w:cs="Times New Roman"/>
                <w:b/>
                <w:szCs w:val="24"/>
              </w:rPr>
              <w:t>№</w:t>
            </w:r>
            <w:r w:rsidRPr="00C2246D">
              <w:rPr>
                <w:rFonts w:cs="Times New Roman"/>
                <w:b/>
                <w:bCs/>
                <w:szCs w:val="24"/>
              </w:rPr>
              <w:t>п/п</w:t>
            </w:r>
          </w:p>
        </w:tc>
        <w:tc>
          <w:tcPr>
            <w:tcW w:w="2834" w:type="dxa"/>
            <w:shd w:val="clear" w:color="auto" w:fill="BFBFBF"/>
            <w:vAlign w:val="center"/>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Наименование</w:t>
            </w:r>
          </w:p>
        </w:tc>
        <w:tc>
          <w:tcPr>
            <w:tcW w:w="1710" w:type="dxa"/>
            <w:shd w:val="clear" w:color="auto" w:fill="BFBFBF"/>
            <w:vAlign w:val="center"/>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Единица измерения</w:t>
            </w:r>
          </w:p>
        </w:tc>
        <w:tc>
          <w:tcPr>
            <w:tcW w:w="1741" w:type="dxa"/>
            <w:shd w:val="clear" w:color="auto" w:fill="BFBFBF"/>
            <w:vAlign w:val="center"/>
            <w:hideMark/>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Современное состояние</w:t>
            </w:r>
          </w:p>
          <w:p w:rsidR="00F41D85" w:rsidRPr="00C2246D" w:rsidRDefault="00F41D85" w:rsidP="00A77578">
            <w:pPr>
              <w:spacing w:after="0" w:line="276" w:lineRule="auto"/>
              <w:jc w:val="center"/>
              <w:rPr>
                <w:rFonts w:cs="Times New Roman"/>
                <w:szCs w:val="24"/>
              </w:rPr>
            </w:pPr>
            <w:r w:rsidRPr="00C2246D">
              <w:rPr>
                <w:rFonts w:cs="Times New Roman"/>
                <w:b/>
                <w:bCs/>
                <w:szCs w:val="24"/>
              </w:rPr>
              <w:t>(2026 г.)</w:t>
            </w:r>
          </w:p>
        </w:tc>
        <w:tc>
          <w:tcPr>
            <w:tcW w:w="1416" w:type="dxa"/>
            <w:shd w:val="clear" w:color="auto" w:fill="BFBFBF"/>
            <w:vAlign w:val="center"/>
            <w:hideMark/>
          </w:tcPr>
          <w:p w:rsidR="00F41D85" w:rsidRPr="00C2246D" w:rsidRDefault="00F41D85" w:rsidP="00A77578">
            <w:pPr>
              <w:spacing w:after="0" w:line="276" w:lineRule="auto"/>
              <w:jc w:val="center"/>
              <w:rPr>
                <w:rFonts w:cs="Times New Roman"/>
                <w:szCs w:val="24"/>
              </w:rPr>
            </w:pPr>
            <w:r w:rsidRPr="00C2246D">
              <w:rPr>
                <w:rFonts w:cs="Times New Roman"/>
                <w:b/>
                <w:bCs/>
                <w:szCs w:val="24"/>
                <w:lang w:val="en-US"/>
              </w:rPr>
              <w:t>I</w:t>
            </w:r>
            <w:r w:rsidRPr="00C2246D">
              <w:rPr>
                <w:rFonts w:cs="Times New Roman"/>
                <w:b/>
                <w:bCs/>
                <w:szCs w:val="24"/>
              </w:rPr>
              <w:t xml:space="preserve"> очередь проекта (2036г.)</w:t>
            </w:r>
          </w:p>
        </w:tc>
        <w:tc>
          <w:tcPr>
            <w:tcW w:w="1544" w:type="dxa"/>
            <w:shd w:val="clear" w:color="auto" w:fill="BFBFBF"/>
            <w:vAlign w:val="center"/>
            <w:hideMark/>
          </w:tcPr>
          <w:p w:rsidR="00F41D85" w:rsidRPr="00C2246D" w:rsidRDefault="00F41D85" w:rsidP="00A77578">
            <w:pPr>
              <w:spacing w:after="0" w:line="276" w:lineRule="auto"/>
              <w:jc w:val="center"/>
              <w:rPr>
                <w:rFonts w:cs="Times New Roman"/>
                <w:szCs w:val="24"/>
              </w:rPr>
            </w:pPr>
            <w:r w:rsidRPr="00C2246D">
              <w:rPr>
                <w:rFonts w:cs="Times New Roman"/>
                <w:b/>
                <w:bCs/>
                <w:szCs w:val="24"/>
                <w:lang w:val="en-US"/>
              </w:rPr>
              <w:t>II</w:t>
            </w:r>
            <w:r w:rsidRPr="00C2246D">
              <w:rPr>
                <w:rFonts w:cs="Times New Roman"/>
                <w:b/>
                <w:bCs/>
                <w:szCs w:val="24"/>
              </w:rPr>
              <w:t xml:space="preserve"> очередь проекта (2046 г.)</w:t>
            </w:r>
          </w:p>
        </w:tc>
      </w:tr>
      <w:tr w:rsidR="00F41D85" w:rsidRPr="00C2246D" w:rsidTr="00504556">
        <w:trPr>
          <w:trHeight w:val="284"/>
          <w:tblHeader/>
          <w:jc w:val="center"/>
        </w:trPr>
        <w:tc>
          <w:tcPr>
            <w:tcW w:w="678" w:type="dxa"/>
            <w:shd w:val="clear" w:color="auto" w:fill="BFBFBF"/>
            <w:vAlign w:val="center"/>
          </w:tcPr>
          <w:p w:rsidR="00F41D85" w:rsidRPr="00C2246D" w:rsidRDefault="00F41D85" w:rsidP="00A77578">
            <w:pPr>
              <w:spacing w:after="0" w:line="276" w:lineRule="auto"/>
              <w:jc w:val="center"/>
              <w:rPr>
                <w:rFonts w:cs="Times New Roman"/>
                <w:b/>
                <w:szCs w:val="24"/>
              </w:rPr>
            </w:pPr>
            <w:r w:rsidRPr="00C2246D">
              <w:rPr>
                <w:rFonts w:cs="Times New Roman"/>
                <w:b/>
                <w:szCs w:val="24"/>
              </w:rPr>
              <w:t>1</w:t>
            </w:r>
          </w:p>
        </w:tc>
        <w:tc>
          <w:tcPr>
            <w:tcW w:w="2834" w:type="dxa"/>
            <w:shd w:val="clear" w:color="auto" w:fill="BFBFBF"/>
            <w:vAlign w:val="center"/>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2</w:t>
            </w:r>
          </w:p>
        </w:tc>
        <w:tc>
          <w:tcPr>
            <w:tcW w:w="1710" w:type="dxa"/>
            <w:shd w:val="clear" w:color="auto" w:fill="BFBFBF"/>
            <w:vAlign w:val="center"/>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3</w:t>
            </w:r>
          </w:p>
        </w:tc>
        <w:tc>
          <w:tcPr>
            <w:tcW w:w="1741" w:type="dxa"/>
            <w:shd w:val="clear" w:color="auto" w:fill="BFBFBF"/>
            <w:vAlign w:val="center"/>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4</w:t>
            </w:r>
          </w:p>
        </w:tc>
        <w:tc>
          <w:tcPr>
            <w:tcW w:w="1416" w:type="dxa"/>
            <w:shd w:val="clear" w:color="auto" w:fill="BFBFBF"/>
            <w:vAlign w:val="center"/>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5</w:t>
            </w:r>
          </w:p>
        </w:tc>
        <w:tc>
          <w:tcPr>
            <w:tcW w:w="1544" w:type="dxa"/>
            <w:shd w:val="clear" w:color="auto" w:fill="BFBFBF"/>
            <w:vAlign w:val="center"/>
          </w:tcPr>
          <w:p w:rsidR="00F41D85" w:rsidRPr="00C2246D" w:rsidRDefault="00F41D85" w:rsidP="00A77578">
            <w:pPr>
              <w:spacing w:after="0" w:line="276" w:lineRule="auto"/>
              <w:jc w:val="center"/>
              <w:rPr>
                <w:rFonts w:cs="Times New Roman"/>
                <w:b/>
                <w:bCs/>
                <w:szCs w:val="24"/>
              </w:rPr>
            </w:pPr>
            <w:r w:rsidRPr="00C2246D">
              <w:rPr>
                <w:rFonts w:cs="Times New Roman"/>
                <w:b/>
                <w:bCs/>
                <w:szCs w:val="24"/>
              </w:rPr>
              <w:t>6</w:t>
            </w:r>
          </w:p>
        </w:tc>
      </w:tr>
      <w:tr w:rsidR="0009405B" w:rsidRPr="00C2246D" w:rsidTr="00504556">
        <w:trPr>
          <w:trHeight w:val="284"/>
          <w:jc w:val="center"/>
        </w:trPr>
        <w:tc>
          <w:tcPr>
            <w:tcW w:w="678" w:type="dxa"/>
            <w:shd w:val="clear" w:color="auto" w:fill="D9D9D9" w:themeFill="background1" w:themeFillShade="D9"/>
            <w:hideMark/>
          </w:tcPr>
          <w:p w:rsidR="0009405B" w:rsidRPr="00C2246D" w:rsidRDefault="0009405B" w:rsidP="00A77578">
            <w:pPr>
              <w:spacing w:after="0" w:line="276" w:lineRule="auto"/>
              <w:jc w:val="center"/>
              <w:rPr>
                <w:rFonts w:cs="Times New Roman"/>
                <w:b/>
                <w:szCs w:val="24"/>
              </w:rPr>
            </w:pPr>
            <w:r w:rsidRPr="00C2246D">
              <w:rPr>
                <w:rFonts w:cs="Times New Roman"/>
                <w:b/>
                <w:szCs w:val="24"/>
              </w:rPr>
              <w:t>1</w:t>
            </w:r>
          </w:p>
        </w:tc>
        <w:tc>
          <w:tcPr>
            <w:tcW w:w="9245" w:type="dxa"/>
            <w:gridSpan w:val="5"/>
            <w:shd w:val="clear" w:color="auto" w:fill="D9D9D9" w:themeFill="background1" w:themeFillShade="D9"/>
            <w:hideMark/>
          </w:tcPr>
          <w:p w:rsidR="0009405B" w:rsidRPr="00C2246D" w:rsidRDefault="0009405B" w:rsidP="0009405B">
            <w:pPr>
              <w:pStyle w:val="a8"/>
              <w:spacing w:line="276" w:lineRule="auto"/>
              <w:jc w:val="left"/>
            </w:pPr>
            <w:r w:rsidRPr="00C2246D">
              <w:rPr>
                <w:b/>
              </w:rPr>
              <w:t>Земли по категориям</w:t>
            </w:r>
          </w:p>
        </w:tc>
      </w:tr>
      <w:tr w:rsidR="00FC6385" w:rsidRPr="00C2246D" w:rsidTr="00504556">
        <w:trPr>
          <w:trHeight w:val="284"/>
          <w:jc w:val="center"/>
        </w:trPr>
        <w:tc>
          <w:tcPr>
            <w:tcW w:w="678" w:type="dxa"/>
            <w:shd w:val="clear" w:color="auto" w:fill="auto"/>
            <w:hideMark/>
          </w:tcPr>
          <w:p w:rsidR="00FC6385" w:rsidRPr="00C2246D" w:rsidRDefault="00FC6385" w:rsidP="00A77578">
            <w:pPr>
              <w:spacing w:after="0" w:line="276" w:lineRule="auto"/>
              <w:jc w:val="center"/>
              <w:rPr>
                <w:rFonts w:cs="Times New Roman"/>
                <w:szCs w:val="24"/>
              </w:rPr>
            </w:pPr>
            <w:r w:rsidRPr="00C2246D">
              <w:rPr>
                <w:rFonts w:cs="Times New Roman"/>
                <w:szCs w:val="24"/>
              </w:rPr>
              <w:t>1.1</w:t>
            </w:r>
          </w:p>
        </w:tc>
        <w:tc>
          <w:tcPr>
            <w:tcW w:w="2834" w:type="dxa"/>
            <w:shd w:val="clear" w:color="auto" w:fill="auto"/>
            <w:hideMark/>
          </w:tcPr>
          <w:p w:rsidR="00FC6385" w:rsidRPr="00C2246D" w:rsidRDefault="00FC6385" w:rsidP="00A77578">
            <w:pPr>
              <w:spacing w:after="0" w:line="276" w:lineRule="auto"/>
              <w:rPr>
                <w:rFonts w:cs="Times New Roman"/>
                <w:szCs w:val="24"/>
              </w:rPr>
            </w:pPr>
            <w:r w:rsidRPr="00C2246D">
              <w:rPr>
                <w:rFonts w:cs="Times New Roman"/>
                <w:szCs w:val="24"/>
              </w:rPr>
              <w:t>Земли населенных пунктов</w:t>
            </w:r>
          </w:p>
        </w:tc>
        <w:tc>
          <w:tcPr>
            <w:tcW w:w="1710" w:type="dxa"/>
            <w:shd w:val="clear" w:color="auto" w:fill="auto"/>
            <w:vAlign w:val="center"/>
            <w:hideMark/>
          </w:tcPr>
          <w:p w:rsidR="00FC6385" w:rsidRPr="00C2246D" w:rsidRDefault="00FC63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C6385" w:rsidRPr="00C2246D" w:rsidRDefault="00FC6385" w:rsidP="00A77578">
            <w:pPr>
              <w:spacing w:after="0" w:line="276" w:lineRule="auto"/>
              <w:jc w:val="center"/>
              <w:rPr>
                <w:szCs w:val="24"/>
              </w:rPr>
            </w:pPr>
            <w:r w:rsidRPr="00C2246D">
              <w:rPr>
                <w:szCs w:val="24"/>
              </w:rPr>
              <w:t>2092,18</w:t>
            </w:r>
          </w:p>
        </w:tc>
        <w:tc>
          <w:tcPr>
            <w:tcW w:w="1416" w:type="dxa"/>
            <w:shd w:val="clear" w:color="auto" w:fill="auto"/>
            <w:vAlign w:val="center"/>
          </w:tcPr>
          <w:p w:rsidR="00FC6385" w:rsidRPr="00C2246D" w:rsidRDefault="00FC6385" w:rsidP="00A77578">
            <w:pPr>
              <w:spacing w:after="0" w:line="276" w:lineRule="auto"/>
              <w:jc w:val="center"/>
              <w:rPr>
                <w:szCs w:val="24"/>
              </w:rPr>
            </w:pPr>
            <w:r w:rsidRPr="00C2246D">
              <w:rPr>
                <w:szCs w:val="24"/>
              </w:rPr>
              <w:t>2093,54</w:t>
            </w:r>
          </w:p>
        </w:tc>
        <w:tc>
          <w:tcPr>
            <w:tcW w:w="1544" w:type="dxa"/>
            <w:shd w:val="clear" w:color="auto" w:fill="auto"/>
            <w:vAlign w:val="center"/>
          </w:tcPr>
          <w:p w:rsidR="00FC6385" w:rsidRPr="00C2246D" w:rsidRDefault="00FC6385" w:rsidP="00A77578">
            <w:pPr>
              <w:spacing w:after="0" w:line="276" w:lineRule="auto"/>
              <w:jc w:val="center"/>
              <w:rPr>
                <w:szCs w:val="24"/>
              </w:rPr>
            </w:pPr>
            <w:r w:rsidRPr="00C2246D">
              <w:rPr>
                <w:szCs w:val="24"/>
              </w:rPr>
              <w:t>2093,54</w:t>
            </w:r>
          </w:p>
        </w:tc>
      </w:tr>
      <w:tr w:rsidR="00FC6385" w:rsidRPr="00C2246D" w:rsidTr="00504556">
        <w:trPr>
          <w:trHeight w:val="284"/>
          <w:jc w:val="center"/>
        </w:trPr>
        <w:tc>
          <w:tcPr>
            <w:tcW w:w="678" w:type="dxa"/>
            <w:shd w:val="clear" w:color="auto" w:fill="auto"/>
            <w:hideMark/>
          </w:tcPr>
          <w:p w:rsidR="00FC6385" w:rsidRPr="00C2246D" w:rsidRDefault="00FC6385" w:rsidP="00A77578">
            <w:pPr>
              <w:spacing w:after="0" w:line="276" w:lineRule="auto"/>
              <w:jc w:val="center"/>
              <w:rPr>
                <w:rFonts w:cs="Times New Roman"/>
                <w:szCs w:val="24"/>
              </w:rPr>
            </w:pPr>
            <w:r w:rsidRPr="00C2246D">
              <w:rPr>
                <w:rFonts w:cs="Times New Roman"/>
                <w:szCs w:val="24"/>
              </w:rPr>
              <w:t>1.2</w:t>
            </w:r>
          </w:p>
        </w:tc>
        <w:tc>
          <w:tcPr>
            <w:tcW w:w="2834" w:type="dxa"/>
            <w:shd w:val="clear" w:color="auto" w:fill="auto"/>
            <w:hideMark/>
          </w:tcPr>
          <w:p w:rsidR="00FC6385" w:rsidRPr="00C2246D" w:rsidRDefault="00FC6385" w:rsidP="00A77578">
            <w:pPr>
              <w:spacing w:after="0" w:line="276" w:lineRule="auto"/>
              <w:rPr>
                <w:rFonts w:cs="Times New Roman"/>
                <w:szCs w:val="24"/>
              </w:rPr>
            </w:pPr>
            <w:r w:rsidRPr="00C2246D">
              <w:rPr>
                <w:rFonts w:cs="Times New Roman"/>
                <w:szCs w:val="24"/>
              </w:rPr>
              <w:t>Земли сельскохозяйственного назначения</w:t>
            </w:r>
          </w:p>
        </w:tc>
        <w:tc>
          <w:tcPr>
            <w:tcW w:w="1710" w:type="dxa"/>
            <w:shd w:val="clear" w:color="auto" w:fill="auto"/>
            <w:vAlign w:val="center"/>
            <w:hideMark/>
          </w:tcPr>
          <w:p w:rsidR="00FC6385" w:rsidRPr="00C2246D" w:rsidRDefault="00FC63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C6385" w:rsidRPr="00C2246D" w:rsidRDefault="00FC6385" w:rsidP="00A77578">
            <w:pPr>
              <w:spacing w:after="0" w:line="276" w:lineRule="auto"/>
              <w:jc w:val="center"/>
              <w:rPr>
                <w:rFonts w:cs="Times New Roman"/>
                <w:szCs w:val="24"/>
              </w:rPr>
            </w:pPr>
            <w:r w:rsidRPr="00C2246D">
              <w:rPr>
                <w:rFonts w:cs="Times New Roman"/>
                <w:szCs w:val="24"/>
              </w:rPr>
              <w:t>14981,29</w:t>
            </w:r>
          </w:p>
        </w:tc>
        <w:tc>
          <w:tcPr>
            <w:tcW w:w="1416" w:type="dxa"/>
            <w:shd w:val="clear" w:color="auto" w:fill="auto"/>
            <w:vAlign w:val="center"/>
          </w:tcPr>
          <w:p w:rsidR="00FC6385" w:rsidRPr="00C2246D" w:rsidRDefault="00FC6385" w:rsidP="00FC6385">
            <w:pPr>
              <w:spacing w:after="0" w:line="276" w:lineRule="auto"/>
              <w:jc w:val="center"/>
              <w:rPr>
                <w:rFonts w:cs="Times New Roman"/>
                <w:szCs w:val="24"/>
              </w:rPr>
            </w:pPr>
            <w:r w:rsidRPr="00C2246D">
              <w:rPr>
                <w:rFonts w:cs="Times New Roman"/>
                <w:szCs w:val="24"/>
              </w:rPr>
              <w:t>14979,93</w:t>
            </w:r>
          </w:p>
        </w:tc>
        <w:tc>
          <w:tcPr>
            <w:tcW w:w="1544" w:type="dxa"/>
            <w:shd w:val="clear" w:color="auto" w:fill="auto"/>
            <w:vAlign w:val="center"/>
          </w:tcPr>
          <w:p w:rsidR="00FC6385" w:rsidRPr="00C2246D" w:rsidRDefault="00FC6385" w:rsidP="00A77578">
            <w:pPr>
              <w:spacing w:after="0" w:line="276" w:lineRule="auto"/>
              <w:jc w:val="center"/>
              <w:rPr>
                <w:rFonts w:cs="Times New Roman"/>
                <w:szCs w:val="24"/>
              </w:rPr>
            </w:pPr>
            <w:r w:rsidRPr="00C2246D">
              <w:rPr>
                <w:rFonts w:cs="Times New Roman"/>
                <w:szCs w:val="24"/>
              </w:rPr>
              <w:t>14979,93</w:t>
            </w:r>
          </w:p>
        </w:tc>
      </w:tr>
      <w:tr w:rsidR="00FC6385" w:rsidRPr="00C2246D" w:rsidTr="00504556">
        <w:trPr>
          <w:trHeight w:val="284"/>
          <w:jc w:val="center"/>
        </w:trPr>
        <w:tc>
          <w:tcPr>
            <w:tcW w:w="678" w:type="dxa"/>
            <w:shd w:val="clear" w:color="auto" w:fill="auto"/>
            <w:hideMark/>
          </w:tcPr>
          <w:p w:rsidR="00FC6385" w:rsidRPr="00C2246D" w:rsidRDefault="00FC6385" w:rsidP="00A77578">
            <w:pPr>
              <w:spacing w:after="0" w:line="276" w:lineRule="auto"/>
              <w:jc w:val="center"/>
              <w:rPr>
                <w:rFonts w:cs="Times New Roman"/>
                <w:szCs w:val="24"/>
              </w:rPr>
            </w:pPr>
            <w:r w:rsidRPr="00C2246D">
              <w:rPr>
                <w:rFonts w:cs="Times New Roman"/>
                <w:szCs w:val="24"/>
              </w:rPr>
              <w:t>1.3</w:t>
            </w:r>
          </w:p>
        </w:tc>
        <w:tc>
          <w:tcPr>
            <w:tcW w:w="2834" w:type="dxa"/>
            <w:shd w:val="clear" w:color="auto" w:fill="auto"/>
            <w:hideMark/>
          </w:tcPr>
          <w:p w:rsidR="00FC6385" w:rsidRPr="00C2246D" w:rsidRDefault="00FC6385" w:rsidP="00A77578">
            <w:pPr>
              <w:spacing w:after="0" w:line="276" w:lineRule="auto"/>
              <w:rPr>
                <w:rFonts w:cs="Times New Roman"/>
                <w:szCs w:val="24"/>
              </w:rPr>
            </w:pPr>
            <w:r w:rsidRPr="00C2246D">
              <w:rPr>
                <w:rFonts w:cs="Times New Roman"/>
                <w:szCs w:val="24"/>
              </w:rPr>
              <w:t>Земли промышленности, транспорта, связи, энергетики, обороны</w:t>
            </w:r>
          </w:p>
        </w:tc>
        <w:tc>
          <w:tcPr>
            <w:tcW w:w="1710" w:type="dxa"/>
            <w:shd w:val="clear" w:color="auto" w:fill="auto"/>
            <w:vAlign w:val="center"/>
            <w:hideMark/>
          </w:tcPr>
          <w:p w:rsidR="00FC6385" w:rsidRPr="00C2246D" w:rsidRDefault="00FC63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33,39</w:t>
            </w:r>
          </w:p>
        </w:tc>
        <w:tc>
          <w:tcPr>
            <w:tcW w:w="1416"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33,39</w:t>
            </w:r>
          </w:p>
        </w:tc>
        <w:tc>
          <w:tcPr>
            <w:tcW w:w="1544"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33,39</w:t>
            </w:r>
          </w:p>
        </w:tc>
      </w:tr>
      <w:tr w:rsidR="00FC6385" w:rsidRPr="00C2246D" w:rsidTr="00504556">
        <w:trPr>
          <w:trHeight w:val="284"/>
          <w:jc w:val="center"/>
        </w:trPr>
        <w:tc>
          <w:tcPr>
            <w:tcW w:w="678" w:type="dxa"/>
            <w:shd w:val="clear" w:color="auto" w:fill="auto"/>
          </w:tcPr>
          <w:p w:rsidR="00FC6385" w:rsidRPr="00C2246D" w:rsidRDefault="00FC6385" w:rsidP="00A77578">
            <w:pPr>
              <w:spacing w:after="0" w:line="276" w:lineRule="auto"/>
              <w:jc w:val="center"/>
              <w:rPr>
                <w:rFonts w:cs="Times New Roman"/>
                <w:szCs w:val="24"/>
              </w:rPr>
            </w:pPr>
            <w:r w:rsidRPr="00C2246D">
              <w:rPr>
                <w:rFonts w:cs="Times New Roman"/>
                <w:szCs w:val="24"/>
              </w:rPr>
              <w:t>1.4</w:t>
            </w:r>
          </w:p>
        </w:tc>
        <w:tc>
          <w:tcPr>
            <w:tcW w:w="2834" w:type="dxa"/>
            <w:shd w:val="clear" w:color="auto" w:fill="auto"/>
          </w:tcPr>
          <w:p w:rsidR="00FC6385" w:rsidRPr="00C2246D" w:rsidRDefault="00FC6385" w:rsidP="00A77578">
            <w:pPr>
              <w:spacing w:after="0" w:line="276" w:lineRule="auto"/>
              <w:rPr>
                <w:rFonts w:cs="Times New Roman"/>
                <w:szCs w:val="24"/>
              </w:rPr>
            </w:pPr>
            <w:r w:rsidRPr="00C2246D">
              <w:rPr>
                <w:rFonts w:cs="Times New Roman"/>
                <w:szCs w:val="24"/>
              </w:rPr>
              <w:t>Земли особо охраняемых территорий и объектов</w:t>
            </w:r>
          </w:p>
        </w:tc>
        <w:tc>
          <w:tcPr>
            <w:tcW w:w="1710" w:type="dxa"/>
            <w:shd w:val="clear" w:color="auto" w:fill="auto"/>
            <w:vAlign w:val="center"/>
          </w:tcPr>
          <w:p w:rsidR="00FC6385" w:rsidRPr="00C2246D" w:rsidRDefault="00FC63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416"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544"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r>
      <w:tr w:rsidR="00FC6385" w:rsidRPr="00C2246D" w:rsidTr="00504556">
        <w:trPr>
          <w:trHeight w:val="284"/>
          <w:jc w:val="center"/>
        </w:trPr>
        <w:tc>
          <w:tcPr>
            <w:tcW w:w="678" w:type="dxa"/>
            <w:shd w:val="clear" w:color="auto" w:fill="auto"/>
          </w:tcPr>
          <w:p w:rsidR="00FC6385" w:rsidRPr="00C2246D" w:rsidRDefault="00FC6385" w:rsidP="00A77578">
            <w:pPr>
              <w:spacing w:after="0" w:line="276" w:lineRule="auto"/>
              <w:jc w:val="center"/>
              <w:rPr>
                <w:rFonts w:cs="Times New Roman"/>
                <w:szCs w:val="24"/>
              </w:rPr>
            </w:pPr>
            <w:r w:rsidRPr="00C2246D">
              <w:rPr>
                <w:rFonts w:cs="Times New Roman"/>
                <w:szCs w:val="24"/>
              </w:rPr>
              <w:t>1.5</w:t>
            </w:r>
          </w:p>
        </w:tc>
        <w:tc>
          <w:tcPr>
            <w:tcW w:w="2834" w:type="dxa"/>
            <w:shd w:val="clear" w:color="auto" w:fill="auto"/>
            <w:hideMark/>
          </w:tcPr>
          <w:p w:rsidR="00FC6385" w:rsidRPr="00C2246D" w:rsidRDefault="00FC6385" w:rsidP="00A77578">
            <w:pPr>
              <w:spacing w:after="0" w:line="276" w:lineRule="auto"/>
              <w:rPr>
                <w:rFonts w:cs="Times New Roman"/>
                <w:szCs w:val="24"/>
              </w:rPr>
            </w:pPr>
            <w:r w:rsidRPr="00C2246D">
              <w:rPr>
                <w:rFonts w:cs="Times New Roman"/>
                <w:szCs w:val="24"/>
              </w:rPr>
              <w:t>Земли лесного фонда</w:t>
            </w:r>
          </w:p>
        </w:tc>
        <w:tc>
          <w:tcPr>
            <w:tcW w:w="1710" w:type="dxa"/>
            <w:shd w:val="clear" w:color="auto" w:fill="auto"/>
            <w:vAlign w:val="center"/>
            <w:hideMark/>
          </w:tcPr>
          <w:p w:rsidR="00FC6385" w:rsidRPr="00C2246D" w:rsidRDefault="00FC63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1864,42</w:t>
            </w:r>
          </w:p>
        </w:tc>
        <w:tc>
          <w:tcPr>
            <w:tcW w:w="1416"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1864,42</w:t>
            </w:r>
          </w:p>
        </w:tc>
        <w:tc>
          <w:tcPr>
            <w:tcW w:w="1544" w:type="dxa"/>
            <w:shd w:val="clear" w:color="auto" w:fill="auto"/>
            <w:vAlign w:val="center"/>
          </w:tcPr>
          <w:p w:rsidR="00FC6385" w:rsidRPr="00C2246D" w:rsidRDefault="00FC63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1864,42</w:t>
            </w:r>
          </w:p>
        </w:tc>
      </w:tr>
      <w:tr w:rsidR="00F41D85" w:rsidRPr="00C2246D" w:rsidTr="00504556">
        <w:trPr>
          <w:trHeight w:val="284"/>
          <w:jc w:val="center"/>
        </w:trPr>
        <w:tc>
          <w:tcPr>
            <w:tcW w:w="678" w:type="dxa"/>
            <w:shd w:val="clear" w:color="auto" w:fill="auto"/>
          </w:tcPr>
          <w:p w:rsidR="00F41D85" w:rsidRPr="00C2246D" w:rsidRDefault="00F41D85" w:rsidP="00A77578">
            <w:pPr>
              <w:spacing w:after="0" w:line="276" w:lineRule="auto"/>
              <w:jc w:val="center"/>
              <w:rPr>
                <w:rFonts w:cs="Times New Roman"/>
                <w:szCs w:val="24"/>
              </w:rPr>
            </w:pPr>
            <w:r w:rsidRPr="00C2246D">
              <w:rPr>
                <w:rFonts w:cs="Times New Roman"/>
                <w:szCs w:val="24"/>
              </w:rPr>
              <w:t>1.6</w:t>
            </w:r>
          </w:p>
        </w:tc>
        <w:tc>
          <w:tcPr>
            <w:tcW w:w="2834" w:type="dxa"/>
            <w:shd w:val="clear" w:color="auto" w:fill="auto"/>
            <w:hideMark/>
          </w:tcPr>
          <w:p w:rsidR="00F41D85" w:rsidRPr="00C2246D" w:rsidRDefault="00F41D85" w:rsidP="00A77578">
            <w:pPr>
              <w:spacing w:after="0" w:line="276" w:lineRule="auto"/>
              <w:rPr>
                <w:rFonts w:cs="Times New Roman"/>
                <w:szCs w:val="24"/>
              </w:rPr>
            </w:pPr>
            <w:r w:rsidRPr="00C2246D">
              <w:rPr>
                <w:rFonts w:cs="Times New Roman"/>
                <w:szCs w:val="24"/>
              </w:rPr>
              <w:t>Земли водного фонда</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416"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544"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r>
      <w:tr w:rsidR="00F41D85" w:rsidRPr="00C2246D" w:rsidTr="00504556">
        <w:trPr>
          <w:trHeight w:val="284"/>
          <w:jc w:val="center"/>
        </w:trPr>
        <w:tc>
          <w:tcPr>
            <w:tcW w:w="678" w:type="dxa"/>
            <w:shd w:val="clear" w:color="auto" w:fill="auto"/>
          </w:tcPr>
          <w:p w:rsidR="00F41D85" w:rsidRPr="00C2246D" w:rsidRDefault="00F41D85" w:rsidP="00A77578">
            <w:pPr>
              <w:spacing w:after="0" w:line="276" w:lineRule="auto"/>
              <w:jc w:val="center"/>
              <w:rPr>
                <w:rFonts w:cs="Times New Roman"/>
                <w:szCs w:val="24"/>
              </w:rPr>
            </w:pPr>
            <w:r w:rsidRPr="00C2246D">
              <w:rPr>
                <w:rFonts w:cs="Times New Roman"/>
                <w:szCs w:val="24"/>
              </w:rPr>
              <w:t>1.7</w:t>
            </w:r>
          </w:p>
        </w:tc>
        <w:tc>
          <w:tcPr>
            <w:tcW w:w="2834" w:type="dxa"/>
            <w:shd w:val="clear" w:color="auto" w:fill="auto"/>
            <w:hideMark/>
          </w:tcPr>
          <w:p w:rsidR="00F41D85" w:rsidRPr="00C2246D" w:rsidRDefault="00F41D85" w:rsidP="00A77578">
            <w:pPr>
              <w:spacing w:after="0" w:line="276" w:lineRule="auto"/>
              <w:rPr>
                <w:rFonts w:cs="Times New Roman"/>
                <w:szCs w:val="24"/>
              </w:rPr>
            </w:pPr>
            <w:r w:rsidRPr="00C2246D">
              <w:rPr>
                <w:rFonts w:cs="Times New Roman"/>
                <w:szCs w:val="24"/>
              </w:rPr>
              <w:t>Земли запаса</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га</w:t>
            </w:r>
          </w:p>
        </w:tc>
        <w:tc>
          <w:tcPr>
            <w:tcW w:w="1741"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416"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c>
          <w:tcPr>
            <w:tcW w:w="1544" w:type="dxa"/>
            <w:shd w:val="clear" w:color="auto" w:fill="auto"/>
            <w:vAlign w:val="center"/>
          </w:tcPr>
          <w:p w:rsidR="00F41D85" w:rsidRPr="00C2246D" w:rsidRDefault="00F41D85" w:rsidP="00A77578">
            <w:pPr>
              <w:widowControl w:val="0"/>
              <w:autoSpaceDE w:val="0"/>
              <w:autoSpaceDN w:val="0"/>
              <w:adjustRightInd w:val="0"/>
              <w:spacing w:after="0" w:line="276" w:lineRule="auto"/>
              <w:contextualSpacing/>
              <w:jc w:val="center"/>
              <w:rPr>
                <w:rFonts w:cs="Times New Roman"/>
                <w:szCs w:val="24"/>
                <w:lang w:eastAsia="ru-RU"/>
              </w:rPr>
            </w:pPr>
            <w:r w:rsidRPr="00C2246D">
              <w:rPr>
                <w:rFonts w:cs="Times New Roman"/>
                <w:szCs w:val="24"/>
                <w:lang w:eastAsia="ru-RU"/>
              </w:rPr>
              <w:t>-</w:t>
            </w:r>
          </w:p>
        </w:tc>
      </w:tr>
      <w:tr w:rsidR="00F41D85" w:rsidRPr="00C2246D" w:rsidTr="00504556">
        <w:trPr>
          <w:trHeight w:val="284"/>
          <w:jc w:val="center"/>
        </w:trPr>
        <w:tc>
          <w:tcPr>
            <w:tcW w:w="678" w:type="dxa"/>
            <w:shd w:val="clear" w:color="auto" w:fill="D9D9D9" w:themeFill="background1" w:themeFillShade="D9"/>
            <w:hideMark/>
          </w:tcPr>
          <w:p w:rsidR="00F41D85" w:rsidRPr="00C2246D" w:rsidRDefault="00F41D85" w:rsidP="00A77578">
            <w:pPr>
              <w:spacing w:after="0" w:line="276" w:lineRule="auto"/>
              <w:jc w:val="center"/>
              <w:rPr>
                <w:rFonts w:cs="Times New Roman"/>
                <w:b/>
                <w:szCs w:val="24"/>
              </w:rPr>
            </w:pPr>
            <w:r w:rsidRPr="00C2246D">
              <w:rPr>
                <w:rFonts w:cs="Times New Roman"/>
                <w:b/>
                <w:szCs w:val="24"/>
              </w:rPr>
              <w:t>2</w:t>
            </w:r>
          </w:p>
        </w:tc>
        <w:tc>
          <w:tcPr>
            <w:tcW w:w="9245" w:type="dxa"/>
            <w:gridSpan w:val="5"/>
            <w:shd w:val="clear" w:color="auto" w:fill="D9D9D9" w:themeFill="background1" w:themeFillShade="D9"/>
            <w:hideMark/>
          </w:tcPr>
          <w:p w:rsidR="00F41D85" w:rsidRPr="00C2246D" w:rsidRDefault="00F41D85" w:rsidP="00A77578">
            <w:pPr>
              <w:spacing w:after="0" w:line="276" w:lineRule="auto"/>
              <w:rPr>
                <w:rFonts w:cs="Times New Roman"/>
                <w:b/>
                <w:szCs w:val="24"/>
              </w:rPr>
            </w:pPr>
            <w:r w:rsidRPr="00C2246D">
              <w:rPr>
                <w:rFonts w:cs="Times New Roman"/>
                <w:b/>
                <w:szCs w:val="24"/>
              </w:rPr>
              <w:t>Население</w:t>
            </w:r>
          </w:p>
        </w:tc>
      </w:tr>
      <w:tr w:rsidR="00F41D85" w:rsidRPr="00C2246D" w:rsidTr="00504556">
        <w:trPr>
          <w:trHeight w:val="284"/>
          <w:jc w:val="center"/>
        </w:trPr>
        <w:tc>
          <w:tcPr>
            <w:tcW w:w="678" w:type="dxa"/>
            <w:shd w:val="clear" w:color="auto" w:fill="auto"/>
            <w:hideMark/>
          </w:tcPr>
          <w:p w:rsidR="00F41D85" w:rsidRPr="00C2246D" w:rsidRDefault="00F41D85" w:rsidP="00A77578">
            <w:pPr>
              <w:spacing w:after="0" w:line="276" w:lineRule="auto"/>
              <w:jc w:val="center"/>
              <w:rPr>
                <w:rFonts w:cs="Times New Roman"/>
                <w:szCs w:val="24"/>
              </w:rPr>
            </w:pPr>
            <w:r w:rsidRPr="00C2246D">
              <w:rPr>
                <w:rFonts w:cs="Times New Roman"/>
                <w:szCs w:val="24"/>
              </w:rPr>
              <w:t>2.1.</w:t>
            </w:r>
          </w:p>
        </w:tc>
        <w:tc>
          <w:tcPr>
            <w:tcW w:w="2834" w:type="dxa"/>
            <w:shd w:val="clear" w:color="auto" w:fill="auto"/>
            <w:hideMark/>
          </w:tcPr>
          <w:p w:rsidR="00F41D85" w:rsidRPr="00C2246D" w:rsidRDefault="00F41D85" w:rsidP="00A77578">
            <w:pPr>
              <w:spacing w:after="0" w:line="276" w:lineRule="auto"/>
              <w:rPr>
                <w:rFonts w:cs="Times New Roman"/>
                <w:szCs w:val="24"/>
              </w:rPr>
            </w:pPr>
            <w:r w:rsidRPr="00C2246D">
              <w:rPr>
                <w:rFonts w:cs="Times New Roman"/>
                <w:szCs w:val="24"/>
              </w:rPr>
              <w:t>Численность населения</w:t>
            </w:r>
          </w:p>
        </w:tc>
        <w:tc>
          <w:tcPr>
            <w:tcW w:w="1710" w:type="dxa"/>
            <w:shd w:val="clear" w:color="auto" w:fill="auto"/>
            <w:vAlign w:val="center"/>
            <w:hideMark/>
          </w:tcPr>
          <w:p w:rsidR="00F41D85" w:rsidRPr="00C2246D" w:rsidRDefault="00F41D85" w:rsidP="00A77578">
            <w:pPr>
              <w:snapToGrid w:val="0"/>
              <w:spacing w:after="0" w:line="276" w:lineRule="auto"/>
              <w:jc w:val="center"/>
              <w:rPr>
                <w:rFonts w:eastAsia="Times New Roman" w:cs="Times New Roman"/>
                <w:bCs/>
                <w:szCs w:val="24"/>
                <w:lang w:eastAsia="ar-SA"/>
              </w:rPr>
            </w:pPr>
            <w:r w:rsidRPr="00C2246D">
              <w:rPr>
                <w:rFonts w:eastAsia="Times New Roman" w:cs="Times New Roman"/>
                <w:bCs/>
                <w:szCs w:val="24"/>
                <w:lang w:eastAsia="ar-SA"/>
              </w:rPr>
              <w:t>чел.</w:t>
            </w:r>
          </w:p>
        </w:tc>
        <w:tc>
          <w:tcPr>
            <w:tcW w:w="1741" w:type="dxa"/>
            <w:shd w:val="clear" w:color="auto" w:fill="auto"/>
            <w:vAlign w:val="center"/>
          </w:tcPr>
          <w:p w:rsidR="00F41D85" w:rsidRPr="00C2246D" w:rsidRDefault="00903E4C" w:rsidP="00A77578">
            <w:pPr>
              <w:autoSpaceDN w:val="0"/>
              <w:spacing w:after="0" w:line="276" w:lineRule="auto"/>
              <w:jc w:val="center"/>
              <w:rPr>
                <w:rFonts w:eastAsia="Arial Unicode MS" w:cs="Times New Roman"/>
                <w:kern w:val="3"/>
                <w:szCs w:val="24"/>
              </w:rPr>
            </w:pPr>
            <w:r w:rsidRPr="00C2246D">
              <w:rPr>
                <w:rFonts w:eastAsia="Arial Unicode MS" w:cs="Times New Roman"/>
                <w:kern w:val="3"/>
                <w:szCs w:val="24"/>
              </w:rPr>
              <w:t>1581</w:t>
            </w:r>
          </w:p>
        </w:tc>
        <w:tc>
          <w:tcPr>
            <w:tcW w:w="1416" w:type="dxa"/>
            <w:shd w:val="clear" w:color="auto" w:fill="auto"/>
            <w:vAlign w:val="center"/>
          </w:tcPr>
          <w:p w:rsidR="00F41D85" w:rsidRPr="00C2246D" w:rsidRDefault="00903E4C" w:rsidP="00A77578">
            <w:pPr>
              <w:snapToGrid w:val="0"/>
              <w:spacing w:after="0" w:line="276" w:lineRule="auto"/>
              <w:jc w:val="center"/>
              <w:rPr>
                <w:rFonts w:eastAsia="Times New Roman" w:cs="Times New Roman"/>
                <w:bCs/>
                <w:szCs w:val="24"/>
                <w:lang w:eastAsia="ar-SA"/>
              </w:rPr>
            </w:pPr>
            <w:r w:rsidRPr="00C2246D">
              <w:rPr>
                <w:rFonts w:eastAsia="Times New Roman" w:cs="Times New Roman"/>
                <w:bCs/>
                <w:szCs w:val="24"/>
                <w:lang w:eastAsia="ar-SA"/>
              </w:rPr>
              <w:t>1480</w:t>
            </w:r>
          </w:p>
        </w:tc>
        <w:tc>
          <w:tcPr>
            <w:tcW w:w="1544" w:type="dxa"/>
            <w:shd w:val="clear" w:color="auto" w:fill="auto"/>
            <w:vAlign w:val="center"/>
          </w:tcPr>
          <w:p w:rsidR="00F41D85" w:rsidRPr="00C2246D" w:rsidRDefault="00903E4C" w:rsidP="00A77578">
            <w:pPr>
              <w:snapToGrid w:val="0"/>
              <w:spacing w:after="0" w:line="276" w:lineRule="auto"/>
              <w:jc w:val="center"/>
              <w:rPr>
                <w:rFonts w:eastAsia="Times New Roman" w:cs="Times New Roman"/>
                <w:bCs/>
                <w:szCs w:val="24"/>
                <w:lang w:eastAsia="ar-SA"/>
              </w:rPr>
            </w:pPr>
            <w:r w:rsidRPr="00C2246D">
              <w:rPr>
                <w:rFonts w:eastAsia="Times New Roman" w:cs="Times New Roman"/>
                <w:bCs/>
                <w:szCs w:val="24"/>
                <w:lang w:eastAsia="ar-SA"/>
              </w:rPr>
              <w:t>1678</w:t>
            </w:r>
          </w:p>
        </w:tc>
      </w:tr>
      <w:tr w:rsidR="00F41D85" w:rsidRPr="00C2246D" w:rsidTr="00504556">
        <w:trPr>
          <w:trHeight w:val="284"/>
          <w:jc w:val="center"/>
        </w:trPr>
        <w:tc>
          <w:tcPr>
            <w:tcW w:w="678" w:type="dxa"/>
            <w:shd w:val="clear" w:color="auto" w:fill="D9D9D9"/>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3</w:t>
            </w:r>
          </w:p>
        </w:tc>
        <w:tc>
          <w:tcPr>
            <w:tcW w:w="9245" w:type="dxa"/>
            <w:gridSpan w:val="5"/>
            <w:shd w:val="clear" w:color="auto" w:fill="D9D9D9"/>
            <w:hideMark/>
          </w:tcPr>
          <w:p w:rsidR="00F41D85" w:rsidRPr="00C2246D" w:rsidRDefault="00F41D85" w:rsidP="00A77578">
            <w:pPr>
              <w:spacing w:after="0" w:line="276" w:lineRule="auto"/>
              <w:rPr>
                <w:rFonts w:cs="Times New Roman"/>
                <w:szCs w:val="24"/>
              </w:rPr>
            </w:pPr>
            <w:r w:rsidRPr="00C2246D">
              <w:rPr>
                <w:rFonts w:cs="Times New Roman"/>
                <w:b/>
                <w:bCs/>
                <w:szCs w:val="24"/>
              </w:rPr>
              <w:t>Жилой фонд</w:t>
            </w:r>
          </w:p>
        </w:tc>
      </w:tr>
      <w:tr w:rsidR="00F41D85" w:rsidRPr="00C2246D" w:rsidTr="00504556">
        <w:trPr>
          <w:trHeight w:val="284"/>
          <w:jc w:val="center"/>
        </w:trPr>
        <w:tc>
          <w:tcPr>
            <w:tcW w:w="678" w:type="dxa"/>
            <w:shd w:val="clear" w:color="auto" w:fill="auto"/>
            <w:hideMark/>
          </w:tcPr>
          <w:p w:rsidR="00F41D85" w:rsidRPr="00C2246D" w:rsidRDefault="00F41D85" w:rsidP="00A77578">
            <w:pPr>
              <w:spacing w:after="0" w:line="276" w:lineRule="auto"/>
              <w:jc w:val="center"/>
              <w:rPr>
                <w:rFonts w:cs="Times New Roman"/>
                <w:szCs w:val="24"/>
              </w:rPr>
            </w:pPr>
            <w:r w:rsidRPr="00C2246D">
              <w:rPr>
                <w:rFonts w:cs="Times New Roman"/>
                <w:szCs w:val="24"/>
              </w:rPr>
              <w:t>3.1.</w:t>
            </w:r>
          </w:p>
        </w:tc>
        <w:tc>
          <w:tcPr>
            <w:tcW w:w="2834" w:type="dxa"/>
            <w:shd w:val="clear" w:color="auto" w:fill="auto"/>
            <w:hideMark/>
          </w:tcPr>
          <w:p w:rsidR="00F41D85" w:rsidRPr="00C2246D" w:rsidRDefault="00F41D85" w:rsidP="00A77578">
            <w:pPr>
              <w:spacing w:after="0" w:line="276" w:lineRule="auto"/>
              <w:rPr>
                <w:rFonts w:cs="Times New Roman"/>
                <w:szCs w:val="24"/>
              </w:rPr>
            </w:pPr>
            <w:r w:rsidRPr="00C2246D">
              <w:rPr>
                <w:rFonts w:cs="Times New Roman"/>
                <w:szCs w:val="24"/>
              </w:rPr>
              <w:t>Жилой фонд (всего):</w:t>
            </w:r>
          </w:p>
        </w:tc>
        <w:tc>
          <w:tcPr>
            <w:tcW w:w="1710" w:type="dxa"/>
            <w:shd w:val="clear" w:color="auto" w:fill="auto"/>
            <w:hideMark/>
          </w:tcPr>
          <w:p w:rsidR="00F41D85" w:rsidRPr="00C2246D" w:rsidRDefault="00F41D85" w:rsidP="00A77578">
            <w:pPr>
              <w:spacing w:after="0" w:line="276" w:lineRule="auto"/>
              <w:jc w:val="center"/>
              <w:rPr>
                <w:rFonts w:cs="Times New Roman"/>
                <w:szCs w:val="24"/>
              </w:rPr>
            </w:pPr>
            <w:r w:rsidRPr="00C2246D">
              <w:rPr>
                <w:rFonts w:cs="Times New Roman"/>
                <w:szCs w:val="24"/>
              </w:rPr>
              <w:t>м.кв.</w:t>
            </w:r>
          </w:p>
        </w:tc>
        <w:tc>
          <w:tcPr>
            <w:tcW w:w="1741" w:type="dxa"/>
            <w:shd w:val="clear" w:color="auto" w:fill="auto"/>
            <w:vAlign w:val="center"/>
          </w:tcPr>
          <w:p w:rsidR="00F41D85" w:rsidRPr="00C2246D" w:rsidRDefault="00746EA2" w:rsidP="00A77578">
            <w:pPr>
              <w:spacing w:after="0" w:line="276" w:lineRule="auto"/>
              <w:jc w:val="center"/>
              <w:rPr>
                <w:rFonts w:cs="Times New Roman"/>
                <w:szCs w:val="24"/>
              </w:rPr>
            </w:pPr>
            <w:r w:rsidRPr="00C2246D">
              <w:rPr>
                <w:rFonts w:cs="Times New Roman"/>
                <w:szCs w:val="24"/>
              </w:rPr>
              <w:t>65358</w:t>
            </w:r>
          </w:p>
        </w:tc>
        <w:tc>
          <w:tcPr>
            <w:tcW w:w="2960" w:type="dxa"/>
            <w:gridSpan w:val="2"/>
            <w:shd w:val="clear" w:color="auto" w:fill="auto"/>
            <w:vAlign w:val="center"/>
          </w:tcPr>
          <w:p w:rsidR="00F41D85" w:rsidRPr="00C2246D" w:rsidRDefault="00504556" w:rsidP="00A77578">
            <w:pPr>
              <w:spacing w:after="0" w:line="276" w:lineRule="auto"/>
              <w:jc w:val="center"/>
              <w:rPr>
                <w:rFonts w:eastAsia="Times New Roman" w:cs="Times New Roman"/>
                <w:szCs w:val="24"/>
              </w:rPr>
            </w:pPr>
            <w:r w:rsidRPr="00C2246D">
              <w:rPr>
                <w:rFonts w:eastAsia="Times New Roman" w:cs="Times New Roman"/>
                <w:szCs w:val="24"/>
              </w:rPr>
              <w:t>67120</w:t>
            </w:r>
          </w:p>
        </w:tc>
      </w:tr>
      <w:tr w:rsidR="00504556" w:rsidRPr="00C2246D" w:rsidTr="00504556">
        <w:trPr>
          <w:trHeight w:val="284"/>
          <w:jc w:val="center"/>
        </w:trPr>
        <w:tc>
          <w:tcPr>
            <w:tcW w:w="678" w:type="dxa"/>
            <w:shd w:val="clear" w:color="auto" w:fill="auto"/>
            <w:hideMark/>
          </w:tcPr>
          <w:p w:rsidR="00504556" w:rsidRPr="00C2246D" w:rsidRDefault="00504556" w:rsidP="00A77578">
            <w:pPr>
              <w:spacing w:after="0" w:line="276" w:lineRule="auto"/>
              <w:jc w:val="center"/>
              <w:rPr>
                <w:rFonts w:cs="Times New Roman"/>
                <w:szCs w:val="24"/>
              </w:rPr>
            </w:pPr>
            <w:r w:rsidRPr="00C2246D">
              <w:rPr>
                <w:rFonts w:cs="Times New Roman"/>
                <w:szCs w:val="24"/>
              </w:rPr>
              <w:t>3.2.</w:t>
            </w:r>
          </w:p>
        </w:tc>
        <w:tc>
          <w:tcPr>
            <w:tcW w:w="2834" w:type="dxa"/>
            <w:shd w:val="clear" w:color="auto" w:fill="auto"/>
            <w:hideMark/>
          </w:tcPr>
          <w:p w:rsidR="00504556" w:rsidRPr="00C2246D" w:rsidRDefault="00504556" w:rsidP="00A77578">
            <w:pPr>
              <w:spacing w:after="0" w:line="276" w:lineRule="auto"/>
              <w:rPr>
                <w:rFonts w:cs="Times New Roman"/>
                <w:szCs w:val="24"/>
              </w:rPr>
            </w:pPr>
            <w:r w:rsidRPr="00C2246D">
              <w:rPr>
                <w:rFonts w:cs="Times New Roman"/>
                <w:szCs w:val="24"/>
              </w:rPr>
              <w:t>Средняя обеспеченность жилым фондом</w:t>
            </w:r>
          </w:p>
        </w:tc>
        <w:tc>
          <w:tcPr>
            <w:tcW w:w="1710" w:type="dxa"/>
            <w:shd w:val="clear" w:color="auto" w:fill="auto"/>
            <w:hideMark/>
          </w:tcPr>
          <w:p w:rsidR="00504556" w:rsidRPr="00C2246D" w:rsidRDefault="00504556" w:rsidP="00A77578">
            <w:pPr>
              <w:spacing w:after="0" w:line="276" w:lineRule="auto"/>
              <w:contextualSpacing/>
              <w:jc w:val="center"/>
              <w:rPr>
                <w:rFonts w:cs="Times New Roman"/>
                <w:szCs w:val="24"/>
              </w:rPr>
            </w:pPr>
            <w:r w:rsidRPr="00C2246D">
              <w:rPr>
                <w:rFonts w:cs="Times New Roman"/>
                <w:szCs w:val="24"/>
                <w:u w:val="single"/>
              </w:rPr>
              <w:t>м.кв.</w:t>
            </w:r>
          </w:p>
          <w:p w:rsidR="00504556" w:rsidRPr="00C2246D" w:rsidRDefault="00504556" w:rsidP="00A77578">
            <w:pPr>
              <w:spacing w:after="0" w:line="276" w:lineRule="auto"/>
              <w:contextualSpacing/>
              <w:jc w:val="center"/>
              <w:rPr>
                <w:rFonts w:cs="Times New Roman"/>
                <w:szCs w:val="24"/>
              </w:rPr>
            </w:pPr>
            <w:r w:rsidRPr="00C2246D">
              <w:rPr>
                <w:rFonts w:cs="Times New Roman"/>
                <w:szCs w:val="24"/>
              </w:rPr>
              <w:t>чел.</w:t>
            </w:r>
          </w:p>
        </w:tc>
        <w:tc>
          <w:tcPr>
            <w:tcW w:w="1741" w:type="dxa"/>
            <w:shd w:val="clear" w:color="auto" w:fill="auto"/>
            <w:vAlign w:val="center"/>
          </w:tcPr>
          <w:p w:rsidR="00504556" w:rsidRPr="00C2246D" w:rsidRDefault="00504556" w:rsidP="00A77578">
            <w:pPr>
              <w:spacing w:after="0" w:line="276" w:lineRule="auto"/>
              <w:contextualSpacing/>
              <w:jc w:val="center"/>
              <w:rPr>
                <w:rFonts w:cs="Times New Roman"/>
                <w:szCs w:val="24"/>
              </w:rPr>
            </w:pPr>
            <w:r w:rsidRPr="00C2246D">
              <w:rPr>
                <w:rFonts w:cs="Times New Roman"/>
                <w:szCs w:val="24"/>
              </w:rPr>
              <w:t>41,3</w:t>
            </w:r>
          </w:p>
        </w:tc>
        <w:tc>
          <w:tcPr>
            <w:tcW w:w="2960" w:type="dxa"/>
            <w:gridSpan w:val="2"/>
            <w:shd w:val="clear" w:color="auto" w:fill="auto"/>
            <w:vAlign w:val="center"/>
          </w:tcPr>
          <w:p w:rsidR="00504556" w:rsidRPr="00C2246D" w:rsidRDefault="00504556" w:rsidP="00A77578">
            <w:pPr>
              <w:spacing w:after="0" w:line="276" w:lineRule="auto"/>
              <w:contextualSpacing/>
              <w:jc w:val="center"/>
              <w:rPr>
                <w:rFonts w:cs="Times New Roman"/>
                <w:szCs w:val="24"/>
              </w:rPr>
            </w:pPr>
            <w:r w:rsidRPr="00C2246D">
              <w:rPr>
                <w:rFonts w:cs="Times New Roman"/>
                <w:szCs w:val="24"/>
              </w:rPr>
              <w:t>40</w:t>
            </w:r>
          </w:p>
        </w:tc>
      </w:tr>
      <w:tr w:rsidR="00F41D85" w:rsidRPr="00C2246D" w:rsidTr="00504556">
        <w:trPr>
          <w:trHeight w:val="284"/>
          <w:jc w:val="center"/>
        </w:trPr>
        <w:tc>
          <w:tcPr>
            <w:tcW w:w="678" w:type="dxa"/>
            <w:shd w:val="clear" w:color="auto" w:fill="D9D9D9"/>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4</w:t>
            </w:r>
          </w:p>
        </w:tc>
        <w:tc>
          <w:tcPr>
            <w:tcW w:w="9245" w:type="dxa"/>
            <w:gridSpan w:val="5"/>
            <w:shd w:val="clear" w:color="auto" w:fill="D9D9D9"/>
            <w:hideMark/>
          </w:tcPr>
          <w:p w:rsidR="00F41D85" w:rsidRPr="00C2246D" w:rsidRDefault="00F41D85" w:rsidP="00A77578">
            <w:pPr>
              <w:spacing w:after="0" w:line="276" w:lineRule="auto"/>
              <w:rPr>
                <w:rFonts w:cs="Times New Roman"/>
                <w:szCs w:val="24"/>
              </w:rPr>
            </w:pPr>
            <w:r w:rsidRPr="00C2246D">
              <w:rPr>
                <w:rFonts w:cs="Times New Roman"/>
                <w:b/>
                <w:bCs/>
                <w:szCs w:val="24"/>
              </w:rPr>
              <w:t>Объекты культурно-бытового обслуживания</w:t>
            </w:r>
          </w:p>
        </w:tc>
      </w:tr>
      <w:tr w:rsidR="00F41D85" w:rsidRPr="00C2246D" w:rsidTr="00504556">
        <w:trPr>
          <w:trHeight w:val="284"/>
          <w:jc w:val="center"/>
        </w:trPr>
        <w:tc>
          <w:tcPr>
            <w:tcW w:w="678"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4.1.</w:t>
            </w:r>
          </w:p>
        </w:tc>
        <w:tc>
          <w:tcPr>
            <w:tcW w:w="2834" w:type="dxa"/>
            <w:shd w:val="clear" w:color="auto" w:fill="auto"/>
            <w:vAlign w:val="center"/>
            <w:hideMark/>
          </w:tcPr>
          <w:p w:rsidR="00F41D85" w:rsidRPr="00C2246D" w:rsidRDefault="00F41D85" w:rsidP="00A77578">
            <w:pPr>
              <w:spacing w:after="0" w:line="276" w:lineRule="auto"/>
              <w:jc w:val="left"/>
              <w:rPr>
                <w:rFonts w:cs="Times New Roman"/>
                <w:szCs w:val="24"/>
              </w:rPr>
            </w:pPr>
            <w:r w:rsidRPr="00C2246D">
              <w:rPr>
                <w:rFonts w:cs="Times New Roman"/>
                <w:szCs w:val="24"/>
              </w:rPr>
              <w:t>Общеобразовательные школы</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кол-во/ кол-во проектных мест</w:t>
            </w:r>
          </w:p>
        </w:tc>
        <w:tc>
          <w:tcPr>
            <w:tcW w:w="1741" w:type="dxa"/>
            <w:shd w:val="clear" w:color="auto" w:fill="auto"/>
            <w:vAlign w:val="center"/>
          </w:tcPr>
          <w:p w:rsidR="00F41D85" w:rsidRPr="00C2246D" w:rsidRDefault="00F41D85" w:rsidP="00F41D85">
            <w:pPr>
              <w:spacing w:after="0" w:line="276" w:lineRule="auto"/>
              <w:jc w:val="center"/>
              <w:rPr>
                <w:rFonts w:cs="Times New Roman"/>
                <w:szCs w:val="24"/>
              </w:rPr>
            </w:pPr>
            <w:r w:rsidRPr="00C2246D">
              <w:rPr>
                <w:rFonts w:cs="Times New Roman"/>
                <w:szCs w:val="24"/>
              </w:rPr>
              <w:t>1/640</w:t>
            </w:r>
          </w:p>
        </w:tc>
        <w:tc>
          <w:tcPr>
            <w:tcW w:w="2960" w:type="dxa"/>
            <w:gridSpan w:val="2"/>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1/640</w:t>
            </w:r>
          </w:p>
        </w:tc>
      </w:tr>
      <w:tr w:rsidR="00F41D85" w:rsidRPr="00C2246D" w:rsidTr="00504556">
        <w:trPr>
          <w:trHeight w:val="284"/>
          <w:jc w:val="center"/>
        </w:trPr>
        <w:tc>
          <w:tcPr>
            <w:tcW w:w="678"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4.2.</w:t>
            </w:r>
          </w:p>
        </w:tc>
        <w:tc>
          <w:tcPr>
            <w:tcW w:w="2834" w:type="dxa"/>
            <w:shd w:val="clear" w:color="auto" w:fill="auto"/>
            <w:vAlign w:val="center"/>
            <w:hideMark/>
          </w:tcPr>
          <w:p w:rsidR="00F41D85" w:rsidRPr="00C2246D" w:rsidRDefault="00F41D85" w:rsidP="00A77578">
            <w:pPr>
              <w:spacing w:after="0" w:line="276" w:lineRule="auto"/>
              <w:jc w:val="left"/>
              <w:rPr>
                <w:rFonts w:cs="Times New Roman"/>
                <w:szCs w:val="24"/>
              </w:rPr>
            </w:pPr>
            <w:r w:rsidRPr="00C2246D">
              <w:rPr>
                <w:rFonts w:cs="Times New Roman"/>
                <w:szCs w:val="24"/>
              </w:rPr>
              <w:t>Детские дошкольные учреждения</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кол-во/ кол-во проектных мест</w:t>
            </w:r>
          </w:p>
        </w:tc>
        <w:tc>
          <w:tcPr>
            <w:tcW w:w="1741" w:type="dxa"/>
            <w:shd w:val="clear" w:color="auto" w:fill="auto"/>
            <w:vAlign w:val="center"/>
          </w:tcPr>
          <w:p w:rsidR="00F41D85" w:rsidRPr="00C2246D" w:rsidRDefault="00F41D85" w:rsidP="00F41D85">
            <w:pPr>
              <w:spacing w:after="0" w:line="276" w:lineRule="auto"/>
              <w:jc w:val="center"/>
              <w:rPr>
                <w:rFonts w:cs="Times New Roman"/>
                <w:szCs w:val="24"/>
              </w:rPr>
            </w:pPr>
            <w:r w:rsidRPr="00C2246D">
              <w:rPr>
                <w:rFonts w:cs="Times New Roman"/>
                <w:szCs w:val="24"/>
              </w:rPr>
              <w:t>1/25</w:t>
            </w:r>
          </w:p>
        </w:tc>
        <w:tc>
          <w:tcPr>
            <w:tcW w:w="2960" w:type="dxa"/>
            <w:gridSpan w:val="2"/>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1/25</w:t>
            </w:r>
          </w:p>
        </w:tc>
      </w:tr>
      <w:tr w:rsidR="00F41D85" w:rsidRPr="00C2246D" w:rsidTr="00504556">
        <w:trPr>
          <w:trHeight w:val="284"/>
          <w:jc w:val="center"/>
        </w:trPr>
        <w:tc>
          <w:tcPr>
            <w:tcW w:w="678"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4.3.</w:t>
            </w:r>
          </w:p>
        </w:tc>
        <w:tc>
          <w:tcPr>
            <w:tcW w:w="2834" w:type="dxa"/>
            <w:shd w:val="clear" w:color="auto" w:fill="auto"/>
            <w:vAlign w:val="center"/>
            <w:hideMark/>
          </w:tcPr>
          <w:p w:rsidR="00F41D85" w:rsidRPr="00C2246D" w:rsidRDefault="00F41D85" w:rsidP="00A77578">
            <w:pPr>
              <w:spacing w:after="0" w:line="276" w:lineRule="auto"/>
              <w:jc w:val="left"/>
              <w:rPr>
                <w:rFonts w:cs="Times New Roman"/>
                <w:szCs w:val="24"/>
              </w:rPr>
            </w:pPr>
            <w:r w:rsidRPr="00C2246D">
              <w:rPr>
                <w:rFonts w:cs="Times New Roman"/>
                <w:szCs w:val="24"/>
              </w:rPr>
              <w:t>Спортивные сооружения</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кол-во</w:t>
            </w:r>
          </w:p>
        </w:tc>
        <w:tc>
          <w:tcPr>
            <w:tcW w:w="1741"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1</w:t>
            </w:r>
          </w:p>
        </w:tc>
        <w:tc>
          <w:tcPr>
            <w:tcW w:w="1416"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1</w:t>
            </w:r>
          </w:p>
        </w:tc>
        <w:tc>
          <w:tcPr>
            <w:tcW w:w="1544"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1</w:t>
            </w:r>
          </w:p>
        </w:tc>
      </w:tr>
      <w:tr w:rsidR="00F41D85" w:rsidRPr="00C2246D" w:rsidTr="00504556">
        <w:trPr>
          <w:trHeight w:val="284"/>
          <w:jc w:val="center"/>
        </w:trPr>
        <w:tc>
          <w:tcPr>
            <w:tcW w:w="678"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4.4.</w:t>
            </w:r>
          </w:p>
        </w:tc>
        <w:tc>
          <w:tcPr>
            <w:tcW w:w="2834" w:type="dxa"/>
            <w:shd w:val="clear" w:color="auto" w:fill="auto"/>
            <w:vAlign w:val="center"/>
            <w:hideMark/>
          </w:tcPr>
          <w:p w:rsidR="00F41D85" w:rsidRPr="00C2246D" w:rsidRDefault="00F41D85" w:rsidP="00A77578">
            <w:pPr>
              <w:spacing w:after="0" w:line="276" w:lineRule="auto"/>
              <w:jc w:val="left"/>
              <w:rPr>
                <w:rFonts w:cs="Times New Roman"/>
                <w:szCs w:val="24"/>
              </w:rPr>
            </w:pPr>
            <w:r w:rsidRPr="00C2246D">
              <w:rPr>
                <w:rFonts w:cs="Times New Roman"/>
                <w:szCs w:val="24"/>
              </w:rPr>
              <w:t>Учреждения здравоохранения</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кол-во</w:t>
            </w:r>
          </w:p>
        </w:tc>
        <w:tc>
          <w:tcPr>
            <w:tcW w:w="1741"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3</w:t>
            </w:r>
          </w:p>
        </w:tc>
        <w:tc>
          <w:tcPr>
            <w:tcW w:w="1416"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3</w:t>
            </w:r>
          </w:p>
        </w:tc>
        <w:tc>
          <w:tcPr>
            <w:tcW w:w="1544" w:type="dxa"/>
            <w:shd w:val="clear" w:color="auto" w:fill="auto"/>
            <w:vAlign w:val="center"/>
          </w:tcPr>
          <w:p w:rsidR="00F41D85" w:rsidRPr="00C2246D" w:rsidRDefault="00F41D85" w:rsidP="00A77578">
            <w:pPr>
              <w:spacing w:after="0" w:line="276" w:lineRule="auto"/>
              <w:jc w:val="center"/>
              <w:rPr>
                <w:rFonts w:cs="Times New Roman"/>
                <w:szCs w:val="24"/>
              </w:rPr>
            </w:pPr>
            <w:r w:rsidRPr="00C2246D">
              <w:rPr>
                <w:rFonts w:cs="Times New Roman"/>
                <w:szCs w:val="24"/>
              </w:rPr>
              <w:t>3</w:t>
            </w:r>
          </w:p>
        </w:tc>
      </w:tr>
      <w:tr w:rsidR="00F41D85" w:rsidRPr="00C2246D" w:rsidTr="00504556">
        <w:trPr>
          <w:trHeight w:val="284"/>
          <w:jc w:val="center"/>
        </w:trPr>
        <w:tc>
          <w:tcPr>
            <w:tcW w:w="678"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4.5.</w:t>
            </w:r>
          </w:p>
        </w:tc>
        <w:tc>
          <w:tcPr>
            <w:tcW w:w="2834" w:type="dxa"/>
            <w:shd w:val="clear" w:color="auto" w:fill="auto"/>
            <w:vAlign w:val="center"/>
            <w:hideMark/>
          </w:tcPr>
          <w:p w:rsidR="00F41D85" w:rsidRPr="00C2246D" w:rsidRDefault="00F41D85" w:rsidP="00A77578">
            <w:pPr>
              <w:spacing w:after="0" w:line="276" w:lineRule="auto"/>
              <w:jc w:val="left"/>
              <w:rPr>
                <w:rFonts w:cs="Times New Roman"/>
                <w:szCs w:val="24"/>
              </w:rPr>
            </w:pPr>
            <w:r w:rsidRPr="00C2246D">
              <w:rPr>
                <w:rFonts w:cs="Times New Roman"/>
                <w:szCs w:val="24"/>
              </w:rPr>
              <w:t>Учреждения культуры и искусства (СДК)</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кол-во</w:t>
            </w:r>
          </w:p>
        </w:tc>
        <w:tc>
          <w:tcPr>
            <w:tcW w:w="1741" w:type="dxa"/>
            <w:shd w:val="clear" w:color="auto" w:fill="auto"/>
            <w:vAlign w:val="center"/>
          </w:tcPr>
          <w:p w:rsidR="00F41D85" w:rsidRPr="00C2246D" w:rsidRDefault="00F41D85" w:rsidP="00A77578">
            <w:pPr>
              <w:spacing w:after="0" w:line="276" w:lineRule="auto"/>
              <w:jc w:val="center"/>
              <w:rPr>
                <w:rFonts w:eastAsia="Times New Roman" w:cs="Times New Roman"/>
                <w:szCs w:val="24"/>
              </w:rPr>
            </w:pPr>
            <w:r w:rsidRPr="00C2246D">
              <w:rPr>
                <w:rFonts w:eastAsia="Times New Roman" w:cs="Times New Roman"/>
                <w:szCs w:val="24"/>
              </w:rPr>
              <w:t>1</w:t>
            </w:r>
          </w:p>
        </w:tc>
        <w:tc>
          <w:tcPr>
            <w:tcW w:w="1416" w:type="dxa"/>
            <w:shd w:val="clear" w:color="auto" w:fill="auto"/>
            <w:vAlign w:val="center"/>
          </w:tcPr>
          <w:p w:rsidR="00F41D85" w:rsidRPr="00C2246D" w:rsidRDefault="00F41D85" w:rsidP="00A77578">
            <w:pPr>
              <w:spacing w:after="0" w:line="276" w:lineRule="auto"/>
              <w:jc w:val="center"/>
              <w:rPr>
                <w:rFonts w:eastAsia="Times New Roman" w:cs="Times New Roman"/>
                <w:szCs w:val="24"/>
              </w:rPr>
            </w:pPr>
            <w:r w:rsidRPr="00C2246D">
              <w:rPr>
                <w:rFonts w:eastAsia="Times New Roman" w:cs="Times New Roman"/>
                <w:szCs w:val="24"/>
              </w:rPr>
              <w:t>1</w:t>
            </w:r>
          </w:p>
        </w:tc>
        <w:tc>
          <w:tcPr>
            <w:tcW w:w="1544" w:type="dxa"/>
            <w:shd w:val="clear" w:color="auto" w:fill="auto"/>
            <w:vAlign w:val="center"/>
          </w:tcPr>
          <w:p w:rsidR="00F41D85" w:rsidRPr="00C2246D" w:rsidRDefault="00F41D85" w:rsidP="00A77578">
            <w:pPr>
              <w:spacing w:after="0" w:line="276" w:lineRule="auto"/>
              <w:jc w:val="center"/>
              <w:rPr>
                <w:rFonts w:eastAsia="Times New Roman" w:cs="Times New Roman"/>
                <w:szCs w:val="24"/>
              </w:rPr>
            </w:pPr>
            <w:r w:rsidRPr="00C2246D">
              <w:rPr>
                <w:rFonts w:eastAsia="Times New Roman" w:cs="Times New Roman"/>
                <w:szCs w:val="24"/>
              </w:rPr>
              <w:t>1</w:t>
            </w:r>
          </w:p>
        </w:tc>
      </w:tr>
      <w:tr w:rsidR="00F41D85" w:rsidRPr="00C2246D" w:rsidTr="00504556">
        <w:trPr>
          <w:trHeight w:val="284"/>
          <w:jc w:val="center"/>
        </w:trPr>
        <w:tc>
          <w:tcPr>
            <w:tcW w:w="678" w:type="dxa"/>
            <w:shd w:val="clear" w:color="auto" w:fill="D9D9D9"/>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5</w:t>
            </w:r>
          </w:p>
        </w:tc>
        <w:tc>
          <w:tcPr>
            <w:tcW w:w="9245" w:type="dxa"/>
            <w:gridSpan w:val="5"/>
            <w:shd w:val="clear" w:color="auto" w:fill="D9D9D9"/>
            <w:hideMark/>
          </w:tcPr>
          <w:p w:rsidR="00F41D85" w:rsidRPr="00C2246D" w:rsidRDefault="00F41D85" w:rsidP="00A77578">
            <w:pPr>
              <w:spacing w:after="0" w:line="276" w:lineRule="auto"/>
              <w:rPr>
                <w:rFonts w:cs="Times New Roman"/>
                <w:szCs w:val="24"/>
              </w:rPr>
            </w:pPr>
            <w:r w:rsidRPr="00C2246D">
              <w:rPr>
                <w:rFonts w:cs="Times New Roman"/>
                <w:b/>
                <w:bCs/>
                <w:szCs w:val="24"/>
              </w:rPr>
              <w:t>Озеленение</w:t>
            </w:r>
          </w:p>
        </w:tc>
      </w:tr>
      <w:tr w:rsidR="00F41D85" w:rsidRPr="00C2246D" w:rsidTr="00504556">
        <w:trPr>
          <w:trHeight w:val="284"/>
          <w:jc w:val="center"/>
        </w:trPr>
        <w:tc>
          <w:tcPr>
            <w:tcW w:w="678" w:type="dxa"/>
            <w:shd w:val="clear" w:color="auto" w:fill="FFFFFF"/>
            <w:hideMark/>
          </w:tcPr>
          <w:p w:rsidR="00F41D85" w:rsidRPr="00C2246D" w:rsidRDefault="00F41D85" w:rsidP="00A77578">
            <w:pPr>
              <w:spacing w:after="0" w:line="276" w:lineRule="auto"/>
              <w:jc w:val="center"/>
              <w:rPr>
                <w:rFonts w:cs="Times New Roman"/>
                <w:szCs w:val="24"/>
              </w:rPr>
            </w:pPr>
            <w:r w:rsidRPr="00C2246D">
              <w:rPr>
                <w:rFonts w:cs="Times New Roman"/>
                <w:szCs w:val="24"/>
              </w:rPr>
              <w:t>-</w:t>
            </w:r>
          </w:p>
        </w:tc>
        <w:tc>
          <w:tcPr>
            <w:tcW w:w="2834" w:type="dxa"/>
            <w:shd w:val="clear" w:color="auto" w:fill="FFFFFF"/>
            <w:hideMark/>
          </w:tcPr>
          <w:p w:rsidR="00F41D85" w:rsidRPr="00C2246D" w:rsidRDefault="00F41D85" w:rsidP="00A77578">
            <w:pPr>
              <w:spacing w:after="0" w:line="276" w:lineRule="auto"/>
              <w:rPr>
                <w:rFonts w:cs="Times New Roman"/>
                <w:szCs w:val="24"/>
              </w:rPr>
            </w:pPr>
            <w:r w:rsidRPr="00C2246D">
              <w:rPr>
                <w:rFonts w:cs="Times New Roman"/>
                <w:szCs w:val="24"/>
              </w:rPr>
              <w:t>Зеленые насаждения общего пользования</w:t>
            </w:r>
          </w:p>
        </w:tc>
        <w:tc>
          <w:tcPr>
            <w:tcW w:w="1710" w:type="dxa"/>
            <w:shd w:val="clear" w:color="auto" w:fill="FFFFFF"/>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м.кв./чел</w:t>
            </w:r>
          </w:p>
        </w:tc>
        <w:tc>
          <w:tcPr>
            <w:tcW w:w="1741" w:type="dxa"/>
            <w:shd w:val="clear" w:color="auto" w:fill="FFFFFF"/>
            <w:vAlign w:val="center"/>
          </w:tcPr>
          <w:p w:rsidR="00F41D85" w:rsidRPr="00C2246D" w:rsidRDefault="00472DE8" w:rsidP="00A77578">
            <w:pPr>
              <w:spacing w:after="0" w:line="276" w:lineRule="auto"/>
              <w:jc w:val="center"/>
              <w:rPr>
                <w:rFonts w:cs="Times New Roman"/>
                <w:szCs w:val="24"/>
              </w:rPr>
            </w:pPr>
            <w:r w:rsidRPr="00C2246D">
              <w:rPr>
                <w:rFonts w:cs="Times New Roman"/>
                <w:szCs w:val="24"/>
              </w:rPr>
              <w:t>-</w:t>
            </w:r>
          </w:p>
        </w:tc>
        <w:tc>
          <w:tcPr>
            <w:tcW w:w="1416" w:type="dxa"/>
            <w:shd w:val="clear" w:color="auto" w:fill="FFFFFF"/>
            <w:vAlign w:val="center"/>
          </w:tcPr>
          <w:p w:rsidR="00F41D85" w:rsidRPr="00C2246D" w:rsidRDefault="00472DE8" w:rsidP="00A77578">
            <w:pPr>
              <w:spacing w:after="0" w:line="276" w:lineRule="auto"/>
              <w:jc w:val="center"/>
              <w:rPr>
                <w:rFonts w:cs="Times New Roman"/>
                <w:szCs w:val="24"/>
              </w:rPr>
            </w:pPr>
            <w:r w:rsidRPr="00C2246D">
              <w:rPr>
                <w:rFonts w:cs="Times New Roman"/>
                <w:szCs w:val="24"/>
              </w:rPr>
              <w:t>23,65</w:t>
            </w:r>
          </w:p>
        </w:tc>
        <w:tc>
          <w:tcPr>
            <w:tcW w:w="1544" w:type="dxa"/>
            <w:shd w:val="clear" w:color="auto" w:fill="FFFFFF"/>
            <w:vAlign w:val="center"/>
          </w:tcPr>
          <w:p w:rsidR="00F41D85" w:rsidRPr="00C2246D" w:rsidRDefault="00472DE8" w:rsidP="00A77578">
            <w:pPr>
              <w:spacing w:after="0" w:line="276" w:lineRule="auto"/>
              <w:jc w:val="center"/>
              <w:rPr>
                <w:rFonts w:cs="Times New Roman"/>
                <w:szCs w:val="24"/>
              </w:rPr>
            </w:pPr>
            <w:r w:rsidRPr="00C2246D">
              <w:rPr>
                <w:rFonts w:cs="Times New Roman"/>
                <w:szCs w:val="24"/>
              </w:rPr>
              <w:t>20,86</w:t>
            </w:r>
          </w:p>
        </w:tc>
      </w:tr>
      <w:tr w:rsidR="00F41D85" w:rsidRPr="00C2246D" w:rsidTr="00504556">
        <w:trPr>
          <w:trHeight w:val="284"/>
          <w:jc w:val="center"/>
        </w:trPr>
        <w:tc>
          <w:tcPr>
            <w:tcW w:w="678" w:type="dxa"/>
            <w:shd w:val="clear" w:color="auto" w:fill="D9D9D9"/>
            <w:hideMark/>
          </w:tcPr>
          <w:p w:rsidR="00F41D85" w:rsidRPr="00C2246D" w:rsidRDefault="00F41D85" w:rsidP="00A77578">
            <w:pPr>
              <w:spacing w:after="0" w:line="276" w:lineRule="auto"/>
              <w:jc w:val="center"/>
              <w:rPr>
                <w:rFonts w:cs="Times New Roman"/>
                <w:szCs w:val="24"/>
              </w:rPr>
            </w:pPr>
            <w:r w:rsidRPr="00C2246D">
              <w:rPr>
                <w:rFonts w:cs="Times New Roman"/>
                <w:b/>
                <w:bCs/>
                <w:szCs w:val="24"/>
              </w:rPr>
              <w:t>6</w:t>
            </w:r>
          </w:p>
        </w:tc>
        <w:tc>
          <w:tcPr>
            <w:tcW w:w="9245" w:type="dxa"/>
            <w:gridSpan w:val="5"/>
            <w:shd w:val="clear" w:color="auto" w:fill="D9D9D9"/>
            <w:hideMark/>
          </w:tcPr>
          <w:p w:rsidR="00F41D85" w:rsidRPr="00C2246D" w:rsidRDefault="00F41D85" w:rsidP="00A77578">
            <w:pPr>
              <w:spacing w:after="0" w:line="276" w:lineRule="auto"/>
              <w:rPr>
                <w:rFonts w:cs="Times New Roman"/>
                <w:szCs w:val="24"/>
              </w:rPr>
            </w:pPr>
            <w:r w:rsidRPr="00C2246D">
              <w:rPr>
                <w:rFonts w:cs="Times New Roman"/>
                <w:b/>
                <w:bCs/>
                <w:szCs w:val="24"/>
              </w:rPr>
              <w:t>Улично-дорожная сеть и транспорт</w:t>
            </w:r>
          </w:p>
        </w:tc>
      </w:tr>
      <w:tr w:rsidR="00F41D85" w:rsidRPr="00C2246D" w:rsidTr="00504556">
        <w:trPr>
          <w:trHeight w:val="284"/>
          <w:jc w:val="center"/>
        </w:trPr>
        <w:tc>
          <w:tcPr>
            <w:tcW w:w="678" w:type="dxa"/>
            <w:shd w:val="clear" w:color="auto" w:fill="D9D9D9"/>
            <w:hideMark/>
          </w:tcPr>
          <w:p w:rsidR="00F41D85" w:rsidRPr="00C2246D" w:rsidRDefault="00F41D85" w:rsidP="00A77578">
            <w:pPr>
              <w:spacing w:after="0" w:line="276" w:lineRule="auto"/>
              <w:jc w:val="center"/>
              <w:rPr>
                <w:rFonts w:cs="Times New Roman"/>
                <w:szCs w:val="24"/>
              </w:rPr>
            </w:pPr>
            <w:r w:rsidRPr="00C2246D">
              <w:rPr>
                <w:rFonts w:cs="Times New Roman"/>
                <w:szCs w:val="24"/>
              </w:rPr>
              <w:t>6.1.</w:t>
            </w:r>
          </w:p>
        </w:tc>
        <w:tc>
          <w:tcPr>
            <w:tcW w:w="9245" w:type="dxa"/>
            <w:gridSpan w:val="5"/>
            <w:shd w:val="clear" w:color="auto" w:fill="D9D9D9"/>
            <w:hideMark/>
          </w:tcPr>
          <w:p w:rsidR="00F41D85" w:rsidRPr="00C2246D" w:rsidRDefault="00F41D85" w:rsidP="00A77578">
            <w:pPr>
              <w:spacing w:after="0" w:line="276" w:lineRule="auto"/>
              <w:rPr>
                <w:rFonts w:cs="Times New Roman"/>
                <w:szCs w:val="24"/>
              </w:rPr>
            </w:pPr>
            <w:r w:rsidRPr="00C2246D">
              <w:rPr>
                <w:rFonts w:cs="Times New Roman"/>
                <w:szCs w:val="24"/>
              </w:rPr>
              <w:t>Внешний транспорт</w:t>
            </w:r>
          </w:p>
        </w:tc>
      </w:tr>
      <w:tr w:rsidR="00F41D85" w:rsidRPr="00C2246D" w:rsidTr="00504556">
        <w:trPr>
          <w:trHeight w:val="284"/>
          <w:jc w:val="center"/>
        </w:trPr>
        <w:tc>
          <w:tcPr>
            <w:tcW w:w="678" w:type="dxa"/>
            <w:shd w:val="clear" w:color="auto" w:fill="FFFFFF"/>
            <w:hideMark/>
          </w:tcPr>
          <w:p w:rsidR="00F41D85" w:rsidRPr="00C2246D" w:rsidRDefault="00F41D85" w:rsidP="00A77578">
            <w:pPr>
              <w:spacing w:after="0" w:line="276" w:lineRule="auto"/>
              <w:jc w:val="center"/>
              <w:rPr>
                <w:rFonts w:cs="Times New Roman"/>
                <w:szCs w:val="24"/>
              </w:rPr>
            </w:pPr>
            <w:r w:rsidRPr="00C2246D">
              <w:rPr>
                <w:rFonts w:cs="Times New Roman"/>
                <w:szCs w:val="24"/>
              </w:rPr>
              <w:t>-</w:t>
            </w:r>
          </w:p>
        </w:tc>
        <w:tc>
          <w:tcPr>
            <w:tcW w:w="2834" w:type="dxa"/>
            <w:shd w:val="clear" w:color="auto" w:fill="FFFFFF"/>
            <w:hideMark/>
          </w:tcPr>
          <w:p w:rsidR="00F41D85" w:rsidRPr="00C2246D" w:rsidRDefault="00F41D85" w:rsidP="00A77578">
            <w:pPr>
              <w:spacing w:after="0" w:line="276" w:lineRule="auto"/>
              <w:rPr>
                <w:rFonts w:cs="Times New Roman"/>
                <w:szCs w:val="24"/>
              </w:rPr>
            </w:pPr>
            <w:r w:rsidRPr="00C2246D">
              <w:rPr>
                <w:rFonts w:cs="Times New Roman"/>
                <w:szCs w:val="24"/>
              </w:rPr>
              <w:t xml:space="preserve">Автомобильные дороги общего пользования </w:t>
            </w:r>
            <w:r w:rsidRPr="00C2246D">
              <w:rPr>
                <w:rFonts w:cs="Times New Roman"/>
                <w:szCs w:val="24"/>
              </w:rPr>
              <w:lastRenderedPageBreak/>
              <w:t>регионального значения</w:t>
            </w:r>
          </w:p>
        </w:tc>
        <w:tc>
          <w:tcPr>
            <w:tcW w:w="1710" w:type="dxa"/>
            <w:shd w:val="clear" w:color="auto" w:fill="FFFFFF"/>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lastRenderedPageBreak/>
              <w:t>кол-во/км</w:t>
            </w:r>
          </w:p>
        </w:tc>
        <w:tc>
          <w:tcPr>
            <w:tcW w:w="1741" w:type="dxa"/>
            <w:shd w:val="clear" w:color="auto" w:fill="FFFFFF"/>
            <w:vAlign w:val="center"/>
          </w:tcPr>
          <w:p w:rsidR="00F41D85" w:rsidRPr="00C2246D" w:rsidRDefault="00472DE8" w:rsidP="00472DE8">
            <w:pPr>
              <w:spacing w:after="0" w:line="276" w:lineRule="auto"/>
              <w:jc w:val="center"/>
              <w:rPr>
                <w:rFonts w:cs="Times New Roman"/>
                <w:szCs w:val="24"/>
              </w:rPr>
            </w:pPr>
            <w:r w:rsidRPr="00C2246D">
              <w:rPr>
                <w:rFonts w:cs="Times New Roman"/>
                <w:szCs w:val="24"/>
              </w:rPr>
              <w:t>4</w:t>
            </w:r>
            <w:r w:rsidR="00F41D85" w:rsidRPr="00C2246D">
              <w:rPr>
                <w:rFonts w:cs="Times New Roman"/>
                <w:szCs w:val="24"/>
              </w:rPr>
              <w:t>/</w:t>
            </w:r>
            <w:r w:rsidRPr="00C2246D">
              <w:rPr>
                <w:rFonts w:cs="Times New Roman"/>
                <w:szCs w:val="24"/>
              </w:rPr>
              <w:t>29,77</w:t>
            </w:r>
          </w:p>
        </w:tc>
        <w:tc>
          <w:tcPr>
            <w:tcW w:w="1416" w:type="dxa"/>
            <w:shd w:val="clear" w:color="auto" w:fill="FFFFFF"/>
            <w:vAlign w:val="center"/>
          </w:tcPr>
          <w:p w:rsidR="00F41D85" w:rsidRPr="00C2246D" w:rsidRDefault="00472DE8" w:rsidP="00A77578">
            <w:pPr>
              <w:spacing w:after="0" w:line="276" w:lineRule="auto"/>
              <w:jc w:val="center"/>
              <w:rPr>
                <w:szCs w:val="24"/>
              </w:rPr>
            </w:pPr>
            <w:r w:rsidRPr="00C2246D">
              <w:rPr>
                <w:rFonts w:cs="Times New Roman"/>
                <w:szCs w:val="24"/>
              </w:rPr>
              <w:t>4/29,77</w:t>
            </w:r>
          </w:p>
        </w:tc>
        <w:tc>
          <w:tcPr>
            <w:tcW w:w="1544" w:type="dxa"/>
            <w:shd w:val="clear" w:color="auto" w:fill="FFFFFF"/>
            <w:vAlign w:val="center"/>
          </w:tcPr>
          <w:p w:rsidR="00F41D85" w:rsidRPr="00C2246D" w:rsidRDefault="00472DE8" w:rsidP="00A77578">
            <w:pPr>
              <w:spacing w:after="0" w:line="276" w:lineRule="auto"/>
              <w:jc w:val="center"/>
              <w:rPr>
                <w:szCs w:val="24"/>
              </w:rPr>
            </w:pPr>
            <w:r w:rsidRPr="00C2246D">
              <w:rPr>
                <w:rFonts w:cs="Times New Roman"/>
                <w:szCs w:val="24"/>
              </w:rPr>
              <w:t>4/29,77</w:t>
            </w:r>
          </w:p>
        </w:tc>
      </w:tr>
      <w:tr w:rsidR="00F41D85" w:rsidRPr="00C2246D" w:rsidTr="00504556">
        <w:trPr>
          <w:trHeight w:val="284"/>
          <w:jc w:val="center"/>
        </w:trPr>
        <w:tc>
          <w:tcPr>
            <w:tcW w:w="678" w:type="dxa"/>
            <w:shd w:val="clear" w:color="auto" w:fill="auto"/>
            <w:hideMark/>
          </w:tcPr>
          <w:p w:rsidR="00F41D85" w:rsidRPr="00C2246D" w:rsidRDefault="00F41D85" w:rsidP="00A77578">
            <w:pPr>
              <w:spacing w:after="0" w:line="276" w:lineRule="auto"/>
              <w:jc w:val="center"/>
              <w:rPr>
                <w:rFonts w:cs="Times New Roman"/>
                <w:szCs w:val="24"/>
              </w:rPr>
            </w:pPr>
            <w:r w:rsidRPr="00C2246D">
              <w:rPr>
                <w:rFonts w:cs="Times New Roman"/>
                <w:szCs w:val="24"/>
              </w:rPr>
              <w:lastRenderedPageBreak/>
              <w:t>-</w:t>
            </w:r>
          </w:p>
        </w:tc>
        <w:tc>
          <w:tcPr>
            <w:tcW w:w="2834" w:type="dxa"/>
            <w:shd w:val="clear" w:color="auto" w:fill="auto"/>
            <w:hideMark/>
          </w:tcPr>
          <w:p w:rsidR="00F41D85" w:rsidRPr="00C2246D" w:rsidRDefault="00F41D85" w:rsidP="00A77578">
            <w:pPr>
              <w:spacing w:after="0" w:line="276" w:lineRule="auto"/>
              <w:rPr>
                <w:rFonts w:cs="Times New Roman"/>
                <w:szCs w:val="24"/>
              </w:rPr>
            </w:pPr>
            <w:r w:rsidRPr="00C2246D">
              <w:rPr>
                <w:rFonts w:cs="Times New Roman"/>
                <w:szCs w:val="24"/>
              </w:rPr>
              <w:t>Автомобильные дороги общего пользования местного значения</w:t>
            </w:r>
          </w:p>
        </w:tc>
        <w:tc>
          <w:tcPr>
            <w:tcW w:w="1710" w:type="dxa"/>
            <w:shd w:val="clear" w:color="auto" w:fill="auto"/>
            <w:vAlign w:val="center"/>
            <w:hideMark/>
          </w:tcPr>
          <w:p w:rsidR="00F41D85" w:rsidRPr="00C2246D" w:rsidRDefault="00F41D85" w:rsidP="00A77578">
            <w:pPr>
              <w:spacing w:after="0" w:line="276" w:lineRule="auto"/>
              <w:jc w:val="center"/>
              <w:rPr>
                <w:rFonts w:cs="Times New Roman"/>
                <w:szCs w:val="24"/>
              </w:rPr>
            </w:pPr>
            <w:r w:rsidRPr="00C2246D">
              <w:rPr>
                <w:rFonts w:cs="Times New Roman"/>
                <w:szCs w:val="24"/>
              </w:rPr>
              <w:t>км</w:t>
            </w:r>
          </w:p>
        </w:tc>
        <w:tc>
          <w:tcPr>
            <w:tcW w:w="1741" w:type="dxa"/>
            <w:shd w:val="clear" w:color="auto" w:fill="auto"/>
            <w:vAlign w:val="center"/>
          </w:tcPr>
          <w:p w:rsidR="00F41D85" w:rsidRPr="00C2246D" w:rsidRDefault="00472DE8" w:rsidP="00A77578">
            <w:pPr>
              <w:spacing w:after="0" w:line="276" w:lineRule="auto"/>
              <w:jc w:val="center"/>
              <w:rPr>
                <w:rFonts w:cs="Times New Roman"/>
                <w:szCs w:val="24"/>
              </w:rPr>
            </w:pPr>
            <w:r w:rsidRPr="00C2246D">
              <w:rPr>
                <w:rFonts w:cs="Times New Roman"/>
                <w:bCs/>
                <w:szCs w:val="24"/>
              </w:rPr>
              <w:t>75,9</w:t>
            </w:r>
          </w:p>
        </w:tc>
        <w:tc>
          <w:tcPr>
            <w:tcW w:w="1416" w:type="dxa"/>
            <w:shd w:val="clear" w:color="auto" w:fill="auto"/>
            <w:vAlign w:val="center"/>
          </w:tcPr>
          <w:p w:rsidR="00F41D85" w:rsidRPr="00C2246D" w:rsidRDefault="00472DE8" w:rsidP="00A77578">
            <w:pPr>
              <w:spacing w:after="0" w:line="276" w:lineRule="auto"/>
              <w:jc w:val="center"/>
              <w:rPr>
                <w:rFonts w:cs="Times New Roman"/>
                <w:szCs w:val="24"/>
              </w:rPr>
            </w:pPr>
            <w:r w:rsidRPr="00C2246D">
              <w:rPr>
                <w:rFonts w:cs="Times New Roman"/>
                <w:bCs/>
                <w:szCs w:val="24"/>
              </w:rPr>
              <w:t>75,9</w:t>
            </w:r>
          </w:p>
        </w:tc>
        <w:tc>
          <w:tcPr>
            <w:tcW w:w="1544" w:type="dxa"/>
            <w:shd w:val="clear" w:color="auto" w:fill="auto"/>
            <w:vAlign w:val="center"/>
          </w:tcPr>
          <w:p w:rsidR="00F41D85" w:rsidRPr="00C2246D" w:rsidRDefault="00472DE8" w:rsidP="00A77578">
            <w:pPr>
              <w:spacing w:after="0" w:line="276" w:lineRule="auto"/>
              <w:jc w:val="center"/>
              <w:rPr>
                <w:rFonts w:cs="Times New Roman"/>
                <w:szCs w:val="24"/>
              </w:rPr>
            </w:pPr>
            <w:r w:rsidRPr="00C2246D">
              <w:rPr>
                <w:rFonts w:cs="Times New Roman"/>
                <w:bCs/>
                <w:szCs w:val="24"/>
              </w:rPr>
              <w:t>75,9</w:t>
            </w:r>
          </w:p>
        </w:tc>
      </w:tr>
    </w:tbl>
    <w:p w:rsidR="004E75AB" w:rsidRPr="00C2246D" w:rsidRDefault="004E75AB" w:rsidP="00171791">
      <w:pPr>
        <w:spacing w:after="0" w:line="276" w:lineRule="auto"/>
        <w:ind w:firstLine="708"/>
        <w:rPr>
          <w:rFonts w:cs="Times New Roman"/>
          <w:kern w:val="2"/>
          <w:szCs w:val="24"/>
          <w:shd w:val="clear" w:color="auto" w:fill="FFFFFF"/>
        </w:rPr>
      </w:pPr>
    </w:p>
    <w:p w:rsidR="009E1C8B" w:rsidRPr="00C2246D" w:rsidRDefault="009E1C8B" w:rsidP="00171791">
      <w:pPr>
        <w:spacing w:after="0" w:line="276" w:lineRule="auto"/>
        <w:ind w:firstLine="708"/>
        <w:rPr>
          <w:rFonts w:cs="Times New Roman"/>
          <w:kern w:val="2"/>
          <w:szCs w:val="24"/>
          <w:shd w:val="clear" w:color="auto" w:fill="FFFFFF"/>
        </w:rPr>
      </w:pPr>
    </w:p>
    <w:p w:rsidR="009E1C8B" w:rsidRPr="00C2246D" w:rsidRDefault="009E1C8B" w:rsidP="00171791">
      <w:pPr>
        <w:spacing w:after="0" w:line="276" w:lineRule="auto"/>
        <w:ind w:firstLine="708"/>
        <w:rPr>
          <w:rFonts w:cs="Times New Roman"/>
          <w:kern w:val="2"/>
          <w:szCs w:val="24"/>
          <w:shd w:val="clear" w:color="auto" w:fill="FFFFFF"/>
        </w:rPr>
      </w:pPr>
    </w:p>
    <w:p w:rsidR="009E1C8B" w:rsidRPr="00C2246D" w:rsidRDefault="009E1C8B" w:rsidP="00171791">
      <w:pPr>
        <w:spacing w:after="0" w:line="276" w:lineRule="auto"/>
        <w:ind w:firstLine="708"/>
        <w:rPr>
          <w:rFonts w:cs="Times New Roman"/>
          <w:kern w:val="2"/>
          <w:szCs w:val="24"/>
          <w:shd w:val="clear" w:color="auto" w:fill="FFFFFF"/>
        </w:rPr>
      </w:pPr>
    </w:p>
    <w:p w:rsidR="009E1C8B" w:rsidRPr="00C2246D" w:rsidRDefault="009E1C8B"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746EA2" w:rsidRPr="00C2246D" w:rsidRDefault="00746EA2" w:rsidP="00171791">
      <w:pPr>
        <w:spacing w:after="0" w:line="276" w:lineRule="auto"/>
        <w:ind w:firstLine="708"/>
        <w:rPr>
          <w:rFonts w:cs="Times New Roman"/>
          <w:kern w:val="2"/>
          <w:szCs w:val="24"/>
          <w:shd w:val="clear" w:color="auto" w:fill="FFFFFF"/>
        </w:rPr>
      </w:pPr>
    </w:p>
    <w:p w:rsidR="00746EA2" w:rsidRPr="00C2246D" w:rsidRDefault="00746EA2" w:rsidP="00171791">
      <w:pPr>
        <w:spacing w:after="0" w:line="276" w:lineRule="auto"/>
        <w:ind w:firstLine="708"/>
        <w:rPr>
          <w:rFonts w:cs="Times New Roman"/>
          <w:kern w:val="2"/>
          <w:szCs w:val="24"/>
          <w:shd w:val="clear" w:color="auto" w:fill="FFFFFF"/>
        </w:rPr>
      </w:pPr>
    </w:p>
    <w:p w:rsidR="00746EA2" w:rsidRPr="00C2246D" w:rsidRDefault="00746EA2" w:rsidP="00171791">
      <w:pPr>
        <w:spacing w:after="0" w:line="276" w:lineRule="auto"/>
        <w:ind w:firstLine="708"/>
        <w:rPr>
          <w:rFonts w:cs="Times New Roman"/>
          <w:kern w:val="2"/>
          <w:szCs w:val="24"/>
          <w:shd w:val="clear" w:color="auto" w:fill="FFFFFF"/>
        </w:rPr>
      </w:pPr>
    </w:p>
    <w:p w:rsidR="00673617" w:rsidRPr="00C2246D" w:rsidRDefault="00673617"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6B27E4" w:rsidRPr="00C2246D" w:rsidRDefault="006B27E4" w:rsidP="00171791">
      <w:pPr>
        <w:spacing w:after="0" w:line="276" w:lineRule="auto"/>
        <w:ind w:firstLine="708"/>
        <w:rPr>
          <w:rFonts w:cs="Times New Roman"/>
          <w:kern w:val="2"/>
          <w:szCs w:val="24"/>
          <w:shd w:val="clear" w:color="auto" w:fill="FFFFFF"/>
        </w:rPr>
      </w:pPr>
    </w:p>
    <w:p w:rsidR="009E1C8B" w:rsidRPr="00C2246D" w:rsidRDefault="009E1C8B" w:rsidP="00171791">
      <w:pPr>
        <w:spacing w:after="0" w:line="276" w:lineRule="auto"/>
        <w:ind w:firstLine="708"/>
        <w:rPr>
          <w:rFonts w:cs="Times New Roman"/>
          <w:kern w:val="2"/>
          <w:szCs w:val="24"/>
          <w:shd w:val="clear" w:color="auto" w:fill="FFFFFF"/>
        </w:rPr>
      </w:pPr>
    </w:p>
    <w:p w:rsidR="00B53497" w:rsidRPr="00C2246D" w:rsidRDefault="00952D57" w:rsidP="00171791">
      <w:pPr>
        <w:pStyle w:val="1"/>
        <w:spacing w:line="276" w:lineRule="auto"/>
        <w:jc w:val="center"/>
        <w:rPr>
          <w:rFonts w:ascii="Times New Roman" w:hAnsi="Times New Roman" w:cs="Times New Roman"/>
          <w:b/>
          <w:snapToGrid w:val="0"/>
          <w:color w:val="auto"/>
          <w:sz w:val="24"/>
        </w:rPr>
      </w:pPr>
      <w:bookmarkStart w:id="494" w:name="_Toc228799994"/>
      <w:bookmarkStart w:id="495" w:name="_Toc235607111"/>
      <w:r w:rsidRPr="00C2246D">
        <w:rPr>
          <w:rFonts w:ascii="Times New Roman" w:hAnsi="Times New Roman" w:cs="Times New Roman"/>
          <w:b/>
          <w:snapToGrid w:val="0"/>
          <w:color w:val="auto"/>
          <w:sz w:val="24"/>
        </w:rPr>
        <w:lastRenderedPageBreak/>
        <w:t>11. ПРИЛОЖЕНИЕ</w:t>
      </w:r>
      <w:bookmarkEnd w:id="494"/>
      <w:bookmarkEnd w:id="495"/>
    </w:p>
    <w:p w:rsidR="007113B5" w:rsidRPr="00C2246D" w:rsidRDefault="007113B5" w:rsidP="00171791">
      <w:pPr>
        <w:spacing w:line="276" w:lineRule="auto"/>
        <w:jc w:val="center"/>
      </w:pPr>
    </w:p>
    <w:p w:rsidR="007C6DC6" w:rsidRPr="00C2246D" w:rsidRDefault="007C6DC6" w:rsidP="00171791">
      <w:pPr>
        <w:spacing w:line="276" w:lineRule="auto"/>
        <w:jc w:val="center"/>
      </w:pPr>
      <w:r w:rsidRPr="00C2246D">
        <w:rPr>
          <w:noProof/>
          <w:lang w:eastAsia="ru-RU"/>
        </w:rPr>
        <w:drawing>
          <wp:inline distT="0" distB="0" distL="0" distR="0" wp14:anchorId="5C5FF743" wp14:editId="689D9E94">
            <wp:extent cx="5941060" cy="840676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1060" cy="8406765"/>
                    </a:xfrm>
                    <a:prstGeom prst="rect">
                      <a:avLst/>
                    </a:prstGeom>
                  </pic:spPr>
                </pic:pic>
              </a:graphicData>
            </a:graphic>
          </wp:inline>
        </w:drawing>
      </w:r>
    </w:p>
    <w:p w:rsidR="002A6214" w:rsidRPr="003654EA" w:rsidRDefault="007C6DC6" w:rsidP="00171791">
      <w:pPr>
        <w:spacing w:line="276" w:lineRule="auto"/>
        <w:jc w:val="center"/>
      </w:pPr>
      <w:r w:rsidRPr="00C2246D">
        <w:rPr>
          <w:noProof/>
          <w:lang w:eastAsia="ru-RU"/>
        </w:rPr>
        <w:lastRenderedPageBreak/>
        <w:drawing>
          <wp:inline distT="0" distB="0" distL="0" distR="0" wp14:anchorId="01D97A6C" wp14:editId="0F3A2EDE">
            <wp:extent cx="5941060" cy="8406765"/>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1060" cy="8406765"/>
                    </a:xfrm>
                    <a:prstGeom prst="rect">
                      <a:avLst/>
                    </a:prstGeom>
                  </pic:spPr>
                </pic:pic>
              </a:graphicData>
            </a:graphic>
          </wp:inline>
        </w:drawing>
      </w:r>
    </w:p>
    <w:p w:rsidR="009E1C8B" w:rsidRPr="003E4994" w:rsidRDefault="009E1C8B" w:rsidP="00171791">
      <w:pPr>
        <w:spacing w:line="276" w:lineRule="auto"/>
        <w:jc w:val="center"/>
      </w:pPr>
    </w:p>
    <w:p w:rsidR="004D5A9E" w:rsidRPr="003E4994" w:rsidRDefault="004D5A9E" w:rsidP="00171791">
      <w:pPr>
        <w:spacing w:line="276" w:lineRule="auto"/>
        <w:jc w:val="center"/>
        <w:rPr>
          <w:lang w:val="en-US"/>
        </w:rPr>
      </w:pPr>
    </w:p>
    <w:sectPr w:rsidR="004D5A9E" w:rsidRPr="003E4994" w:rsidSect="00705CB3">
      <w:type w:val="continuous"/>
      <w:pgSz w:w="11906" w:h="16838"/>
      <w:pgMar w:top="1134" w:right="849" w:bottom="1134" w:left="1701" w:header="709" w:footer="17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6AB4" w:rsidRDefault="00D56AB4">
      <w:pPr>
        <w:spacing w:after="0" w:line="240" w:lineRule="auto"/>
      </w:pPr>
      <w:r>
        <w:separator/>
      </w:r>
    </w:p>
  </w:endnote>
  <w:endnote w:type="continuationSeparator" w:id="0">
    <w:p w:rsidR="00D56AB4" w:rsidRDefault="00D56A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3" w:usb1="08070000" w:usb2="00000010" w:usb3="00000000" w:csb0="00020001"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4"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1323248"/>
      <w:docPartObj>
        <w:docPartGallery w:val="Page Numbers (Bottom of Page)"/>
        <w:docPartUnique/>
      </w:docPartObj>
    </w:sdtPr>
    <w:sdtEndPr>
      <w:rPr>
        <w:rFonts w:cs="Times New Roman"/>
        <w:i/>
      </w:rPr>
    </w:sdtEndPr>
    <w:sdtContent>
      <w:p w:rsidR="005C2905" w:rsidRDefault="005C2905" w:rsidP="00D96CAA">
        <w:pPr>
          <w:pStyle w:val="af"/>
          <w:jc w:val="right"/>
          <w:rPr>
            <w:rFonts w:cs="Times New Roman"/>
            <w:i/>
          </w:rPr>
        </w:pPr>
        <w:r w:rsidRPr="00E07BC3">
          <w:rPr>
            <w:rFonts w:cs="Times New Roman"/>
            <w:i/>
          </w:rPr>
          <w:fldChar w:fldCharType="begin"/>
        </w:r>
        <w:r w:rsidRPr="00E07BC3">
          <w:rPr>
            <w:rFonts w:cs="Times New Roman"/>
            <w:i/>
          </w:rPr>
          <w:instrText>PAGE   \* MERGEFORMAT</w:instrText>
        </w:r>
        <w:r w:rsidRPr="00E07BC3">
          <w:rPr>
            <w:rFonts w:cs="Times New Roman"/>
            <w:i/>
          </w:rPr>
          <w:fldChar w:fldCharType="separate"/>
        </w:r>
        <w:r w:rsidR="009342FB">
          <w:rPr>
            <w:rFonts w:cs="Times New Roman"/>
            <w:i/>
            <w:noProof/>
          </w:rPr>
          <w:t>3</w:t>
        </w:r>
        <w:r w:rsidRPr="00E07BC3">
          <w:rPr>
            <w:rFonts w:cs="Times New Roman"/>
            <w:i/>
          </w:rPr>
          <w:fldChar w:fldCharType="end"/>
        </w:r>
        <w:r>
          <w:rPr>
            <w:rFonts w:cs="Times New Roman"/>
            <w:i/>
          </w:rPr>
          <w:t xml:space="preserve">          </w:t>
        </w:r>
        <w:r w:rsidRPr="00417A1C">
          <w:rPr>
            <w:rFonts w:cs="Times New Roman"/>
            <w:i/>
          </w:rPr>
          <w:t>Материалы по обоснованию генерального плана</w:t>
        </w:r>
      </w:p>
      <w:p w:rsidR="005C2905" w:rsidRDefault="005C2905" w:rsidP="00D96CAA">
        <w:pPr>
          <w:pStyle w:val="af"/>
          <w:jc w:val="right"/>
          <w:rPr>
            <w:rFonts w:cs="Times New Roman"/>
            <w:i/>
          </w:rPr>
        </w:pPr>
        <w:r>
          <w:rPr>
            <w:rFonts w:cs="Times New Roman"/>
            <w:i/>
          </w:rPr>
          <w:t xml:space="preserve">Староведугского </w:t>
        </w:r>
        <w:r w:rsidRPr="003229D7">
          <w:rPr>
            <w:rFonts w:cs="Times New Roman"/>
            <w:i/>
          </w:rPr>
          <w:t>сельского поселения</w:t>
        </w:r>
      </w:p>
      <w:p w:rsidR="005C2905" w:rsidRDefault="005C2905" w:rsidP="004817DA">
        <w:pPr>
          <w:pStyle w:val="af"/>
          <w:tabs>
            <w:tab w:val="left" w:pos="7200"/>
          </w:tabs>
          <w:rPr>
            <w:rFonts w:cs="Times New Roman"/>
            <w:i/>
          </w:rPr>
        </w:pPr>
        <w:r>
          <w:rPr>
            <w:rFonts w:cs="Times New Roman"/>
            <w:i/>
          </w:rPr>
          <w:tab/>
        </w:r>
        <w:r>
          <w:rPr>
            <w:rFonts w:cs="Times New Roman"/>
            <w:i/>
          </w:rPr>
          <w:tab/>
        </w:r>
        <w:r>
          <w:rPr>
            <w:rFonts w:cs="Times New Roman"/>
            <w:i/>
          </w:rPr>
          <w:tab/>
        </w:r>
      </w:p>
      <w:p w:rsidR="005C2905" w:rsidRPr="003229D7" w:rsidRDefault="005C2905" w:rsidP="00D96CAA">
        <w:pPr>
          <w:pStyle w:val="af"/>
          <w:jc w:val="right"/>
          <w:rPr>
            <w:rFonts w:cs="Times New Roman"/>
            <w:i/>
          </w:rPr>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7031894"/>
      <w:docPartObj>
        <w:docPartGallery w:val="Page Numbers (Bottom of Page)"/>
        <w:docPartUnique/>
      </w:docPartObj>
    </w:sdtPr>
    <w:sdtEndPr>
      <w:rPr>
        <w:rFonts w:cs="Times New Roman"/>
        <w:i/>
      </w:rPr>
    </w:sdtEndPr>
    <w:sdtContent>
      <w:p w:rsidR="005C2905" w:rsidRPr="0045599B" w:rsidRDefault="005C2905" w:rsidP="000E0D67">
        <w:pPr>
          <w:pStyle w:val="af"/>
          <w:jc w:val="right"/>
          <w:rPr>
            <w:rFonts w:cs="Times New Roman"/>
            <w:i/>
          </w:rPr>
        </w:pPr>
        <w:r w:rsidRPr="0045599B">
          <w:rPr>
            <w:rFonts w:cs="Times New Roman"/>
            <w:i/>
          </w:rPr>
          <w:fldChar w:fldCharType="begin"/>
        </w:r>
        <w:r w:rsidRPr="0045599B">
          <w:rPr>
            <w:rFonts w:cs="Times New Roman"/>
            <w:i/>
          </w:rPr>
          <w:instrText>PAGE   \* MERGEFORMAT</w:instrText>
        </w:r>
        <w:r w:rsidRPr="0045599B">
          <w:rPr>
            <w:rFonts w:cs="Times New Roman"/>
            <w:i/>
          </w:rPr>
          <w:fldChar w:fldCharType="separate"/>
        </w:r>
        <w:r w:rsidR="009342FB">
          <w:rPr>
            <w:rFonts w:cs="Times New Roman"/>
            <w:i/>
            <w:noProof/>
          </w:rPr>
          <w:t>1</w:t>
        </w:r>
        <w:r w:rsidRPr="0045599B">
          <w:rPr>
            <w:rFonts w:cs="Times New Roman"/>
            <w:i/>
          </w:rPr>
          <w:fldChar w:fldCharType="end"/>
        </w:r>
        <w:r w:rsidRPr="0045599B">
          <w:rPr>
            <w:rFonts w:cs="Times New Roman"/>
            <w:i/>
          </w:rPr>
          <w:t xml:space="preserve">          Материалы по обоснованию генерального плана</w:t>
        </w:r>
      </w:p>
      <w:p w:rsidR="005C2905" w:rsidRPr="0045599B" w:rsidRDefault="005C2905" w:rsidP="000E0D67">
        <w:pPr>
          <w:pStyle w:val="af"/>
          <w:jc w:val="right"/>
          <w:rPr>
            <w:rFonts w:cs="Times New Roman"/>
            <w:i/>
          </w:rPr>
        </w:pPr>
        <w:r w:rsidRPr="0045599B">
          <w:rPr>
            <w:rFonts w:cs="Times New Roman"/>
            <w:i/>
          </w:rPr>
          <w:t>Староведугского сельского поселения</w:t>
        </w:r>
      </w:p>
      <w:p w:rsidR="005C2905" w:rsidRPr="003229D7" w:rsidRDefault="005C2905" w:rsidP="000E0D67">
        <w:pPr>
          <w:pStyle w:val="af"/>
          <w:jc w:val="right"/>
          <w:rPr>
            <w:rFonts w:cs="Times New Roman"/>
            <w:i/>
          </w:rPr>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9071800"/>
      <w:docPartObj>
        <w:docPartGallery w:val="Page Numbers (Bottom of Page)"/>
        <w:docPartUnique/>
      </w:docPartObj>
    </w:sdtPr>
    <w:sdtEndPr>
      <w:rPr>
        <w:rFonts w:cs="Times New Roman"/>
        <w:i/>
      </w:rPr>
    </w:sdtEndPr>
    <w:sdtContent>
      <w:p w:rsidR="005C2905" w:rsidRDefault="005C2905" w:rsidP="00807A5B">
        <w:pPr>
          <w:pStyle w:val="af"/>
          <w:jc w:val="right"/>
          <w:rPr>
            <w:rFonts w:cs="Times New Roman"/>
            <w:i/>
          </w:rPr>
        </w:pPr>
        <w:r w:rsidRPr="00E07BC3">
          <w:rPr>
            <w:rFonts w:cs="Times New Roman"/>
            <w:i/>
          </w:rPr>
          <w:fldChar w:fldCharType="begin"/>
        </w:r>
        <w:r w:rsidRPr="00E07BC3">
          <w:rPr>
            <w:rFonts w:cs="Times New Roman"/>
            <w:i/>
          </w:rPr>
          <w:instrText>PAGE   \* MERGEFORMAT</w:instrText>
        </w:r>
        <w:r w:rsidRPr="00E07BC3">
          <w:rPr>
            <w:rFonts w:cs="Times New Roman"/>
            <w:i/>
          </w:rPr>
          <w:fldChar w:fldCharType="separate"/>
        </w:r>
        <w:r w:rsidR="00DA0085">
          <w:rPr>
            <w:rFonts w:cs="Times New Roman"/>
            <w:i/>
            <w:noProof/>
          </w:rPr>
          <w:t>81</w:t>
        </w:r>
        <w:r w:rsidRPr="00E07BC3">
          <w:rPr>
            <w:rFonts w:cs="Times New Roman"/>
            <w:i/>
          </w:rPr>
          <w:fldChar w:fldCharType="end"/>
        </w:r>
        <w:r>
          <w:rPr>
            <w:rFonts w:cs="Times New Roman"/>
            <w:i/>
          </w:rPr>
          <w:t xml:space="preserve">          </w:t>
        </w:r>
        <w:r w:rsidRPr="00417A1C">
          <w:rPr>
            <w:rFonts w:cs="Times New Roman"/>
            <w:i/>
          </w:rPr>
          <w:t>Материалы по обоснованию генерального плана</w:t>
        </w:r>
      </w:p>
      <w:p w:rsidR="005C2905" w:rsidRPr="003229D7" w:rsidRDefault="005C2905" w:rsidP="00807A5B">
        <w:pPr>
          <w:pStyle w:val="af"/>
          <w:jc w:val="right"/>
          <w:rPr>
            <w:rFonts w:cs="Times New Roman"/>
            <w:i/>
          </w:rPr>
        </w:pPr>
        <w:r>
          <w:rPr>
            <w:rFonts w:cs="Times New Roman"/>
            <w:i/>
          </w:rPr>
          <w:t xml:space="preserve">Староведугского </w:t>
        </w:r>
        <w:r w:rsidRPr="003229D7">
          <w:rPr>
            <w:rFonts w:cs="Times New Roman"/>
            <w:i/>
          </w:rPr>
          <w:t>сельского поселения</w:t>
        </w:r>
      </w:p>
    </w:sdtContent>
  </w:sdt>
  <w:p w:rsidR="005C2905" w:rsidRDefault="005C290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9744373"/>
      <w:docPartObj>
        <w:docPartGallery w:val="Page Numbers (Bottom of Page)"/>
        <w:docPartUnique/>
      </w:docPartObj>
    </w:sdtPr>
    <w:sdtEndPr>
      <w:rPr>
        <w:rFonts w:cs="Times New Roman"/>
        <w:i/>
      </w:rPr>
    </w:sdtEndPr>
    <w:sdtContent>
      <w:p w:rsidR="005C2905" w:rsidRDefault="005C2905" w:rsidP="00807A5B">
        <w:pPr>
          <w:pStyle w:val="af"/>
          <w:jc w:val="right"/>
        </w:pPr>
      </w:p>
      <w:p w:rsidR="005C2905" w:rsidRPr="003229D7" w:rsidRDefault="005C2905" w:rsidP="00807A5B">
        <w:pPr>
          <w:pStyle w:val="af"/>
          <w:jc w:val="right"/>
          <w:rPr>
            <w:rFonts w:cs="Times New Roman"/>
            <w:i/>
          </w:rPr>
        </w:pPr>
      </w:p>
    </w:sdtContent>
  </w:sdt>
  <w:p w:rsidR="005C2905" w:rsidRDefault="005C2905">
    <w:pPr>
      <w:pStyle w:val="af"/>
      <w:jc w:val="center"/>
    </w:pPr>
  </w:p>
  <w:p w:rsidR="005C2905" w:rsidRDefault="005C2905">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4239182"/>
      <w:docPartObj>
        <w:docPartGallery w:val="Page Numbers (Bottom of Page)"/>
        <w:docPartUnique/>
      </w:docPartObj>
    </w:sdtPr>
    <w:sdtEndPr>
      <w:rPr>
        <w:rFonts w:cs="Times New Roman"/>
        <w:i/>
      </w:rPr>
    </w:sdtEndPr>
    <w:sdtContent>
      <w:p w:rsidR="005C2905" w:rsidRDefault="005C2905" w:rsidP="00880729">
        <w:pPr>
          <w:pStyle w:val="af"/>
          <w:jc w:val="right"/>
          <w:rPr>
            <w:rFonts w:cs="Times New Roman"/>
            <w:i/>
          </w:rPr>
        </w:pPr>
        <w:r w:rsidRPr="00E07BC3">
          <w:rPr>
            <w:rFonts w:cs="Times New Roman"/>
            <w:i/>
          </w:rPr>
          <w:fldChar w:fldCharType="begin"/>
        </w:r>
        <w:r w:rsidRPr="00E07BC3">
          <w:rPr>
            <w:rFonts w:cs="Times New Roman"/>
            <w:i/>
          </w:rPr>
          <w:instrText>PAGE   \* MERGEFORMAT</w:instrText>
        </w:r>
        <w:r w:rsidRPr="00E07BC3">
          <w:rPr>
            <w:rFonts w:cs="Times New Roman"/>
            <w:i/>
          </w:rPr>
          <w:fldChar w:fldCharType="separate"/>
        </w:r>
        <w:r w:rsidR="009A01F0">
          <w:rPr>
            <w:rFonts w:cs="Times New Roman"/>
            <w:i/>
            <w:noProof/>
          </w:rPr>
          <w:t>87</w:t>
        </w:r>
        <w:r w:rsidRPr="00E07BC3">
          <w:rPr>
            <w:rFonts w:cs="Times New Roman"/>
            <w:i/>
          </w:rPr>
          <w:fldChar w:fldCharType="end"/>
        </w:r>
        <w:r>
          <w:rPr>
            <w:rFonts w:cs="Times New Roman"/>
            <w:i/>
          </w:rPr>
          <w:t xml:space="preserve">          </w:t>
        </w:r>
        <w:r w:rsidRPr="00417A1C">
          <w:rPr>
            <w:rFonts w:cs="Times New Roman"/>
            <w:i/>
          </w:rPr>
          <w:t>Материалы по обоснованию генерального плана</w:t>
        </w:r>
      </w:p>
      <w:p w:rsidR="005C2905" w:rsidRDefault="005C2905" w:rsidP="009034EF">
        <w:pPr>
          <w:pStyle w:val="af"/>
          <w:jc w:val="right"/>
          <w:rPr>
            <w:rFonts w:cs="Times New Roman"/>
            <w:i/>
          </w:rPr>
        </w:pPr>
        <w:r>
          <w:rPr>
            <w:rFonts w:cs="Times New Roman"/>
            <w:i/>
          </w:rPr>
          <w:t xml:space="preserve">Староведугского </w:t>
        </w:r>
        <w:r w:rsidRPr="003229D7">
          <w:rPr>
            <w:rFonts w:cs="Times New Roman"/>
            <w:i/>
          </w:rPr>
          <w:t>сельского поселения</w:t>
        </w:r>
      </w:p>
      <w:p w:rsidR="005C2905" w:rsidRDefault="005C2905" w:rsidP="009034EF">
        <w:pPr>
          <w:pStyle w:val="af"/>
          <w:jc w:val="right"/>
          <w:rPr>
            <w:rFonts w:cs="Times New Roman"/>
            <w:i/>
          </w:rPr>
        </w:pPr>
      </w:p>
      <w:p w:rsidR="005C2905" w:rsidRPr="009034EF" w:rsidRDefault="005C2905" w:rsidP="009034EF">
        <w:pPr>
          <w:pStyle w:val="af"/>
          <w:jc w:val="right"/>
          <w:rPr>
            <w:rFonts w:cs="Times New Roman"/>
            <w:i/>
          </w:rPr>
        </w:pP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4478386"/>
      <w:docPartObj>
        <w:docPartGallery w:val="Page Numbers (Bottom of Page)"/>
        <w:docPartUnique/>
      </w:docPartObj>
    </w:sdtPr>
    <w:sdtEndPr>
      <w:rPr>
        <w:rFonts w:cs="Times New Roman"/>
        <w:i/>
      </w:rPr>
    </w:sdtEndPr>
    <w:sdtContent>
      <w:p w:rsidR="005C2905" w:rsidRDefault="005C2905" w:rsidP="00880729">
        <w:pPr>
          <w:pStyle w:val="af"/>
          <w:jc w:val="right"/>
        </w:pPr>
      </w:p>
      <w:p w:rsidR="005C2905" w:rsidRPr="003229D7" w:rsidRDefault="005C2905" w:rsidP="00880729">
        <w:pPr>
          <w:pStyle w:val="af"/>
          <w:jc w:val="right"/>
          <w:rPr>
            <w:rFonts w:cs="Times New Roman"/>
            <w:i/>
          </w:rPr>
        </w:pPr>
      </w:p>
    </w:sdtContent>
  </w:sdt>
  <w:p w:rsidR="005C2905" w:rsidRDefault="005C2905">
    <w:pPr>
      <w:pStyle w:val="af"/>
      <w:jc w:val="center"/>
    </w:pPr>
  </w:p>
  <w:p w:rsidR="005C2905" w:rsidRDefault="005C2905">
    <w:pPr>
      <w:pStyle w:val="af"/>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018442"/>
      <w:docPartObj>
        <w:docPartGallery w:val="Page Numbers (Bottom of Page)"/>
        <w:docPartUnique/>
      </w:docPartObj>
    </w:sdtPr>
    <w:sdtEndPr>
      <w:rPr>
        <w:rFonts w:cs="Times New Roman"/>
        <w:i/>
      </w:rPr>
    </w:sdtEndPr>
    <w:sdtContent>
      <w:p w:rsidR="005C2905" w:rsidRDefault="005C2905" w:rsidP="00880729">
        <w:pPr>
          <w:pStyle w:val="af"/>
          <w:jc w:val="right"/>
          <w:rPr>
            <w:rFonts w:cs="Times New Roman"/>
            <w:i/>
          </w:rPr>
        </w:pPr>
        <w:r w:rsidRPr="00E07BC3">
          <w:rPr>
            <w:rFonts w:cs="Times New Roman"/>
            <w:i/>
          </w:rPr>
          <w:fldChar w:fldCharType="begin"/>
        </w:r>
        <w:r w:rsidRPr="00E07BC3">
          <w:rPr>
            <w:rFonts w:cs="Times New Roman"/>
            <w:i/>
          </w:rPr>
          <w:instrText>PAGE   \* MERGEFORMAT</w:instrText>
        </w:r>
        <w:r w:rsidRPr="00E07BC3">
          <w:rPr>
            <w:rFonts w:cs="Times New Roman"/>
            <w:i/>
          </w:rPr>
          <w:fldChar w:fldCharType="separate"/>
        </w:r>
        <w:r w:rsidR="009342FB">
          <w:rPr>
            <w:rFonts w:cs="Times New Roman"/>
            <w:i/>
            <w:noProof/>
          </w:rPr>
          <w:t>134</w:t>
        </w:r>
        <w:r w:rsidRPr="00E07BC3">
          <w:rPr>
            <w:rFonts w:cs="Times New Roman"/>
            <w:i/>
          </w:rPr>
          <w:fldChar w:fldCharType="end"/>
        </w:r>
        <w:r>
          <w:rPr>
            <w:rFonts w:cs="Times New Roman"/>
            <w:i/>
          </w:rPr>
          <w:t xml:space="preserve">          </w:t>
        </w:r>
        <w:r w:rsidRPr="00417A1C">
          <w:rPr>
            <w:rFonts w:cs="Times New Roman"/>
            <w:i/>
          </w:rPr>
          <w:t>Материалы по обоснованию генерального плана</w:t>
        </w:r>
      </w:p>
      <w:p w:rsidR="005C2905" w:rsidRDefault="005C2905" w:rsidP="009034EF">
        <w:pPr>
          <w:pStyle w:val="af"/>
          <w:jc w:val="right"/>
          <w:rPr>
            <w:rFonts w:cs="Times New Roman"/>
            <w:i/>
          </w:rPr>
        </w:pPr>
        <w:r>
          <w:rPr>
            <w:rFonts w:cs="Times New Roman"/>
            <w:i/>
          </w:rPr>
          <w:t xml:space="preserve">Староведугского </w:t>
        </w:r>
        <w:r w:rsidRPr="003229D7">
          <w:rPr>
            <w:rFonts w:cs="Times New Roman"/>
            <w:i/>
          </w:rPr>
          <w:t>сельского поселения</w:t>
        </w:r>
      </w:p>
      <w:p w:rsidR="005C2905" w:rsidRDefault="005C2905" w:rsidP="009034EF">
        <w:pPr>
          <w:pStyle w:val="af"/>
          <w:jc w:val="right"/>
          <w:rPr>
            <w:rFonts w:cs="Times New Roman"/>
            <w:i/>
          </w:rPr>
        </w:pPr>
      </w:p>
      <w:p w:rsidR="005C2905" w:rsidRPr="009034EF" w:rsidRDefault="005C2905" w:rsidP="009034EF">
        <w:pPr>
          <w:pStyle w:val="af"/>
          <w:jc w:val="right"/>
          <w:rPr>
            <w:rFonts w:cs="Times New Roman"/>
            <w:i/>
          </w:rPr>
        </w:pP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2360040"/>
      <w:docPartObj>
        <w:docPartGallery w:val="Page Numbers (Bottom of Page)"/>
        <w:docPartUnique/>
      </w:docPartObj>
    </w:sdtPr>
    <w:sdtEndPr>
      <w:rPr>
        <w:rFonts w:cs="Times New Roman"/>
        <w:i/>
      </w:rPr>
    </w:sdtEndPr>
    <w:sdtContent>
      <w:p w:rsidR="005C2905" w:rsidRDefault="005C2905" w:rsidP="00880729">
        <w:pPr>
          <w:pStyle w:val="af"/>
          <w:jc w:val="right"/>
        </w:pPr>
      </w:p>
      <w:p w:rsidR="005C2905" w:rsidRPr="003229D7" w:rsidRDefault="005C2905" w:rsidP="00880729">
        <w:pPr>
          <w:pStyle w:val="af"/>
          <w:jc w:val="right"/>
          <w:rPr>
            <w:rFonts w:cs="Times New Roman"/>
            <w:i/>
          </w:rPr>
        </w:pPr>
      </w:p>
    </w:sdtContent>
  </w:sdt>
  <w:p w:rsidR="005C2905" w:rsidRDefault="005C2905">
    <w:pPr>
      <w:pStyle w:val="af"/>
      <w:jc w:val="center"/>
    </w:pPr>
  </w:p>
  <w:p w:rsidR="005C2905" w:rsidRDefault="005C2905">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6AB4" w:rsidRDefault="00D56AB4">
      <w:pPr>
        <w:spacing w:after="0" w:line="240" w:lineRule="auto"/>
      </w:pPr>
      <w:r>
        <w:separator/>
      </w:r>
    </w:p>
  </w:footnote>
  <w:footnote w:type="continuationSeparator" w:id="0">
    <w:p w:rsidR="00D56AB4" w:rsidRDefault="00D56A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Default="005C2905" w:rsidP="00D96CAA">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Pr="00417A1C" w:rsidRDefault="005C2905" w:rsidP="00D96CAA">
    <w:pPr>
      <w:pStyle w:val="ad"/>
      <w:jc w:val="center"/>
      <w:rPr>
        <w:rFonts w:cs="Times New Roman"/>
        <w: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Pr="00417A1C" w:rsidRDefault="005C2905" w:rsidP="00D96CAA">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Default="005C2905">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Pr="00417A1C" w:rsidRDefault="005C2905" w:rsidP="00807A5B">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Pr="00417A1C" w:rsidRDefault="005C2905" w:rsidP="00807A5B">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Default="005C2905">
    <w:pPr>
      <w:pStyle w:val="a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Default="005C2905" w:rsidP="00766CA9">
    <w:pPr>
      <w:pStyle w:val="ad"/>
      <w:jc w:val="center"/>
      <w:rPr>
        <w:rFonts w:cs="Times New Roman"/>
        <w:i/>
      </w:rPr>
    </w:pPr>
    <w:r w:rsidRPr="004C588F">
      <w:rPr>
        <w:rFonts w:cs="Times New Roman"/>
        <w:i/>
      </w:rPr>
      <w:t xml:space="preserve">Бюджетное учреждение Воронежской области </w:t>
    </w:r>
    <w:r>
      <w:rPr>
        <w:rFonts w:cs="Times New Roman"/>
        <w:i/>
      </w:rPr>
      <w:t>«</w:t>
    </w:r>
    <w:r w:rsidRPr="004C588F">
      <w:rPr>
        <w:rFonts w:cs="Times New Roman"/>
        <w:i/>
      </w:rPr>
      <w:t>Нормативно-проектный центр</w:t>
    </w:r>
    <w:r>
      <w:rPr>
        <w:rFonts w:cs="Times New Roman"/>
        <w:i/>
      </w:rPr>
      <w:t>»</w:t>
    </w:r>
  </w:p>
  <w:p w:rsidR="005C2905" w:rsidRPr="004C588F" w:rsidRDefault="005C2905" w:rsidP="00766CA9">
    <w:pPr>
      <w:pStyle w:val="ad"/>
      <w:jc w:val="center"/>
      <w:rPr>
        <w:rFonts w:cs="Times New Roman"/>
        <w:i/>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Default="005C2905" w:rsidP="0046507A">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Pr="0046507A" w:rsidRDefault="005C2905" w:rsidP="0046507A">
    <w:pPr>
      <w:pStyle w:val="ad"/>
      <w:jc w:val="center"/>
      <w:rPr>
        <w:rFonts w:cs="Times New Roman"/>
        <w:i/>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Pr="00417A1C" w:rsidRDefault="005C2905" w:rsidP="00880729">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Default="005C2905">
    <w:pPr>
      <w:pStyle w:val="a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Default="005C2905" w:rsidP="0046507A">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Pr="0046507A" w:rsidRDefault="005C2905" w:rsidP="0046507A">
    <w:pPr>
      <w:pStyle w:val="ad"/>
      <w:jc w:val="center"/>
      <w:rPr>
        <w:rFonts w:cs="Times New Roman"/>
        <w:i/>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905" w:rsidRPr="00417A1C" w:rsidRDefault="005C2905" w:rsidP="00880729">
    <w:pPr>
      <w:pStyle w:val="ad"/>
      <w:jc w:val="center"/>
      <w:rPr>
        <w:rFonts w:cs="Times New Roman"/>
        <w:i/>
      </w:rPr>
    </w:pPr>
    <w:r w:rsidRPr="00417A1C">
      <w:rPr>
        <w:rFonts w:cs="Times New Roman"/>
        <w:i/>
      </w:rPr>
      <w:t xml:space="preserve">Бюджетное учреждение Воронежской области </w:t>
    </w:r>
    <w:r>
      <w:rPr>
        <w:rFonts w:cs="Times New Roman"/>
        <w:i/>
      </w:rPr>
      <w:t>«</w:t>
    </w:r>
    <w:r w:rsidRPr="00417A1C">
      <w:rPr>
        <w:rFonts w:cs="Times New Roman"/>
        <w:i/>
      </w:rPr>
      <w:t>Нормативно-проектный центр</w:t>
    </w:r>
    <w:r>
      <w:rPr>
        <w:rFonts w:cs="Times New Roman"/>
        <w:i/>
      </w:rPr>
      <w:t>»</w:t>
    </w:r>
  </w:p>
  <w:p w:rsidR="005C2905" w:rsidRDefault="005C2905">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singleLevel"/>
    <w:tmpl w:val="00000008"/>
    <w:name w:val="WW8Num9"/>
    <w:lvl w:ilvl="0">
      <w:start w:val="1"/>
      <w:numFmt w:val="bullet"/>
      <w:lvlText w:val=""/>
      <w:lvlJc w:val="left"/>
      <w:pPr>
        <w:tabs>
          <w:tab w:val="num" w:pos="0"/>
        </w:tabs>
        <w:ind w:left="1259" w:hanging="360"/>
      </w:pPr>
      <w:rPr>
        <w:rFonts w:ascii="Symbol" w:hAnsi="Symbol"/>
      </w:rPr>
    </w:lvl>
  </w:abstractNum>
  <w:abstractNum w:abstractNumId="1">
    <w:nsid w:val="0000000E"/>
    <w:multiLevelType w:val="singleLevel"/>
    <w:tmpl w:val="0000000E"/>
    <w:lvl w:ilvl="0">
      <w:start w:val="1"/>
      <w:numFmt w:val="bullet"/>
      <w:lvlText w:val=""/>
      <w:lvlJc w:val="left"/>
      <w:pPr>
        <w:ind w:left="720" w:hanging="360"/>
      </w:pPr>
      <w:rPr>
        <w:rFonts w:ascii="Symbol" w:hAnsi="Symbol" w:hint="default"/>
        <w:color w:val="auto"/>
        <w:sz w:val="18"/>
      </w:rPr>
    </w:lvl>
  </w:abstractNum>
  <w:abstractNum w:abstractNumId="2">
    <w:nsid w:val="00000013"/>
    <w:multiLevelType w:val="singleLevel"/>
    <w:tmpl w:val="00000013"/>
    <w:name w:val="WW8Num26"/>
    <w:lvl w:ilvl="0">
      <w:start w:val="1"/>
      <w:numFmt w:val="bullet"/>
      <w:lvlText w:val=""/>
      <w:lvlJc w:val="left"/>
      <w:pPr>
        <w:tabs>
          <w:tab w:val="num" w:pos="0"/>
        </w:tabs>
        <w:ind w:left="1259" w:hanging="360"/>
      </w:pPr>
      <w:rPr>
        <w:rFonts w:ascii="Symbol" w:hAnsi="Symbol"/>
        <w:color w:val="auto"/>
        <w:sz w:val="18"/>
      </w:rPr>
    </w:lvl>
  </w:abstractNum>
  <w:abstractNum w:abstractNumId="3">
    <w:nsid w:val="00000034"/>
    <w:multiLevelType w:val="singleLevel"/>
    <w:tmpl w:val="00000034"/>
    <w:name w:val="WW8Num68"/>
    <w:lvl w:ilvl="0">
      <w:start w:val="1"/>
      <w:numFmt w:val="bullet"/>
      <w:lvlText w:val="-"/>
      <w:lvlJc w:val="left"/>
      <w:pPr>
        <w:tabs>
          <w:tab w:val="num" w:pos="0"/>
        </w:tabs>
        <w:ind w:left="1287" w:hanging="360"/>
      </w:pPr>
      <w:rPr>
        <w:rFonts w:ascii="Times New Roman" w:hAnsi="Times New Roman" w:cs="Times New Roman"/>
        <w:b/>
        <w:i w:val="0"/>
      </w:rPr>
    </w:lvl>
  </w:abstractNum>
  <w:abstractNum w:abstractNumId="4">
    <w:nsid w:val="0000003F"/>
    <w:multiLevelType w:val="singleLevel"/>
    <w:tmpl w:val="0000003F"/>
    <w:name w:val="WW8Num81"/>
    <w:lvl w:ilvl="0">
      <w:start w:val="1"/>
      <w:numFmt w:val="bullet"/>
      <w:lvlText w:val="-"/>
      <w:lvlJc w:val="left"/>
      <w:pPr>
        <w:tabs>
          <w:tab w:val="num" w:pos="0"/>
        </w:tabs>
        <w:ind w:left="1287" w:hanging="360"/>
      </w:pPr>
      <w:rPr>
        <w:rFonts w:ascii="Times New Roman" w:hAnsi="Times New Roman" w:cs="Times New Roman"/>
        <w:b/>
        <w:i w:val="0"/>
      </w:rPr>
    </w:lvl>
  </w:abstractNum>
  <w:abstractNum w:abstractNumId="5">
    <w:nsid w:val="0000004D"/>
    <w:multiLevelType w:val="singleLevel"/>
    <w:tmpl w:val="0000004D"/>
    <w:name w:val="WW8Num99"/>
    <w:lvl w:ilvl="0">
      <w:start w:val="1"/>
      <w:numFmt w:val="bullet"/>
      <w:lvlText w:val=""/>
      <w:lvlJc w:val="left"/>
      <w:pPr>
        <w:tabs>
          <w:tab w:val="num" w:pos="720"/>
        </w:tabs>
        <w:ind w:left="720" w:hanging="360"/>
      </w:pPr>
      <w:rPr>
        <w:rFonts w:ascii="Symbol" w:hAnsi="Symbol"/>
      </w:rPr>
    </w:lvl>
  </w:abstractNum>
  <w:abstractNum w:abstractNumId="6">
    <w:nsid w:val="000C78FF"/>
    <w:multiLevelType w:val="hybridMultilevel"/>
    <w:tmpl w:val="4E68719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nsid w:val="0030628E"/>
    <w:multiLevelType w:val="hybridMultilevel"/>
    <w:tmpl w:val="752A6FEE"/>
    <w:lvl w:ilvl="0" w:tplc="11762392">
      <w:start w:val="1"/>
      <w:numFmt w:val="bullet"/>
      <w:lvlText w:val=""/>
      <w:lvlJc w:val="left"/>
      <w:pPr>
        <w:ind w:left="1259" w:hanging="360"/>
      </w:pPr>
      <w:rPr>
        <w:rFonts w:ascii="Symbol" w:hAnsi="Symbol" w:hint="default"/>
        <w:sz w:val="24"/>
        <w:szCs w:val="24"/>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8">
    <w:nsid w:val="015D73F7"/>
    <w:multiLevelType w:val="hybridMultilevel"/>
    <w:tmpl w:val="4B88FE4A"/>
    <w:lvl w:ilvl="0" w:tplc="43F2E5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29D0275"/>
    <w:multiLevelType w:val="hybridMultilevel"/>
    <w:tmpl w:val="EA72D188"/>
    <w:lvl w:ilvl="0" w:tplc="ADDC6712">
      <w:start w:val="1"/>
      <w:numFmt w:val="decimal"/>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6FF0418"/>
    <w:multiLevelType w:val="multilevel"/>
    <w:tmpl w:val="86165C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2.%3."/>
      <w:lvlJc w:val="left"/>
      <w:pPr>
        <w:ind w:left="3907"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79B70BC"/>
    <w:multiLevelType w:val="hybridMultilevel"/>
    <w:tmpl w:val="52EA5328"/>
    <w:lvl w:ilvl="0" w:tplc="D898FE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82D6625"/>
    <w:multiLevelType w:val="hybridMultilevel"/>
    <w:tmpl w:val="CB5288BE"/>
    <w:lvl w:ilvl="0" w:tplc="25C6A50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CD02E28"/>
    <w:multiLevelType w:val="multilevel"/>
    <w:tmpl w:val="6AB05A6E"/>
    <w:lvl w:ilvl="0">
      <w:start w:val="1"/>
      <w:numFmt w:val="decimal"/>
      <w:lvlText w:val="%1."/>
      <w:lvlJc w:val="left"/>
      <w:pPr>
        <w:ind w:left="360" w:hanging="360"/>
      </w:pPr>
      <w:rPr>
        <w:rFonts w:hint="default"/>
      </w:rPr>
    </w:lvl>
    <w:lvl w:ilvl="1">
      <w:start w:val="1"/>
      <w:numFmt w:val="decimal"/>
      <w:lvlText w:val="2.%2."/>
      <w:lvlJc w:val="left"/>
      <w:pPr>
        <w:ind w:left="2155" w:hanging="169"/>
      </w:pPr>
      <w:rPr>
        <w:rFonts w:hint="default"/>
        <w:b/>
      </w:rPr>
    </w:lvl>
    <w:lvl w:ilvl="2">
      <w:start w:val="1"/>
      <w:numFmt w:val="decimal"/>
      <w:lvlText w:val="%1.%2.%3."/>
      <w:lvlJc w:val="left"/>
      <w:pPr>
        <w:ind w:left="851" w:firstLine="283"/>
      </w:pPr>
      <w:rPr>
        <w:rFonts w:hint="default"/>
        <w:b/>
      </w:rPr>
    </w:lvl>
    <w:lvl w:ilvl="3">
      <w:start w:val="1"/>
      <w:numFmt w:val="decimal"/>
      <w:lvlText w:val="%1.%2.%3.%4."/>
      <w:lvlJc w:val="left"/>
      <w:pPr>
        <w:ind w:left="4536" w:firstLine="1304"/>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14">
    <w:nsid w:val="0D0811CD"/>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5">
    <w:nsid w:val="0DB61F48"/>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6">
    <w:nsid w:val="10553AE8"/>
    <w:multiLevelType w:val="hybridMultilevel"/>
    <w:tmpl w:val="5B009CB0"/>
    <w:lvl w:ilvl="0" w:tplc="82209E82">
      <w:start w:val="1"/>
      <w:numFmt w:val="bullet"/>
      <w:lvlText w:val=""/>
      <w:lvlJc w:val="left"/>
      <w:pPr>
        <w:ind w:left="1080" w:hanging="360"/>
      </w:pPr>
      <w:rPr>
        <w:rFonts w:ascii="Symbol" w:hAnsi="Symbol"/>
        <w:b/>
        <w:sz w:val="24"/>
        <w:szCs w:val="24"/>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nsid w:val="11C31580"/>
    <w:multiLevelType w:val="hybridMultilevel"/>
    <w:tmpl w:val="5108192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nsid w:val="123E7C26"/>
    <w:multiLevelType w:val="hybridMultilevel"/>
    <w:tmpl w:val="0448B968"/>
    <w:lvl w:ilvl="0" w:tplc="00000005">
      <w:start w:val="1"/>
      <w:numFmt w:val="bullet"/>
      <w:lvlText w:val=""/>
      <w:lvlJc w:val="left"/>
      <w:pPr>
        <w:ind w:left="1571" w:hanging="360"/>
      </w:pPr>
      <w:rPr>
        <w:rFonts w:ascii="Symbol" w:hAnsi="Symbol"/>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12AC0998"/>
    <w:multiLevelType w:val="hybridMultilevel"/>
    <w:tmpl w:val="EC5AD2CC"/>
    <w:lvl w:ilvl="0" w:tplc="5C6E5DA4">
      <w:start w:val="1"/>
      <w:numFmt w:val="decimal"/>
      <w:lvlText w:val="%1."/>
      <w:lvlJc w:val="left"/>
      <w:pPr>
        <w:ind w:left="720" w:hanging="360"/>
      </w:pPr>
      <w:rPr>
        <w:b/>
        <w:color w:val="0070C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2B7294A"/>
    <w:multiLevelType w:val="hybridMultilevel"/>
    <w:tmpl w:val="94DAD3A0"/>
    <w:lvl w:ilvl="0" w:tplc="BDD29B4E">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14F36793"/>
    <w:multiLevelType w:val="hybridMultilevel"/>
    <w:tmpl w:val="72E4049C"/>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156A4A8D"/>
    <w:multiLevelType w:val="hybridMultilevel"/>
    <w:tmpl w:val="7E94575E"/>
    <w:lvl w:ilvl="0" w:tplc="43F2E59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16C81E88"/>
    <w:multiLevelType w:val="hybridMultilevel"/>
    <w:tmpl w:val="1BC49B44"/>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17833BC6"/>
    <w:multiLevelType w:val="hybridMultilevel"/>
    <w:tmpl w:val="D30AB9BC"/>
    <w:lvl w:ilvl="0" w:tplc="04190011">
      <w:start w:val="1"/>
      <w:numFmt w:val="decimal"/>
      <w:lvlText w:val="%1)"/>
      <w:lvlJc w:val="left"/>
      <w:pPr>
        <w:ind w:left="1260" w:hanging="360"/>
      </w:pPr>
    </w:lvl>
    <w:lvl w:ilvl="1" w:tplc="04190011">
      <w:start w:val="1"/>
      <w:numFmt w:val="decimal"/>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5">
    <w:nsid w:val="18825EE1"/>
    <w:multiLevelType w:val="multilevel"/>
    <w:tmpl w:val="51E8C2F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8"/>
      <w:numFmt w:val="decimal"/>
      <w:lvlText w:val="3.2.%3."/>
      <w:lvlJc w:val="left"/>
      <w:pPr>
        <w:ind w:left="390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1A805B0A"/>
    <w:multiLevelType w:val="hybridMultilevel"/>
    <w:tmpl w:val="F2EE2348"/>
    <w:lvl w:ilvl="0" w:tplc="43F2E590">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7">
    <w:nsid w:val="1C1B6525"/>
    <w:multiLevelType w:val="hybridMultilevel"/>
    <w:tmpl w:val="08D2A656"/>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CB75AB8"/>
    <w:multiLevelType w:val="multilevel"/>
    <w:tmpl w:val="CFD0F45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29">
    <w:nsid w:val="1F2A471C"/>
    <w:multiLevelType w:val="hybridMultilevel"/>
    <w:tmpl w:val="86644E9A"/>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FDD1D55"/>
    <w:multiLevelType w:val="multilevel"/>
    <w:tmpl w:val="8BDA9CB8"/>
    <w:lvl w:ilvl="0">
      <w:start w:val="1"/>
      <w:numFmt w:val="bullet"/>
      <w:lvlText w:val=""/>
      <w:lvlJc w:val="left"/>
      <w:pPr>
        <w:tabs>
          <w:tab w:val="num" w:pos="720"/>
        </w:tabs>
        <w:ind w:left="720" w:hanging="360"/>
      </w:pPr>
      <w:rPr>
        <w:rFonts w:ascii="Symbol" w:hAnsi="Symbol"/>
        <w:b/>
        <w:sz w:val="24"/>
        <w:szCs w:val="24"/>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1">
    <w:nsid w:val="21113406"/>
    <w:multiLevelType w:val="multilevel"/>
    <w:tmpl w:val="D0F036BC"/>
    <w:lvl w:ilvl="0">
      <w:start w:val="3"/>
      <w:numFmt w:val="decimal"/>
      <w:lvlText w:val="%1."/>
      <w:lvlJc w:val="left"/>
      <w:pPr>
        <w:ind w:left="360" w:hanging="360"/>
      </w:pPr>
      <w:rPr>
        <w:rFonts w:hint="default"/>
      </w:rPr>
    </w:lvl>
    <w:lvl w:ilvl="1">
      <w:start w:val="1"/>
      <w:numFmt w:val="decimal"/>
      <w:lvlText w:val="3.%2"/>
      <w:lvlJc w:val="left"/>
      <w:pPr>
        <w:ind w:left="2155" w:hanging="169"/>
      </w:pPr>
      <w:rPr>
        <w:rFonts w:hint="default"/>
        <w:b/>
      </w:rPr>
    </w:lvl>
    <w:lvl w:ilvl="2">
      <w:start w:val="1"/>
      <w:numFmt w:val="decimal"/>
      <w:lvlText w:val="%1.%2.%3."/>
      <w:lvlJc w:val="left"/>
      <w:pPr>
        <w:ind w:left="851" w:firstLine="283"/>
      </w:pPr>
      <w:rPr>
        <w:rFonts w:hint="default"/>
        <w:b/>
      </w:rPr>
    </w:lvl>
    <w:lvl w:ilvl="3">
      <w:start w:val="1"/>
      <w:numFmt w:val="decimal"/>
      <w:lvlText w:val="%1.%2.%3.%4."/>
      <w:lvlJc w:val="left"/>
      <w:pPr>
        <w:ind w:left="4536" w:firstLine="1304"/>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32">
    <w:nsid w:val="234C5396"/>
    <w:multiLevelType w:val="hybridMultilevel"/>
    <w:tmpl w:val="B8CCF304"/>
    <w:lvl w:ilvl="0" w:tplc="43F2E590">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nsid w:val="24174FD4"/>
    <w:multiLevelType w:val="multilevel"/>
    <w:tmpl w:val="496ABE94"/>
    <w:lvl w:ilvl="0">
      <w:start w:val="1"/>
      <w:numFmt w:val="bullet"/>
      <w:lvlText w:val=""/>
      <w:lvlJc w:val="left"/>
      <w:pPr>
        <w:tabs>
          <w:tab w:val="num" w:pos="720"/>
        </w:tabs>
        <w:ind w:left="720" w:hanging="360"/>
      </w:pPr>
      <w:rPr>
        <w:rFonts w:ascii="Symbol" w:hAnsi="Symbol" w:hint="default"/>
        <w:sz w:val="24"/>
        <w:szCs w:val="24"/>
      </w:rPr>
    </w:lvl>
    <w:lvl w:ilvl="1">
      <w:start w:val="1"/>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4910149"/>
    <w:multiLevelType w:val="hybridMultilevel"/>
    <w:tmpl w:val="DFA09178"/>
    <w:lvl w:ilvl="0" w:tplc="ADDC6712">
      <w:start w:val="1"/>
      <w:numFmt w:val="decimal"/>
      <w:lvlText w:val="%1."/>
      <w:lvlJc w:val="left"/>
      <w:pPr>
        <w:ind w:left="0" w:firstLine="0"/>
      </w:pPr>
      <w:rPr>
        <w:rFonts w:hint="default"/>
      </w:r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4F62481"/>
    <w:multiLevelType w:val="hybridMultilevel"/>
    <w:tmpl w:val="511E768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25026DFA"/>
    <w:multiLevelType w:val="multilevel"/>
    <w:tmpl w:val="BFC8F4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2.9.%3."/>
      <w:lvlJc w:val="left"/>
      <w:pPr>
        <w:ind w:left="1781"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265547CE"/>
    <w:multiLevelType w:val="multilevel"/>
    <w:tmpl w:val="EBB87094"/>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8">
    <w:nsid w:val="27395F81"/>
    <w:multiLevelType w:val="hybridMultilevel"/>
    <w:tmpl w:val="562EAB84"/>
    <w:lvl w:ilvl="0" w:tplc="0000003F">
      <w:start w:val="1"/>
      <w:numFmt w:val="bullet"/>
      <w:lvlText w:val="-"/>
      <w:lvlJc w:val="left"/>
      <w:pPr>
        <w:ind w:left="567" w:firstLine="360"/>
      </w:pPr>
      <w:rPr>
        <w:rFonts w:ascii="Times New Roman" w:hAnsi="Times New Roman" w:cs="Times New Roman" w:hint="default"/>
        <w:b/>
        <w:i w:val="0"/>
        <w:sz w:val="18"/>
        <w:szCs w:val="18"/>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9">
    <w:nsid w:val="2C1B5166"/>
    <w:multiLevelType w:val="multilevel"/>
    <w:tmpl w:val="AE56A346"/>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2.4.%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2C90399A"/>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41">
    <w:nsid w:val="2DF96DA9"/>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42">
    <w:nsid w:val="2E121523"/>
    <w:multiLevelType w:val="hybridMultilevel"/>
    <w:tmpl w:val="174C01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E68015A"/>
    <w:multiLevelType w:val="hybridMultilevel"/>
    <w:tmpl w:val="4A74AE76"/>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30BB2D1C"/>
    <w:multiLevelType w:val="hybridMultilevel"/>
    <w:tmpl w:val="94DAD3A0"/>
    <w:lvl w:ilvl="0" w:tplc="BDD29B4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5">
    <w:nsid w:val="32065181"/>
    <w:multiLevelType w:val="hybridMultilevel"/>
    <w:tmpl w:val="36B2A742"/>
    <w:lvl w:ilvl="0" w:tplc="0000001C">
      <w:start w:val="1"/>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44B5D64"/>
    <w:multiLevelType w:val="hybridMultilevel"/>
    <w:tmpl w:val="EF42512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34653BAA"/>
    <w:multiLevelType w:val="hybridMultilevel"/>
    <w:tmpl w:val="6B341336"/>
    <w:lvl w:ilvl="0" w:tplc="0000001C">
      <w:start w:val="1"/>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34C767A4"/>
    <w:multiLevelType w:val="hybridMultilevel"/>
    <w:tmpl w:val="69A8F304"/>
    <w:lvl w:ilvl="0" w:tplc="3356D55A">
      <w:start w:val="1"/>
      <w:numFmt w:val="decimal"/>
      <w:lvlText w:val="%1"/>
      <w:lvlJc w:val="left"/>
      <w:pPr>
        <w:ind w:left="720" w:hanging="360"/>
      </w:pPr>
      <w:rPr>
        <w:sz w:val="22"/>
        <w:szCs w:val="22"/>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355D7DC6"/>
    <w:multiLevelType w:val="hybridMultilevel"/>
    <w:tmpl w:val="08D091C2"/>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0">
    <w:nsid w:val="358E4EBC"/>
    <w:multiLevelType w:val="multilevel"/>
    <w:tmpl w:val="869EF762"/>
    <w:lvl w:ilvl="0">
      <w:numFmt w:val="decimal"/>
      <w:lvlText w:val=""/>
      <w:lvlJc w:val="left"/>
      <w:pPr>
        <w:tabs>
          <w:tab w:val="num" w:pos="1184"/>
        </w:tabs>
        <w:ind w:left="0" w:firstLine="0"/>
      </w:pPr>
      <w:rPr>
        <w:rFonts w:ascii="Symbol" w:hAnsi="Symbol"/>
      </w:rPr>
    </w:lvl>
    <w:lvl w:ilvl="1">
      <w:start w:val="1"/>
      <w:numFmt w:val="decimal"/>
      <w:lvlText w:val="%2."/>
      <w:lvlJc w:val="left"/>
      <w:pPr>
        <w:tabs>
          <w:tab w:val="num" w:pos="1080"/>
        </w:tabs>
        <w:ind w:left="1080" w:hanging="360"/>
      </w:pPr>
      <w:rPr>
        <w:b/>
        <w:i w:val="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1">
    <w:nsid w:val="35B22D5F"/>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52">
    <w:nsid w:val="375C1486"/>
    <w:multiLevelType w:val="hybridMultilevel"/>
    <w:tmpl w:val="20D8514A"/>
    <w:lvl w:ilvl="0" w:tplc="0000002D">
      <w:start w:val="1"/>
      <w:numFmt w:val="bullet"/>
      <w:lvlText w:val=""/>
      <w:lvlJc w:val="left"/>
      <w:pPr>
        <w:ind w:left="1287" w:hanging="360"/>
      </w:pPr>
      <w:rPr>
        <w:rFonts w:ascii="Symbol" w:hAnsi="Symbol" w:cs="StarSymbol"/>
        <w:sz w:val="18"/>
        <w:szCs w:val="1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37EB7E9D"/>
    <w:multiLevelType w:val="multilevel"/>
    <w:tmpl w:val="1F1E0B66"/>
    <w:lvl w:ilvl="0">
      <w:start w:val="1"/>
      <w:numFmt w:val="bullet"/>
      <w:lvlText w:val=""/>
      <w:lvlJc w:val="left"/>
      <w:pPr>
        <w:tabs>
          <w:tab w:val="num" w:pos="786"/>
        </w:tabs>
        <w:ind w:left="786" w:hanging="360"/>
      </w:pPr>
      <w:rPr>
        <w:rFonts w:ascii="Symbol" w:hAnsi="Symbol"/>
        <w:b/>
      </w:rPr>
    </w:lvl>
    <w:lvl w:ilvl="1">
      <w:start w:val="1"/>
      <w:numFmt w:val="bullet"/>
      <w:lvlText w:val=""/>
      <w:lvlJc w:val="left"/>
      <w:pPr>
        <w:tabs>
          <w:tab w:val="num" w:pos="1146"/>
        </w:tabs>
        <w:ind w:left="1146" w:hanging="360"/>
      </w:pPr>
      <w:rPr>
        <w:rFonts w:ascii="Symbol" w:hAnsi="Symbol" w:cs="OpenSymbol"/>
      </w:rPr>
    </w:lvl>
    <w:lvl w:ilvl="2">
      <w:start w:val="1"/>
      <w:numFmt w:val="bullet"/>
      <w:lvlText w:val=""/>
      <w:lvlJc w:val="left"/>
      <w:pPr>
        <w:tabs>
          <w:tab w:val="num" w:pos="1506"/>
        </w:tabs>
        <w:ind w:left="1506" w:hanging="360"/>
      </w:pPr>
      <w:rPr>
        <w:rFonts w:ascii="Symbol" w:hAnsi="Symbol" w:cs="OpenSymbol"/>
      </w:rPr>
    </w:lvl>
    <w:lvl w:ilvl="3">
      <w:start w:val="1"/>
      <w:numFmt w:val="bullet"/>
      <w:lvlText w:val=""/>
      <w:lvlJc w:val="left"/>
      <w:pPr>
        <w:tabs>
          <w:tab w:val="num" w:pos="1866"/>
        </w:tabs>
        <w:ind w:left="1866" w:hanging="360"/>
      </w:pPr>
      <w:rPr>
        <w:rFonts w:ascii="Symbol" w:hAnsi="Symbol" w:cs="OpenSymbol"/>
      </w:rPr>
    </w:lvl>
    <w:lvl w:ilvl="4">
      <w:start w:val="1"/>
      <w:numFmt w:val="bullet"/>
      <w:lvlText w:val=""/>
      <w:lvlJc w:val="left"/>
      <w:pPr>
        <w:tabs>
          <w:tab w:val="num" w:pos="2226"/>
        </w:tabs>
        <w:ind w:left="2226" w:hanging="360"/>
      </w:pPr>
      <w:rPr>
        <w:rFonts w:ascii="Symbol" w:hAnsi="Symbol" w:cs="OpenSymbol"/>
      </w:rPr>
    </w:lvl>
    <w:lvl w:ilvl="5">
      <w:start w:val="1"/>
      <w:numFmt w:val="bullet"/>
      <w:lvlText w:val=""/>
      <w:lvlJc w:val="left"/>
      <w:pPr>
        <w:tabs>
          <w:tab w:val="num" w:pos="2586"/>
        </w:tabs>
        <w:ind w:left="2586" w:hanging="360"/>
      </w:pPr>
      <w:rPr>
        <w:rFonts w:ascii="Symbol" w:hAnsi="Symbol" w:cs="OpenSymbol"/>
      </w:rPr>
    </w:lvl>
    <w:lvl w:ilvl="6">
      <w:start w:val="1"/>
      <w:numFmt w:val="bullet"/>
      <w:lvlText w:val=""/>
      <w:lvlJc w:val="left"/>
      <w:pPr>
        <w:tabs>
          <w:tab w:val="num" w:pos="2946"/>
        </w:tabs>
        <w:ind w:left="2946" w:hanging="360"/>
      </w:pPr>
      <w:rPr>
        <w:rFonts w:ascii="Symbol" w:hAnsi="Symbol" w:cs="OpenSymbol"/>
      </w:rPr>
    </w:lvl>
    <w:lvl w:ilvl="7">
      <w:start w:val="1"/>
      <w:numFmt w:val="bullet"/>
      <w:lvlText w:val=""/>
      <w:lvlJc w:val="left"/>
      <w:pPr>
        <w:tabs>
          <w:tab w:val="num" w:pos="3306"/>
        </w:tabs>
        <w:ind w:left="3306" w:hanging="360"/>
      </w:pPr>
      <w:rPr>
        <w:rFonts w:ascii="Symbol" w:hAnsi="Symbol" w:cs="OpenSymbol"/>
      </w:rPr>
    </w:lvl>
    <w:lvl w:ilvl="8">
      <w:start w:val="1"/>
      <w:numFmt w:val="bullet"/>
      <w:lvlText w:val=""/>
      <w:lvlJc w:val="left"/>
      <w:pPr>
        <w:tabs>
          <w:tab w:val="num" w:pos="3666"/>
        </w:tabs>
        <w:ind w:left="3666" w:hanging="360"/>
      </w:pPr>
      <w:rPr>
        <w:rFonts w:ascii="Symbol" w:hAnsi="Symbol" w:cs="OpenSymbol"/>
      </w:rPr>
    </w:lvl>
  </w:abstractNum>
  <w:abstractNum w:abstractNumId="54">
    <w:nsid w:val="395C4238"/>
    <w:multiLevelType w:val="multilevel"/>
    <w:tmpl w:val="370AF194"/>
    <w:lvl w:ilvl="0">
      <w:start w:val="1"/>
      <w:numFmt w:val="bullet"/>
      <w:lvlText w:val=""/>
      <w:lvlJc w:val="left"/>
      <w:pPr>
        <w:tabs>
          <w:tab w:val="num" w:pos="7023"/>
        </w:tabs>
        <w:ind w:left="7023" w:hanging="360"/>
      </w:pPr>
      <w:rPr>
        <w:rFonts w:ascii="Symbol" w:hAnsi="Symbol" w:hint="default"/>
        <w:sz w:val="24"/>
        <w:szCs w:val="24"/>
      </w:rPr>
    </w:lvl>
    <w:lvl w:ilvl="1">
      <w:start w:val="1"/>
      <w:numFmt w:val="bullet"/>
      <w:lvlText w:val=""/>
      <w:lvlJc w:val="left"/>
      <w:pPr>
        <w:tabs>
          <w:tab w:val="num" w:pos="7383"/>
        </w:tabs>
        <w:ind w:left="7383" w:hanging="360"/>
      </w:pPr>
      <w:rPr>
        <w:rFonts w:ascii="Symbol" w:hAnsi="Symbol"/>
        <w:sz w:val="18"/>
        <w:szCs w:val="18"/>
      </w:rPr>
    </w:lvl>
    <w:lvl w:ilvl="2">
      <w:start w:val="1"/>
      <w:numFmt w:val="bullet"/>
      <w:lvlText w:val="■"/>
      <w:lvlJc w:val="left"/>
      <w:pPr>
        <w:tabs>
          <w:tab w:val="num" w:pos="7743"/>
        </w:tabs>
        <w:ind w:left="7743" w:hanging="360"/>
      </w:pPr>
      <w:rPr>
        <w:rFonts w:ascii="StarSymbol" w:hAnsi="StarSymbol" w:cs="StarSymbol"/>
        <w:sz w:val="18"/>
        <w:szCs w:val="18"/>
      </w:rPr>
    </w:lvl>
    <w:lvl w:ilvl="3">
      <w:start w:val="1"/>
      <w:numFmt w:val="bullet"/>
      <w:lvlText w:val=""/>
      <w:lvlJc w:val="left"/>
      <w:pPr>
        <w:tabs>
          <w:tab w:val="num" w:pos="8103"/>
        </w:tabs>
        <w:ind w:left="8103" w:hanging="360"/>
      </w:pPr>
      <w:rPr>
        <w:rFonts w:ascii="Wingdings" w:hAnsi="Wingdings"/>
      </w:rPr>
    </w:lvl>
    <w:lvl w:ilvl="4">
      <w:start w:val="1"/>
      <w:numFmt w:val="bullet"/>
      <w:lvlText w:val=""/>
      <w:lvlJc w:val="left"/>
      <w:pPr>
        <w:tabs>
          <w:tab w:val="num" w:pos="8463"/>
        </w:tabs>
        <w:ind w:left="8463" w:hanging="360"/>
      </w:pPr>
      <w:rPr>
        <w:rFonts w:ascii="Wingdings 2" w:hAnsi="Wingdings 2" w:cs="StarSymbol"/>
        <w:sz w:val="18"/>
        <w:szCs w:val="18"/>
      </w:rPr>
    </w:lvl>
    <w:lvl w:ilvl="5">
      <w:start w:val="1"/>
      <w:numFmt w:val="bullet"/>
      <w:lvlText w:val="■"/>
      <w:lvlJc w:val="left"/>
      <w:pPr>
        <w:tabs>
          <w:tab w:val="num" w:pos="8823"/>
        </w:tabs>
        <w:ind w:left="8823" w:hanging="360"/>
      </w:pPr>
      <w:rPr>
        <w:rFonts w:ascii="StarSymbol" w:hAnsi="StarSymbol" w:cs="StarSymbol"/>
        <w:sz w:val="18"/>
        <w:szCs w:val="18"/>
      </w:rPr>
    </w:lvl>
    <w:lvl w:ilvl="6">
      <w:start w:val="1"/>
      <w:numFmt w:val="bullet"/>
      <w:lvlText w:val=""/>
      <w:lvlJc w:val="left"/>
      <w:pPr>
        <w:tabs>
          <w:tab w:val="num" w:pos="9183"/>
        </w:tabs>
        <w:ind w:left="9183" w:hanging="360"/>
      </w:pPr>
      <w:rPr>
        <w:rFonts w:ascii="Wingdings" w:hAnsi="Wingdings"/>
      </w:rPr>
    </w:lvl>
    <w:lvl w:ilvl="7">
      <w:start w:val="1"/>
      <w:numFmt w:val="bullet"/>
      <w:lvlText w:val=""/>
      <w:lvlJc w:val="left"/>
      <w:pPr>
        <w:tabs>
          <w:tab w:val="num" w:pos="9543"/>
        </w:tabs>
        <w:ind w:left="9543" w:hanging="360"/>
      </w:pPr>
      <w:rPr>
        <w:rFonts w:ascii="Wingdings 2" w:hAnsi="Wingdings 2" w:cs="StarSymbol"/>
        <w:sz w:val="18"/>
        <w:szCs w:val="18"/>
      </w:rPr>
    </w:lvl>
    <w:lvl w:ilvl="8">
      <w:start w:val="1"/>
      <w:numFmt w:val="bullet"/>
      <w:lvlText w:val="■"/>
      <w:lvlJc w:val="left"/>
      <w:pPr>
        <w:tabs>
          <w:tab w:val="num" w:pos="9903"/>
        </w:tabs>
        <w:ind w:left="9903" w:hanging="360"/>
      </w:pPr>
      <w:rPr>
        <w:rFonts w:ascii="StarSymbol" w:hAnsi="StarSymbol" w:cs="StarSymbol"/>
        <w:sz w:val="18"/>
        <w:szCs w:val="18"/>
      </w:rPr>
    </w:lvl>
  </w:abstractNum>
  <w:abstractNum w:abstractNumId="55">
    <w:nsid w:val="39A64B4B"/>
    <w:multiLevelType w:val="hybridMultilevel"/>
    <w:tmpl w:val="81F63F00"/>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nsid w:val="39B349A5"/>
    <w:multiLevelType w:val="multilevel"/>
    <w:tmpl w:val="FA52AA66"/>
    <w:lvl w:ilvl="0">
      <w:start w:val="1"/>
      <w:numFmt w:val="decimal"/>
      <w:lvlText w:val="%1."/>
      <w:lvlJc w:val="left"/>
      <w:pPr>
        <w:ind w:left="360" w:hanging="360"/>
      </w:pPr>
      <w:rPr>
        <w:rFonts w:hint="default"/>
        <w:b w:val="0"/>
      </w:rPr>
    </w:lvl>
    <w:lvl w:ilvl="1">
      <w:start w:val="1"/>
      <w:numFmt w:val="decimal"/>
      <w:lvlText w:val="%1.%2."/>
      <w:lvlJc w:val="left"/>
      <w:pPr>
        <w:ind w:left="2062" w:hanging="360"/>
      </w:pPr>
      <w:rPr>
        <w:rFonts w:hint="default"/>
        <w:b/>
      </w:rPr>
    </w:lvl>
    <w:lvl w:ilvl="2">
      <w:start w:val="1"/>
      <w:numFmt w:val="decimal"/>
      <w:lvlText w:val="%1.%2.%3."/>
      <w:lvlJc w:val="left"/>
      <w:pPr>
        <w:ind w:left="7383" w:hanging="720"/>
      </w:pPr>
      <w:rPr>
        <w:rFonts w:hint="default"/>
        <w:b/>
      </w:rPr>
    </w:lvl>
    <w:lvl w:ilvl="3">
      <w:start w:val="1"/>
      <w:numFmt w:val="decimal"/>
      <w:lvlText w:val="%1.%2.%3.%4."/>
      <w:lvlJc w:val="left"/>
      <w:pPr>
        <w:ind w:left="3960" w:hanging="720"/>
      </w:pPr>
      <w:rPr>
        <w:rFonts w:hint="default"/>
        <w:b w:val="0"/>
      </w:rPr>
    </w:lvl>
    <w:lvl w:ilvl="4">
      <w:start w:val="1"/>
      <w:numFmt w:val="decimal"/>
      <w:lvlText w:val="%1.%2.%3.%4.%5."/>
      <w:lvlJc w:val="left"/>
      <w:pPr>
        <w:ind w:left="5400" w:hanging="1080"/>
      </w:pPr>
      <w:rPr>
        <w:rFonts w:hint="default"/>
        <w:b w:val="0"/>
      </w:rPr>
    </w:lvl>
    <w:lvl w:ilvl="5">
      <w:start w:val="1"/>
      <w:numFmt w:val="decimal"/>
      <w:lvlText w:val="%1.%2.%3.%4.%5.%6."/>
      <w:lvlJc w:val="left"/>
      <w:pPr>
        <w:ind w:left="6480" w:hanging="1080"/>
      </w:pPr>
      <w:rPr>
        <w:rFonts w:hint="default"/>
        <w:b w:val="0"/>
      </w:rPr>
    </w:lvl>
    <w:lvl w:ilvl="6">
      <w:start w:val="1"/>
      <w:numFmt w:val="decimal"/>
      <w:lvlText w:val="%1.%2.%3.%4.%5.%6.%7."/>
      <w:lvlJc w:val="left"/>
      <w:pPr>
        <w:ind w:left="7920" w:hanging="1440"/>
      </w:pPr>
      <w:rPr>
        <w:rFonts w:hint="default"/>
        <w:b w:val="0"/>
      </w:rPr>
    </w:lvl>
    <w:lvl w:ilvl="7">
      <w:start w:val="1"/>
      <w:numFmt w:val="decimal"/>
      <w:lvlText w:val="%1.%2.%3.%4.%5.%6.%7.%8."/>
      <w:lvlJc w:val="left"/>
      <w:pPr>
        <w:ind w:left="9000" w:hanging="1440"/>
      </w:pPr>
      <w:rPr>
        <w:rFonts w:hint="default"/>
        <w:b w:val="0"/>
      </w:rPr>
    </w:lvl>
    <w:lvl w:ilvl="8">
      <w:start w:val="1"/>
      <w:numFmt w:val="decimal"/>
      <w:lvlText w:val="%1.%2.%3.%4.%5.%6.%7.%8.%9."/>
      <w:lvlJc w:val="left"/>
      <w:pPr>
        <w:ind w:left="10440" w:hanging="1800"/>
      </w:pPr>
      <w:rPr>
        <w:rFonts w:hint="default"/>
        <w:b w:val="0"/>
      </w:rPr>
    </w:lvl>
  </w:abstractNum>
  <w:abstractNum w:abstractNumId="57">
    <w:nsid w:val="3A5D3E8A"/>
    <w:multiLevelType w:val="hybridMultilevel"/>
    <w:tmpl w:val="F70E9880"/>
    <w:lvl w:ilvl="0" w:tplc="AA7E3B5A">
      <w:start w:val="5"/>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A9F2D46"/>
    <w:multiLevelType w:val="hybridMultilevel"/>
    <w:tmpl w:val="25C2C96A"/>
    <w:lvl w:ilvl="0" w:tplc="43F2E590">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9">
    <w:nsid w:val="3D79085C"/>
    <w:multiLevelType w:val="hybridMultilevel"/>
    <w:tmpl w:val="09CE7A64"/>
    <w:lvl w:ilvl="0" w:tplc="00000003">
      <w:start w:val="1"/>
      <w:numFmt w:val="bullet"/>
      <w:lvlText w:val=""/>
      <w:lvlJc w:val="left"/>
      <w:pPr>
        <w:ind w:left="720" w:hanging="360"/>
      </w:pPr>
      <w:rPr>
        <w:rFonts w:ascii="Symbol" w:hAnsi="Symbol"/>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0">
    <w:nsid w:val="3FC9460B"/>
    <w:multiLevelType w:val="multilevel"/>
    <w:tmpl w:val="312A7F6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61">
    <w:nsid w:val="41BB64DF"/>
    <w:multiLevelType w:val="hybridMultilevel"/>
    <w:tmpl w:val="8BDE4774"/>
    <w:lvl w:ilvl="0" w:tplc="3E28FAB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3BC5494"/>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63">
    <w:nsid w:val="487A32A1"/>
    <w:multiLevelType w:val="hybridMultilevel"/>
    <w:tmpl w:val="94DAD3A0"/>
    <w:lvl w:ilvl="0" w:tplc="BDD29B4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4">
    <w:nsid w:val="4BEE37FE"/>
    <w:multiLevelType w:val="multilevel"/>
    <w:tmpl w:val="72F6E576"/>
    <w:lvl w:ilvl="0">
      <w:start w:val="7"/>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3981" w:hanging="720"/>
      </w:pPr>
      <w:rPr>
        <w:rFonts w:hint="default"/>
        <w:b/>
      </w:rPr>
    </w:lvl>
    <w:lvl w:ilvl="3">
      <w:start w:val="1"/>
      <w:numFmt w:val="decimal"/>
      <w:lvlText w:val="%1.%2.%3.%4."/>
      <w:lvlJc w:val="left"/>
      <w:pPr>
        <w:ind w:left="5826" w:hanging="72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65">
    <w:nsid w:val="4CC2754D"/>
    <w:multiLevelType w:val="hybridMultilevel"/>
    <w:tmpl w:val="D7BE565A"/>
    <w:lvl w:ilvl="0" w:tplc="3A3A2E92">
      <w:start w:val="1"/>
      <w:numFmt w:val="bullet"/>
      <w:lvlText w:val=""/>
      <w:lvlJc w:val="left"/>
      <w:pPr>
        <w:ind w:left="1080" w:hanging="360"/>
      </w:pPr>
      <w:rPr>
        <w:rFonts w:ascii="Symbol" w:hAnsi="Symbol"/>
        <w:b/>
        <w:sz w:val="24"/>
        <w:szCs w:val="24"/>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6">
    <w:nsid w:val="4DA03FED"/>
    <w:multiLevelType w:val="hybridMultilevel"/>
    <w:tmpl w:val="CF5A69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4DC127A1"/>
    <w:multiLevelType w:val="hybridMultilevel"/>
    <w:tmpl w:val="23E0C5C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50F04532"/>
    <w:multiLevelType w:val="multilevel"/>
    <w:tmpl w:val="4F4C7422"/>
    <w:lvl w:ilvl="0">
      <w:start w:val="3"/>
      <w:numFmt w:val="decimal"/>
      <w:lvlText w:val="%1."/>
      <w:lvlJc w:val="left"/>
      <w:pPr>
        <w:ind w:left="360" w:hanging="360"/>
      </w:pPr>
      <w:rPr>
        <w:rFonts w:hint="default"/>
      </w:rPr>
    </w:lvl>
    <w:lvl w:ilvl="1">
      <w:start w:val="3"/>
      <w:numFmt w:val="decimal"/>
      <w:lvlText w:val="3.%2"/>
      <w:lvlJc w:val="left"/>
      <w:pPr>
        <w:ind w:left="2155" w:hanging="169"/>
      </w:pPr>
      <w:rPr>
        <w:rFonts w:hint="default"/>
        <w:b/>
      </w:rPr>
    </w:lvl>
    <w:lvl w:ilvl="2">
      <w:start w:val="1"/>
      <w:numFmt w:val="decimal"/>
      <w:lvlText w:val="%1.%2.%3."/>
      <w:lvlJc w:val="left"/>
      <w:pPr>
        <w:ind w:left="851" w:firstLine="283"/>
      </w:pPr>
      <w:rPr>
        <w:rFonts w:hint="default"/>
        <w:b/>
      </w:rPr>
    </w:lvl>
    <w:lvl w:ilvl="3">
      <w:start w:val="1"/>
      <w:numFmt w:val="decimal"/>
      <w:lvlText w:val="%1.%2.%3.%4."/>
      <w:lvlJc w:val="left"/>
      <w:pPr>
        <w:ind w:left="4536" w:firstLine="1304"/>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69">
    <w:nsid w:val="53941A0C"/>
    <w:multiLevelType w:val="multilevel"/>
    <w:tmpl w:val="31B66272"/>
    <w:lvl w:ilvl="0">
      <w:start w:val="1"/>
      <w:numFmt w:val="decimal"/>
      <w:lvlText w:val="%1."/>
      <w:lvlJc w:val="left"/>
      <w:pPr>
        <w:ind w:left="360" w:hanging="360"/>
      </w:pPr>
      <w:rPr>
        <w:rFonts w:hint="default"/>
      </w:rPr>
    </w:lvl>
    <w:lvl w:ilvl="1">
      <w:start w:val="4"/>
      <w:numFmt w:val="decimal"/>
      <w:isLgl/>
      <w:lvlText w:val="%1.%2"/>
      <w:lvlJc w:val="left"/>
      <w:pPr>
        <w:ind w:left="540" w:hanging="540"/>
      </w:pPr>
      <w:rPr>
        <w:rFonts w:hint="default"/>
      </w:rPr>
    </w:lvl>
    <w:lvl w:ilvl="2">
      <w:start w:val="1"/>
      <w:numFmt w:val="decimal"/>
      <w:isLgl/>
      <w:lvlText w:val="%1.%2.%3"/>
      <w:lvlJc w:val="left"/>
      <w:pPr>
        <w:ind w:left="624" w:hanging="624"/>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0">
    <w:nsid w:val="567C1DBC"/>
    <w:multiLevelType w:val="hybridMultilevel"/>
    <w:tmpl w:val="16C61B7E"/>
    <w:lvl w:ilvl="0" w:tplc="11762392">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569671F0"/>
    <w:multiLevelType w:val="hybridMultilevel"/>
    <w:tmpl w:val="71C63C3E"/>
    <w:lvl w:ilvl="0" w:tplc="D898FE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nsid w:val="57546BC5"/>
    <w:multiLevelType w:val="multilevel"/>
    <w:tmpl w:val="287ECDFA"/>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2.7.%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583D5E12"/>
    <w:multiLevelType w:val="hybridMultilevel"/>
    <w:tmpl w:val="4EC2B7FE"/>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nsid w:val="5CC11FD4"/>
    <w:multiLevelType w:val="hybridMultilevel"/>
    <w:tmpl w:val="92707192"/>
    <w:lvl w:ilvl="0" w:tplc="D898FE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5CDD5E20"/>
    <w:multiLevelType w:val="multilevel"/>
    <w:tmpl w:val="69683386"/>
    <w:lvl w:ilvl="0">
      <w:start w:val="1"/>
      <w:numFmt w:val="bullet"/>
      <w:lvlText w:val=""/>
      <w:lvlJc w:val="left"/>
      <w:pPr>
        <w:tabs>
          <w:tab w:val="num" w:pos="928"/>
        </w:tabs>
        <w:ind w:left="928" w:hanging="360"/>
      </w:pPr>
      <w:rPr>
        <w:rFonts w:ascii="Symbol" w:hAnsi="Symbol" w:hint="default"/>
        <w:sz w:val="24"/>
        <w:szCs w:val="24"/>
      </w:rPr>
    </w:lvl>
    <w:lvl w:ilvl="1">
      <w:start w:val="1"/>
      <w:numFmt w:val="bullet"/>
      <w:lvlText w:val=""/>
      <w:lvlJc w:val="left"/>
      <w:pPr>
        <w:tabs>
          <w:tab w:val="num" w:pos="1080"/>
        </w:tabs>
        <w:ind w:left="1080" w:hanging="360"/>
      </w:pPr>
      <w:rPr>
        <w:rFonts w:ascii="Symbol" w:hAnsi="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76">
    <w:nsid w:val="5DF83F1C"/>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77">
    <w:nsid w:val="5EC7337F"/>
    <w:multiLevelType w:val="hybridMultilevel"/>
    <w:tmpl w:val="EA78C282"/>
    <w:lvl w:ilvl="0" w:tplc="99527084">
      <w:start w:val="1"/>
      <w:numFmt w:val="decimal"/>
      <w:lvlText w:val="%1."/>
      <w:lvlJc w:val="left"/>
      <w:pPr>
        <w:ind w:left="502" w:hanging="360"/>
      </w:pPr>
      <w:rPr>
        <w:sz w:val="22"/>
        <w:szCs w:val="22"/>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8">
    <w:nsid w:val="5ECD307D"/>
    <w:multiLevelType w:val="multilevel"/>
    <w:tmpl w:val="4D5E9B2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2.10.%3."/>
      <w:lvlJc w:val="left"/>
      <w:pPr>
        <w:ind w:left="3907"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nsid w:val="602F3C0B"/>
    <w:multiLevelType w:val="hybridMultilevel"/>
    <w:tmpl w:val="74369BB2"/>
    <w:lvl w:ilvl="0" w:tplc="D898FE0E">
      <w:start w:val="1"/>
      <w:numFmt w:val="bullet"/>
      <w:lvlText w:val=""/>
      <w:lvlJc w:val="left"/>
      <w:pPr>
        <w:ind w:left="927" w:hanging="360"/>
      </w:pPr>
      <w:rPr>
        <w:rFonts w:ascii="Symbol" w:hAnsi="Symbo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80">
    <w:nsid w:val="60D16D3B"/>
    <w:multiLevelType w:val="hybridMultilevel"/>
    <w:tmpl w:val="5F1C1720"/>
    <w:lvl w:ilvl="0" w:tplc="0000000D">
      <w:start w:val="1"/>
      <w:numFmt w:val="bullet"/>
      <w:lvlText w:val=""/>
      <w:lvlJc w:val="left"/>
      <w:pPr>
        <w:ind w:left="1287" w:hanging="360"/>
      </w:pPr>
      <w:rPr>
        <w:rFonts w:ascii="Symbol" w:hAnsi="Symbol"/>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651C3D3E"/>
    <w:multiLevelType w:val="multilevel"/>
    <w:tmpl w:val="86165C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2.%3."/>
      <w:lvlJc w:val="left"/>
      <w:pPr>
        <w:ind w:left="3907"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nsid w:val="663554F6"/>
    <w:multiLevelType w:val="multilevel"/>
    <w:tmpl w:val="C7744F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2.10.1.%4."/>
      <w:lvlJc w:val="left"/>
      <w:pPr>
        <w:ind w:left="932"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nsid w:val="672D64AB"/>
    <w:multiLevelType w:val="hybridMultilevel"/>
    <w:tmpl w:val="9F66A2FE"/>
    <w:lvl w:ilvl="0" w:tplc="5E8481CE">
      <w:start w:val="1"/>
      <w:numFmt w:val="bullet"/>
      <w:lvlText w:val=""/>
      <w:lvlJc w:val="left"/>
      <w:pPr>
        <w:ind w:left="928"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nsid w:val="68CA6085"/>
    <w:multiLevelType w:val="hybridMultilevel"/>
    <w:tmpl w:val="61764706"/>
    <w:lvl w:ilvl="0" w:tplc="1648440C">
      <w:start w:val="1"/>
      <w:numFmt w:val="decimal"/>
      <w:pStyle w:val="6"/>
      <w:lvlText w:val="1.9.%1."/>
      <w:lvlJc w:val="left"/>
      <w:pPr>
        <w:ind w:left="1069"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85">
    <w:nsid w:val="69BA5575"/>
    <w:multiLevelType w:val="hybridMultilevel"/>
    <w:tmpl w:val="84121A58"/>
    <w:lvl w:ilvl="0" w:tplc="43F2E5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nsid w:val="6ACF51DF"/>
    <w:multiLevelType w:val="hybridMultilevel"/>
    <w:tmpl w:val="4F365830"/>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nsid w:val="6ACF5849"/>
    <w:multiLevelType w:val="hybridMultilevel"/>
    <w:tmpl w:val="F2205DDE"/>
    <w:lvl w:ilvl="0" w:tplc="8B1AE4AE">
      <w:start w:val="1"/>
      <w:numFmt w:val="bullet"/>
      <w:lvlText w:val=""/>
      <w:lvlJc w:val="left"/>
      <w:pPr>
        <w:ind w:left="1070" w:hanging="360"/>
      </w:pPr>
      <w:rPr>
        <w:rFonts w:ascii="Symbol" w:hAnsi="Symbol" w:cs="StarSymbol"/>
        <w:sz w:val="24"/>
        <w:szCs w:val="24"/>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88">
    <w:nsid w:val="6C4A1B24"/>
    <w:multiLevelType w:val="hybridMultilevel"/>
    <w:tmpl w:val="48DED8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C71040C"/>
    <w:multiLevelType w:val="hybridMultilevel"/>
    <w:tmpl w:val="F962A9DE"/>
    <w:lvl w:ilvl="0" w:tplc="D898FE0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0">
    <w:nsid w:val="6C9A253C"/>
    <w:multiLevelType w:val="multilevel"/>
    <w:tmpl w:val="4C06D844"/>
    <w:lvl w:ilvl="0">
      <w:start w:val="1"/>
      <w:numFmt w:val="decimal"/>
      <w:lvlText w:val="%1."/>
      <w:lvlJc w:val="left"/>
      <w:pPr>
        <w:ind w:left="0" w:firstLine="0"/>
      </w:pPr>
      <w:rPr>
        <w:rFonts w:hint="default"/>
      </w:rPr>
    </w:lvl>
    <w:lvl w:ilvl="1">
      <w:start w:val="1"/>
      <w:numFmt w:val="decimal"/>
      <w:lvlText w:val="%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91">
    <w:nsid w:val="6D6A5BBB"/>
    <w:multiLevelType w:val="hybridMultilevel"/>
    <w:tmpl w:val="D7B24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6D7918BA"/>
    <w:multiLevelType w:val="hybridMultilevel"/>
    <w:tmpl w:val="9BB2A8A2"/>
    <w:lvl w:ilvl="0" w:tplc="50122B0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3">
    <w:nsid w:val="6DB33463"/>
    <w:multiLevelType w:val="multilevel"/>
    <w:tmpl w:val="D24A14A0"/>
    <w:lvl w:ilvl="0">
      <w:start w:val="1"/>
      <w:numFmt w:val="bullet"/>
      <w:lvlText w:val=""/>
      <w:lvlJc w:val="left"/>
      <w:pPr>
        <w:tabs>
          <w:tab w:val="num" w:pos="1637"/>
        </w:tabs>
        <w:ind w:left="1637" w:hanging="360"/>
      </w:pPr>
      <w:rPr>
        <w:rFonts w:ascii="Symbol" w:hAnsi="Symbol" w:hint="default"/>
        <w:sz w:val="20"/>
      </w:rPr>
    </w:lvl>
    <w:lvl w:ilvl="1" w:tentative="1">
      <w:start w:val="1"/>
      <w:numFmt w:val="bullet"/>
      <w:lvlText w:val="o"/>
      <w:lvlJc w:val="left"/>
      <w:pPr>
        <w:tabs>
          <w:tab w:val="num" w:pos="2357"/>
        </w:tabs>
        <w:ind w:left="2357" w:hanging="360"/>
      </w:pPr>
      <w:rPr>
        <w:rFonts w:ascii="Courier New" w:hAnsi="Courier New" w:hint="default"/>
        <w:sz w:val="20"/>
      </w:rPr>
    </w:lvl>
    <w:lvl w:ilvl="2" w:tentative="1">
      <w:start w:val="1"/>
      <w:numFmt w:val="bullet"/>
      <w:lvlText w:val=""/>
      <w:lvlJc w:val="left"/>
      <w:pPr>
        <w:tabs>
          <w:tab w:val="num" w:pos="3077"/>
        </w:tabs>
        <w:ind w:left="3077" w:hanging="360"/>
      </w:pPr>
      <w:rPr>
        <w:rFonts w:ascii="Wingdings" w:hAnsi="Wingdings" w:hint="default"/>
        <w:sz w:val="20"/>
      </w:rPr>
    </w:lvl>
    <w:lvl w:ilvl="3" w:tentative="1">
      <w:start w:val="1"/>
      <w:numFmt w:val="bullet"/>
      <w:lvlText w:val=""/>
      <w:lvlJc w:val="left"/>
      <w:pPr>
        <w:tabs>
          <w:tab w:val="num" w:pos="3797"/>
        </w:tabs>
        <w:ind w:left="3797" w:hanging="360"/>
      </w:pPr>
      <w:rPr>
        <w:rFonts w:ascii="Wingdings" w:hAnsi="Wingdings" w:hint="default"/>
        <w:sz w:val="20"/>
      </w:rPr>
    </w:lvl>
    <w:lvl w:ilvl="4" w:tentative="1">
      <w:start w:val="1"/>
      <w:numFmt w:val="bullet"/>
      <w:lvlText w:val=""/>
      <w:lvlJc w:val="left"/>
      <w:pPr>
        <w:tabs>
          <w:tab w:val="num" w:pos="4517"/>
        </w:tabs>
        <w:ind w:left="4517" w:hanging="360"/>
      </w:pPr>
      <w:rPr>
        <w:rFonts w:ascii="Wingdings" w:hAnsi="Wingdings" w:hint="default"/>
        <w:sz w:val="20"/>
      </w:rPr>
    </w:lvl>
    <w:lvl w:ilvl="5" w:tentative="1">
      <w:start w:val="1"/>
      <w:numFmt w:val="bullet"/>
      <w:lvlText w:val=""/>
      <w:lvlJc w:val="left"/>
      <w:pPr>
        <w:tabs>
          <w:tab w:val="num" w:pos="5237"/>
        </w:tabs>
        <w:ind w:left="5237" w:hanging="360"/>
      </w:pPr>
      <w:rPr>
        <w:rFonts w:ascii="Wingdings" w:hAnsi="Wingdings" w:hint="default"/>
        <w:sz w:val="20"/>
      </w:rPr>
    </w:lvl>
    <w:lvl w:ilvl="6" w:tentative="1">
      <w:start w:val="1"/>
      <w:numFmt w:val="bullet"/>
      <w:lvlText w:val=""/>
      <w:lvlJc w:val="left"/>
      <w:pPr>
        <w:tabs>
          <w:tab w:val="num" w:pos="5957"/>
        </w:tabs>
        <w:ind w:left="5957" w:hanging="360"/>
      </w:pPr>
      <w:rPr>
        <w:rFonts w:ascii="Wingdings" w:hAnsi="Wingdings" w:hint="default"/>
        <w:sz w:val="20"/>
      </w:rPr>
    </w:lvl>
    <w:lvl w:ilvl="7" w:tentative="1">
      <w:start w:val="1"/>
      <w:numFmt w:val="bullet"/>
      <w:lvlText w:val=""/>
      <w:lvlJc w:val="left"/>
      <w:pPr>
        <w:tabs>
          <w:tab w:val="num" w:pos="6677"/>
        </w:tabs>
        <w:ind w:left="6677" w:hanging="360"/>
      </w:pPr>
      <w:rPr>
        <w:rFonts w:ascii="Wingdings" w:hAnsi="Wingdings" w:hint="default"/>
        <w:sz w:val="20"/>
      </w:rPr>
    </w:lvl>
    <w:lvl w:ilvl="8" w:tentative="1">
      <w:start w:val="1"/>
      <w:numFmt w:val="bullet"/>
      <w:lvlText w:val=""/>
      <w:lvlJc w:val="left"/>
      <w:pPr>
        <w:tabs>
          <w:tab w:val="num" w:pos="7397"/>
        </w:tabs>
        <w:ind w:left="7397" w:hanging="360"/>
      </w:pPr>
      <w:rPr>
        <w:rFonts w:ascii="Wingdings" w:hAnsi="Wingdings" w:hint="default"/>
        <w:sz w:val="20"/>
      </w:rPr>
    </w:lvl>
  </w:abstractNum>
  <w:abstractNum w:abstractNumId="94">
    <w:nsid w:val="6F9A44A6"/>
    <w:multiLevelType w:val="hybridMultilevel"/>
    <w:tmpl w:val="AF246A32"/>
    <w:lvl w:ilvl="0" w:tplc="6DF0FC1E">
      <w:start w:val="1"/>
      <w:numFmt w:val="decimal"/>
      <w:lvlText w:val="%1."/>
      <w:lvlJc w:val="left"/>
      <w:pPr>
        <w:ind w:left="720" w:hanging="360"/>
      </w:pPr>
      <w:rPr>
        <w:b w:val="0"/>
        <w:bCs w:val="0"/>
        <w:color w:val="000000" w:themeColor="text1"/>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6FC65FF6"/>
    <w:multiLevelType w:val="hybridMultilevel"/>
    <w:tmpl w:val="4E68719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6">
    <w:nsid w:val="716E6602"/>
    <w:multiLevelType w:val="multilevel"/>
    <w:tmpl w:val="6166F752"/>
    <w:lvl w:ilvl="0">
      <w:start w:val="1"/>
      <w:numFmt w:val="bullet"/>
      <w:lvlText w:val=""/>
      <w:lvlJc w:val="left"/>
      <w:pPr>
        <w:tabs>
          <w:tab w:val="num" w:pos="644"/>
        </w:tabs>
        <w:ind w:left="644" w:hanging="360"/>
      </w:pPr>
      <w:rPr>
        <w:rFonts w:ascii="Symbol" w:hAnsi="Symbol"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724225AC"/>
    <w:multiLevelType w:val="hybridMultilevel"/>
    <w:tmpl w:val="E124A96E"/>
    <w:lvl w:ilvl="0" w:tplc="43F2E59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98">
    <w:nsid w:val="72BC5797"/>
    <w:multiLevelType w:val="hybridMultilevel"/>
    <w:tmpl w:val="37066810"/>
    <w:lvl w:ilvl="0" w:tplc="9880FD82">
      <w:start w:val="1"/>
      <w:numFmt w:val="decimal"/>
      <w:pStyle w:val="10"/>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2D47A03"/>
    <w:multiLevelType w:val="hybridMultilevel"/>
    <w:tmpl w:val="47724310"/>
    <w:lvl w:ilvl="0" w:tplc="9A82EF4C">
      <w:start w:val="1"/>
      <w:numFmt w:val="bullet"/>
      <w:lvlText w:val=""/>
      <w:lvlJc w:val="left"/>
      <w:pPr>
        <w:ind w:left="720" w:hanging="360"/>
      </w:pPr>
      <w:rPr>
        <w:rFonts w:ascii="Symbol" w:hAnsi="Symbol" w:hint="default"/>
      </w:rPr>
    </w:lvl>
    <w:lvl w:ilvl="1" w:tplc="0419000F">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0">
    <w:nsid w:val="753D7F0D"/>
    <w:multiLevelType w:val="hybridMultilevel"/>
    <w:tmpl w:val="FA0AEEF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1">
    <w:nsid w:val="75976DA3"/>
    <w:multiLevelType w:val="multilevel"/>
    <w:tmpl w:val="09E62DA8"/>
    <w:lvl w:ilvl="0">
      <w:start w:val="1"/>
      <w:numFmt w:val="decimal"/>
      <w:lvlText w:val="%1."/>
      <w:lvlJc w:val="left"/>
      <w:pPr>
        <w:ind w:left="720" w:hanging="360"/>
      </w:pPr>
    </w:lvl>
    <w:lvl w:ilvl="1">
      <w:start w:val="10"/>
      <w:numFmt w:val="decimal"/>
      <w:isLgl/>
      <w:lvlText w:val="%1.%2."/>
      <w:lvlJc w:val="left"/>
      <w:pPr>
        <w:ind w:left="1200" w:hanging="840"/>
      </w:pPr>
      <w:rPr>
        <w:rFonts w:hint="default"/>
      </w:rPr>
    </w:lvl>
    <w:lvl w:ilvl="2">
      <w:start w:val="1"/>
      <w:numFmt w:val="decimal"/>
      <w:isLgl/>
      <w:lvlText w:val="%1.%2.%3."/>
      <w:lvlJc w:val="left"/>
      <w:pPr>
        <w:ind w:left="1200" w:hanging="840"/>
      </w:pPr>
      <w:rPr>
        <w:rFonts w:hint="default"/>
      </w:rPr>
    </w:lvl>
    <w:lvl w:ilvl="3">
      <w:start w:val="3"/>
      <w:numFmt w:val="decimal"/>
      <w:isLgl/>
      <w:lvlText w:val="%1.%2.%3.%4."/>
      <w:lvlJc w:val="left"/>
      <w:pPr>
        <w:ind w:left="1266" w:hanging="84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2">
    <w:nsid w:val="77486262"/>
    <w:multiLevelType w:val="hybridMultilevel"/>
    <w:tmpl w:val="2E3AC400"/>
    <w:lvl w:ilvl="0" w:tplc="EA125924">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3">
    <w:nsid w:val="793D701E"/>
    <w:multiLevelType w:val="hybridMultilevel"/>
    <w:tmpl w:val="EFD2EF2C"/>
    <w:lvl w:ilvl="0" w:tplc="D898FE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7B647695"/>
    <w:multiLevelType w:val="multilevel"/>
    <w:tmpl w:val="6D26B58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8"/>
      <w:numFmt w:val="decimal"/>
      <w:lvlText w:val="3.2.%3."/>
      <w:lvlJc w:val="left"/>
      <w:pPr>
        <w:ind w:left="390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7C075B09"/>
    <w:multiLevelType w:val="hybridMultilevel"/>
    <w:tmpl w:val="504E2A2A"/>
    <w:lvl w:ilvl="0" w:tplc="D898FE0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num w:numId="1">
    <w:abstractNumId w:val="75"/>
  </w:num>
  <w:num w:numId="2">
    <w:abstractNumId w:val="54"/>
  </w:num>
  <w:num w:numId="3">
    <w:abstractNumId w:val="84"/>
  </w:num>
  <w:num w:numId="4">
    <w:abstractNumId w:val="21"/>
  </w:num>
  <w:num w:numId="5">
    <w:abstractNumId w:val="24"/>
  </w:num>
  <w:num w:numId="6">
    <w:abstractNumId w:val="52"/>
  </w:num>
  <w:num w:numId="7">
    <w:abstractNumId w:val="70"/>
  </w:num>
  <w:num w:numId="8">
    <w:abstractNumId w:val="86"/>
  </w:num>
  <w:num w:numId="9">
    <w:abstractNumId w:val="80"/>
  </w:num>
  <w:num w:numId="10">
    <w:abstractNumId w:val="35"/>
  </w:num>
  <w:num w:numId="11">
    <w:abstractNumId w:val="97"/>
  </w:num>
  <w:num w:numId="12">
    <w:abstractNumId w:val="53"/>
  </w:num>
  <w:num w:numId="13">
    <w:abstractNumId w:val="29"/>
  </w:num>
  <w:num w:numId="14">
    <w:abstractNumId w:val="18"/>
  </w:num>
  <w:num w:numId="15">
    <w:abstractNumId w:val="55"/>
  </w:num>
  <w:num w:numId="16">
    <w:abstractNumId w:val="43"/>
  </w:num>
  <w:num w:numId="17">
    <w:abstractNumId w:val="98"/>
  </w:num>
  <w:num w:numId="18">
    <w:abstractNumId w:val="26"/>
  </w:num>
  <w:num w:numId="19">
    <w:abstractNumId w:val="73"/>
  </w:num>
  <w:num w:numId="20">
    <w:abstractNumId w:val="23"/>
  </w:num>
  <w:num w:numId="21">
    <w:abstractNumId w:val="61"/>
  </w:num>
  <w:num w:numId="22">
    <w:abstractNumId w:val="22"/>
  </w:num>
  <w:num w:numId="23">
    <w:abstractNumId w:val="9"/>
  </w:num>
  <w:num w:numId="24">
    <w:abstractNumId w:val="27"/>
  </w:num>
  <w:num w:numId="25">
    <w:abstractNumId w:val="67"/>
  </w:num>
  <w:num w:numId="26">
    <w:abstractNumId w:val="101"/>
  </w:num>
  <w:num w:numId="27">
    <w:abstractNumId w:val="13"/>
  </w:num>
  <w:num w:numId="28">
    <w:abstractNumId w:val="71"/>
  </w:num>
  <w:num w:numId="29">
    <w:abstractNumId w:val="11"/>
  </w:num>
  <w:num w:numId="30">
    <w:abstractNumId w:val="79"/>
  </w:num>
  <w:num w:numId="31">
    <w:abstractNumId w:val="105"/>
  </w:num>
  <w:num w:numId="32">
    <w:abstractNumId w:val="89"/>
  </w:num>
  <w:num w:numId="33">
    <w:abstractNumId w:val="91"/>
  </w:num>
  <w:num w:numId="34">
    <w:abstractNumId w:val="12"/>
  </w:num>
  <w:num w:numId="35">
    <w:abstractNumId w:val="88"/>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33"/>
    <w:lvlOverride w:ilvl="0"/>
    <w:lvlOverride w:ilvl="1">
      <w:startOverride w:val="1"/>
    </w:lvlOverride>
    <w:lvlOverride w:ilvl="2">
      <w:startOverride w:val="1"/>
    </w:lvlOverride>
    <w:lvlOverride w:ilvl="3"/>
    <w:lvlOverride w:ilvl="4"/>
    <w:lvlOverride w:ilvl="5"/>
    <w:lvlOverride w:ilvl="6"/>
    <w:lvlOverride w:ilvl="7"/>
    <w:lvlOverride w:ilvl="8"/>
  </w:num>
  <w:num w:numId="39">
    <w:abstractNumId w:val="19"/>
  </w:num>
  <w:num w:numId="40">
    <w:abstractNumId w:val="83"/>
  </w:num>
  <w:num w:numId="41">
    <w:abstractNumId w:val="6"/>
  </w:num>
  <w:num w:numId="42">
    <w:abstractNumId w:val="57"/>
  </w:num>
  <w:num w:numId="43">
    <w:abstractNumId w:val="64"/>
  </w:num>
  <w:num w:numId="44">
    <w:abstractNumId w:val="85"/>
  </w:num>
  <w:num w:numId="45">
    <w:abstractNumId w:val="77"/>
  </w:num>
  <w:num w:numId="46">
    <w:abstractNumId w:val="50"/>
  </w:num>
  <w:num w:numId="47">
    <w:abstractNumId w:val="36"/>
  </w:num>
  <w:num w:numId="48">
    <w:abstractNumId w:val="82"/>
  </w:num>
  <w:num w:numId="49">
    <w:abstractNumId w:val="78"/>
  </w:num>
  <w:num w:numId="50">
    <w:abstractNumId w:val="96"/>
  </w:num>
  <w:num w:numId="51">
    <w:abstractNumId w:val="87"/>
  </w:num>
  <w:num w:numId="52">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3"/>
  </w:num>
  <w:num w:numId="54">
    <w:abstractNumId w:val="8"/>
  </w:num>
  <w:num w:numId="55">
    <w:abstractNumId w:val="42"/>
  </w:num>
  <w:num w:numId="56">
    <w:abstractNumId w:val="39"/>
  </w:num>
  <w:num w:numId="57">
    <w:abstractNumId w:val="95"/>
  </w:num>
  <w:num w:numId="58">
    <w:abstractNumId w:val="69"/>
  </w:num>
  <w:num w:numId="59">
    <w:abstractNumId w:val="100"/>
  </w:num>
  <w:num w:numId="60">
    <w:abstractNumId w:val="63"/>
  </w:num>
  <w:num w:numId="6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num>
  <w:num w:numId="6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8"/>
  </w:num>
  <w:num w:numId="68">
    <w:abstractNumId w:val="38"/>
  </w:num>
  <w:num w:numId="69">
    <w:abstractNumId w:val="103"/>
  </w:num>
  <w:num w:numId="70">
    <w:abstractNumId w:val="16"/>
  </w:num>
  <w:num w:numId="71">
    <w:abstractNumId w:val="65"/>
  </w:num>
  <w:num w:numId="72">
    <w:abstractNumId w:val="47"/>
  </w:num>
  <w:num w:numId="73">
    <w:abstractNumId w:val="44"/>
  </w:num>
  <w:num w:numId="7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
  </w:num>
  <w:num w:numId="76">
    <w:abstractNumId w:val="72"/>
  </w:num>
  <w:num w:numId="77">
    <w:abstractNumId w:val="32"/>
  </w:num>
  <w:num w:numId="78">
    <w:abstractNumId w:val="102"/>
  </w:num>
  <w:num w:numId="79">
    <w:abstractNumId w:val="74"/>
  </w:num>
  <w:num w:numId="80">
    <w:abstractNumId w:val="4"/>
  </w:num>
  <w:num w:numId="81">
    <w:abstractNumId w:val="3"/>
  </w:num>
  <w:num w:numId="82">
    <w:abstractNumId w:val="1"/>
  </w:num>
  <w:num w:numId="83">
    <w:abstractNumId w:val="59"/>
  </w:num>
  <w:num w:numId="84">
    <w:abstractNumId w:val="99"/>
  </w:num>
  <w:num w:numId="85">
    <w:abstractNumId w:val="81"/>
  </w:num>
  <w:num w:numId="86">
    <w:abstractNumId w:val="28"/>
  </w:num>
  <w:num w:numId="87">
    <w:abstractNumId w:val="41"/>
  </w:num>
  <w:num w:numId="88">
    <w:abstractNumId w:val="40"/>
  </w:num>
  <w:num w:numId="89">
    <w:abstractNumId w:val="90"/>
  </w:num>
  <w:num w:numId="90">
    <w:abstractNumId w:val="14"/>
  </w:num>
  <w:num w:numId="91">
    <w:abstractNumId w:val="15"/>
  </w:num>
  <w:num w:numId="92">
    <w:abstractNumId w:val="51"/>
  </w:num>
  <w:num w:numId="93">
    <w:abstractNumId w:val="76"/>
  </w:num>
  <w:num w:numId="94">
    <w:abstractNumId w:val="62"/>
  </w:num>
  <w:num w:numId="95">
    <w:abstractNumId w:val="10"/>
  </w:num>
  <w:num w:numId="96">
    <w:abstractNumId w:val="25"/>
  </w:num>
  <w:num w:numId="97">
    <w:abstractNumId w:val="20"/>
  </w:num>
  <w:num w:numId="98">
    <w:abstractNumId w:val="45"/>
  </w:num>
  <w:num w:numId="99">
    <w:abstractNumId w:val="68"/>
  </w:num>
  <w:num w:numId="100">
    <w:abstractNumId w:val="31"/>
  </w:num>
  <w:num w:numId="101">
    <w:abstractNumId w:val="47"/>
  </w:num>
  <w:num w:numId="102">
    <w:abstractNumId w:val="104"/>
  </w:num>
  <w:num w:numId="103">
    <w:abstractNumId w:val="60"/>
  </w:num>
  <w:num w:numId="104">
    <w:abstractNumId w:val="92"/>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71DF"/>
    <w:rsid w:val="000009E7"/>
    <w:rsid w:val="00000DCE"/>
    <w:rsid w:val="00000EDE"/>
    <w:rsid w:val="00001B52"/>
    <w:rsid w:val="00001CE5"/>
    <w:rsid w:val="0000225D"/>
    <w:rsid w:val="00002DED"/>
    <w:rsid w:val="0000354B"/>
    <w:rsid w:val="0000435C"/>
    <w:rsid w:val="00004FEC"/>
    <w:rsid w:val="0000663B"/>
    <w:rsid w:val="000072EF"/>
    <w:rsid w:val="00007664"/>
    <w:rsid w:val="00007683"/>
    <w:rsid w:val="00007800"/>
    <w:rsid w:val="00007E01"/>
    <w:rsid w:val="00011E9C"/>
    <w:rsid w:val="000122A4"/>
    <w:rsid w:val="00013894"/>
    <w:rsid w:val="00013D58"/>
    <w:rsid w:val="000149A4"/>
    <w:rsid w:val="000156C9"/>
    <w:rsid w:val="00015B22"/>
    <w:rsid w:val="00016CBC"/>
    <w:rsid w:val="00017461"/>
    <w:rsid w:val="0001778D"/>
    <w:rsid w:val="000204C7"/>
    <w:rsid w:val="000207F1"/>
    <w:rsid w:val="00020A16"/>
    <w:rsid w:val="00020E19"/>
    <w:rsid w:val="00021329"/>
    <w:rsid w:val="00021FB3"/>
    <w:rsid w:val="000222A3"/>
    <w:rsid w:val="000223FD"/>
    <w:rsid w:val="0002368A"/>
    <w:rsid w:val="0002484A"/>
    <w:rsid w:val="000255DD"/>
    <w:rsid w:val="00025B8B"/>
    <w:rsid w:val="00027CB1"/>
    <w:rsid w:val="00030C55"/>
    <w:rsid w:val="000311B3"/>
    <w:rsid w:val="00031923"/>
    <w:rsid w:val="000319A3"/>
    <w:rsid w:val="00031DA6"/>
    <w:rsid w:val="00032274"/>
    <w:rsid w:val="00032393"/>
    <w:rsid w:val="00032C59"/>
    <w:rsid w:val="00034161"/>
    <w:rsid w:val="00034ED2"/>
    <w:rsid w:val="00035239"/>
    <w:rsid w:val="000356BD"/>
    <w:rsid w:val="00035A62"/>
    <w:rsid w:val="00035F91"/>
    <w:rsid w:val="000360FA"/>
    <w:rsid w:val="000360FD"/>
    <w:rsid w:val="00036740"/>
    <w:rsid w:val="00037802"/>
    <w:rsid w:val="00041797"/>
    <w:rsid w:val="00041D06"/>
    <w:rsid w:val="00041EB7"/>
    <w:rsid w:val="00042FE7"/>
    <w:rsid w:val="000434AE"/>
    <w:rsid w:val="00043589"/>
    <w:rsid w:val="0004364E"/>
    <w:rsid w:val="00045016"/>
    <w:rsid w:val="000452C3"/>
    <w:rsid w:val="000453B1"/>
    <w:rsid w:val="000457C1"/>
    <w:rsid w:val="000465E5"/>
    <w:rsid w:val="000471B6"/>
    <w:rsid w:val="0004741A"/>
    <w:rsid w:val="000479E4"/>
    <w:rsid w:val="00047A72"/>
    <w:rsid w:val="00047D6A"/>
    <w:rsid w:val="00050223"/>
    <w:rsid w:val="000509C2"/>
    <w:rsid w:val="00050F9B"/>
    <w:rsid w:val="00051813"/>
    <w:rsid w:val="000521D6"/>
    <w:rsid w:val="000525BE"/>
    <w:rsid w:val="00052778"/>
    <w:rsid w:val="000527DF"/>
    <w:rsid w:val="000529CD"/>
    <w:rsid w:val="0005322E"/>
    <w:rsid w:val="00055363"/>
    <w:rsid w:val="000555BE"/>
    <w:rsid w:val="00055B16"/>
    <w:rsid w:val="00055B3F"/>
    <w:rsid w:val="00055B5A"/>
    <w:rsid w:val="0005657D"/>
    <w:rsid w:val="00056B8B"/>
    <w:rsid w:val="00056C11"/>
    <w:rsid w:val="00056F09"/>
    <w:rsid w:val="000573AE"/>
    <w:rsid w:val="00060B4E"/>
    <w:rsid w:val="00060D4B"/>
    <w:rsid w:val="0006111E"/>
    <w:rsid w:val="00061A76"/>
    <w:rsid w:val="00061D12"/>
    <w:rsid w:val="00062C33"/>
    <w:rsid w:val="00062C9F"/>
    <w:rsid w:val="00063143"/>
    <w:rsid w:val="00064045"/>
    <w:rsid w:val="000661E2"/>
    <w:rsid w:val="00066E39"/>
    <w:rsid w:val="00066EC7"/>
    <w:rsid w:val="00067E07"/>
    <w:rsid w:val="00067F93"/>
    <w:rsid w:val="000707EC"/>
    <w:rsid w:val="0007137C"/>
    <w:rsid w:val="0007187B"/>
    <w:rsid w:val="00071977"/>
    <w:rsid w:val="00071AD8"/>
    <w:rsid w:val="00071C5A"/>
    <w:rsid w:val="000728C4"/>
    <w:rsid w:val="000748BC"/>
    <w:rsid w:val="00074AB7"/>
    <w:rsid w:val="00075221"/>
    <w:rsid w:val="00076442"/>
    <w:rsid w:val="00076EC2"/>
    <w:rsid w:val="0007770D"/>
    <w:rsid w:val="00077D8F"/>
    <w:rsid w:val="00080DE2"/>
    <w:rsid w:val="00080E59"/>
    <w:rsid w:val="000810CA"/>
    <w:rsid w:val="000819C7"/>
    <w:rsid w:val="00082120"/>
    <w:rsid w:val="00082825"/>
    <w:rsid w:val="00082E46"/>
    <w:rsid w:val="00082F10"/>
    <w:rsid w:val="000839D1"/>
    <w:rsid w:val="000839FD"/>
    <w:rsid w:val="00084AD2"/>
    <w:rsid w:val="0008707E"/>
    <w:rsid w:val="00087109"/>
    <w:rsid w:val="00087B94"/>
    <w:rsid w:val="0009097E"/>
    <w:rsid w:val="00090ABE"/>
    <w:rsid w:val="000914B5"/>
    <w:rsid w:val="00091AC3"/>
    <w:rsid w:val="00092ABB"/>
    <w:rsid w:val="0009317E"/>
    <w:rsid w:val="000936AD"/>
    <w:rsid w:val="00093849"/>
    <w:rsid w:val="0009405B"/>
    <w:rsid w:val="00094356"/>
    <w:rsid w:val="00094680"/>
    <w:rsid w:val="000968AD"/>
    <w:rsid w:val="0009699F"/>
    <w:rsid w:val="00097D7F"/>
    <w:rsid w:val="00097FB5"/>
    <w:rsid w:val="000A0555"/>
    <w:rsid w:val="000A119B"/>
    <w:rsid w:val="000A1C0E"/>
    <w:rsid w:val="000A1D50"/>
    <w:rsid w:val="000A21EF"/>
    <w:rsid w:val="000A24D0"/>
    <w:rsid w:val="000A3712"/>
    <w:rsid w:val="000A3C54"/>
    <w:rsid w:val="000A41C9"/>
    <w:rsid w:val="000A4781"/>
    <w:rsid w:val="000A5886"/>
    <w:rsid w:val="000A5950"/>
    <w:rsid w:val="000A6772"/>
    <w:rsid w:val="000A69AC"/>
    <w:rsid w:val="000A794F"/>
    <w:rsid w:val="000B0E1B"/>
    <w:rsid w:val="000B11D4"/>
    <w:rsid w:val="000B1652"/>
    <w:rsid w:val="000B1A81"/>
    <w:rsid w:val="000B26E7"/>
    <w:rsid w:val="000B2C10"/>
    <w:rsid w:val="000B2FAE"/>
    <w:rsid w:val="000B3180"/>
    <w:rsid w:val="000B3C3D"/>
    <w:rsid w:val="000B3D34"/>
    <w:rsid w:val="000B3FA9"/>
    <w:rsid w:val="000B4650"/>
    <w:rsid w:val="000B47B3"/>
    <w:rsid w:val="000B52BF"/>
    <w:rsid w:val="000B5E78"/>
    <w:rsid w:val="000B649C"/>
    <w:rsid w:val="000B6907"/>
    <w:rsid w:val="000B6C31"/>
    <w:rsid w:val="000B6E2A"/>
    <w:rsid w:val="000B718D"/>
    <w:rsid w:val="000B7404"/>
    <w:rsid w:val="000B7780"/>
    <w:rsid w:val="000B7A5A"/>
    <w:rsid w:val="000C0331"/>
    <w:rsid w:val="000C1587"/>
    <w:rsid w:val="000C1CDD"/>
    <w:rsid w:val="000C1E9E"/>
    <w:rsid w:val="000C2A94"/>
    <w:rsid w:val="000C2FAD"/>
    <w:rsid w:val="000C3A67"/>
    <w:rsid w:val="000C3DEA"/>
    <w:rsid w:val="000C53AB"/>
    <w:rsid w:val="000C540F"/>
    <w:rsid w:val="000C5936"/>
    <w:rsid w:val="000C5E31"/>
    <w:rsid w:val="000C5FF3"/>
    <w:rsid w:val="000C63F4"/>
    <w:rsid w:val="000C6792"/>
    <w:rsid w:val="000C7643"/>
    <w:rsid w:val="000C79A7"/>
    <w:rsid w:val="000C7A75"/>
    <w:rsid w:val="000C7EC2"/>
    <w:rsid w:val="000D0512"/>
    <w:rsid w:val="000D0B14"/>
    <w:rsid w:val="000D1373"/>
    <w:rsid w:val="000D1A0B"/>
    <w:rsid w:val="000D1EC7"/>
    <w:rsid w:val="000D2BEF"/>
    <w:rsid w:val="000D34A7"/>
    <w:rsid w:val="000D370A"/>
    <w:rsid w:val="000D3C55"/>
    <w:rsid w:val="000D65B2"/>
    <w:rsid w:val="000D6C5A"/>
    <w:rsid w:val="000D7284"/>
    <w:rsid w:val="000D76AA"/>
    <w:rsid w:val="000D77ED"/>
    <w:rsid w:val="000D7CCC"/>
    <w:rsid w:val="000E0D67"/>
    <w:rsid w:val="000E0E72"/>
    <w:rsid w:val="000E1BBC"/>
    <w:rsid w:val="000E2301"/>
    <w:rsid w:val="000E2631"/>
    <w:rsid w:val="000E279B"/>
    <w:rsid w:val="000E3503"/>
    <w:rsid w:val="000E3881"/>
    <w:rsid w:val="000E42F8"/>
    <w:rsid w:val="000E4325"/>
    <w:rsid w:val="000E4F7C"/>
    <w:rsid w:val="000E5A5B"/>
    <w:rsid w:val="000E5C1D"/>
    <w:rsid w:val="000E5C7E"/>
    <w:rsid w:val="000E623B"/>
    <w:rsid w:val="000E6F8B"/>
    <w:rsid w:val="000E6FA7"/>
    <w:rsid w:val="000E758C"/>
    <w:rsid w:val="000E790F"/>
    <w:rsid w:val="000F0632"/>
    <w:rsid w:val="000F0E1F"/>
    <w:rsid w:val="000F0F51"/>
    <w:rsid w:val="000F0F79"/>
    <w:rsid w:val="000F16BA"/>
    <w:rsid w:val="000F29E5"/>
    <w:rsid w:val="000F3637"/>
    <w:rsid w:val="000F37D9"/>
    <w:rsid w:val="000F49AD"/>
    <w:rsid w:val="000F4F56"/>
    <w:rsid w:val="000F53B2"/>
    <w:rsid w:val="000F57D9"/>
    <w:rsid w:val="000F64B0"/>
    <w:rsid w:val="000F65F6"/>
    <w:rsid w:val="000F74B2"/>
    <w:rsid w:val="000F7E7B"/>
    <w:rsid w:val="00100171"/>
    <w:rsid w:val="001009DE"/>
    <w:rsid w:val="00100B6A"/>
    <w:rsid w:val="00100D84"/>
    <w:rsid w:val="001016C3"/>
    <w:rsid w:val="001018FE"/>
    <w:rsid w:val="001037E9"/>
    <w:rsid w:val="00103A3E"/>
    <w:rsid w:val="0010479A"/>
    <w:rsid w:val="001055E1"/>
    <w:rsid w:val="0010577B"/>
    <w:rsid w:val="00105ECC"/>
    <w:rsid w:val="001061AD"/>
    <w:rsid w:val="001066DE"/>
    <w:rsid w:val="00106A8E"/>
    <w:rsid w:val="00106CAF"/>
    <w:rsid w:val="00106D39"/>
    <w:rsid w:val="001077BF"/>
    <w:rsid w:val="00107CB1"/>
    <w:rsid w:val="00107E4E"/>
    <w:rsid w:val="00110063"/>
    <w:rsid w:val="00111712"/>
    <w:rsid w:val="0011220C"/>
    <w:rsid w:val="00112383"/>
    <w:rsid w:val="00112B58"/>
    <w:rsid w:val="00112B9D"/>
    <w:rsid w:val="00113A3F"/>
    <w:rsid w:val="00114033"/>
    <w:rsid w:val="00115189"/>
    <w:rsid w:val="001158F1"/>
    <w:rsid w:val="00115AE8"/>
    <w:rsid w:val="00115BBA"/>
    <w:rsid w:val="00116B05"/>
    <w:rsid w:val="00116C46"/>
    <w:rsid w:val="00116EC4"/>
    <w:rsid w:val="00117A7C"/>
    <w:rsid w:val="00120012"/>
    <w:rsid w:val="00120039"/>
    <w:rsid w:val="001207BD"/>
    <w:rsid w:val="00120C60"/>
    <w:rsid w:val="00122464"/>
    <w:rsid w:val="00123359"/>
    <w:rsid w:val="0012401A"/>
    <w:rsid w:val="00124346"/>
    <w:rsid w:val="00124D0F"/>
    <w:rsid w:val="00125171"/>
    <w:rsid w:val="00125BEC"/>
    <w:rsid w:val="001267A8"/>
    <w:rsid w:val="00126A9D"/>
    <w:rsid w:val="00127093"/>
    <w:rsid w:val="0012739B"/>
    <w:rsid w:val="0012795A"/>
    <w:rsid w:val="001305EA"/>
    <w:rsid w:val="00132558"/>
    <w:rsid w:val="001332AE"/>
    <w:rsid w:val="00133310"/>
    <w:rsid w:val="00133375"/>
    <w:rsid w:val="00133461"/>
    <w:rsid w:val="00133D83"/>
    <w:rsid w:val="00134EE4"/>
    <w:rsid w:val="00134F55"/>
    <w:rsid w:val="00135957"/>
    <w:rsid w:val="0013598A"/>
    <w:rsid w:val="00135B67"/>
    <w:rsid w:val="00135F82"/>
    <w:rsid w:val="0013673A"/>
    <w:rsid w:val="00136BC4"/>
    <w:rsid w:val="00136D46"/>
    <w:rsid w:val="001374FE"/>
    <w:rsid w:val="001401A8"/>
    <w:rsid w:val="0014110F"/>
    <w:rsid w:val="00141443"/>
    <w:rsid w:val="00141982"/>
    <w:rsid w:val="00141995"/>
    <w:rsid w:val="00141F03"/>
    <w:rsid w:val="00142940"/>
    <w:rsid w:val="0014323E"/>
    <w:rsid w:val="00143F0A"/>
    <w:rsid w:val="001440FA"/>
    <w:rsid w:val="00144555"/>
    <w:rsid w:val="001450F0"/>
    <w:rsid w:val="00145855"/>
    <w:rsid w:val="00147474"/>
    <w:rsid w:val="00150A38"/>
    <w:rsid w:val="00150FCC"/>
    <w:rsid w:val="001513B8"/>
    <w:rsid w:val="00151713"/>
    <w:rsid w:val="00151B62"/>
    <w:rsid w:val="00152568"/>
    <w:rsid w:val="00153275"/>
    <w:rsid w:val="0015343F"/>
    <w:rsid w:val="00154E18"/>
    <w:rsid w:val="0015578A"/>
    <w:rsid w:val="001563DE"/>
    <w:rsid w:val="00157BE1"/>
    <w:rsid w:val="00160C1D"/>
    <w:rsid w:val="00160CD7"/>
    <w:rsid w:val="00160F42"/>
    <w:rsid w:val="00161765"/>
    <w:rsid w:val="00161774"/>
    <w:rsid w:val="00162640"/>
    <w:rsid w:val="001629A8"/>
    <w:rsid w:val="00162F36"/>
    <w:rsid w:val="001645F8"/>
    <w:rsid w:val="00164BB1"/>
    <w:rsid w:val="00164BEC"/>
    <w:rsid w:val="0016539E"/>
    <w:rsid w:val="0016644D"/>
    <w:rsid w:val="00166F03"/>
    <w:rsid w:val="001704A0"/>
    <w:rsid w:val="00170AED"/>
    <w:rsid w:val="00171117"/>
    <w:rsid w:val="00171227"/>
    <w:rsid w:val="001712CE"/>
    <w:rsid w:val="00171452"/>
    <w:rsid w:val="00171791"/>
    <w:rsid w:val="00171F84"/>
    <w:rsid w:val="0017281D"/>
    <w:rsid w:val="00172914"/>
    <w:rsid w:val="001733D2"/>
    <w:rsid w:val="001734BC"/>
    <w:rsid w:val="0017358D"/>
    <w:rsid w:val="00173619"/>
    <w:rsid w:val="00173EB1"/>
    <w:rsid w:val="001743F5"/>
    <w:rsid w:val="00174586"/>
    <w:rsid w:val="00175433"/>
    <w:rsid w:val="00175CD5"/>
    <w:rsid w:val="00176520"/>
    <w:rsid w:val="00177045"/>
    <w:rsid w:val="00177136"/>
    <w:rsid w:val="00177C0E"/>
    <w:rsid w:val="00177CE8"/>
    <w:rsid w:val="0018001D"/>
    <w:rsid w:val="00180556"/>
    <w:rsid w:val="001807CD"/>
    <w:rsid w:val="00180BAA"/>
    <w:rsid w:val="0018101B"/>
    <w:rsid w:val="00181475"/>
    <w:rsid w:val="00182C3B"/>
    <w:rsid w:val="0018414A"/>
    <w:rsid w:val="0018418A"/>
    <w:rsid w:val="001844BE"/>
    <w:rsid w:val="001848A9"/>
    <w:rsid w:val="00187286"/>
    <w:rsid w:val="0018772D"/>
    <w:rsid w:val="00190A7D"/>
    <w:rsid w:val="00192A0C"/>
    <w:rsid w:val="00192DA3"/>
    <w:rsid w:val="00193701"/>
    <w:rsid w:val="00193845"/>
    <w:rsid w:val="0019449D"/>
    <w:rsid w:val="00194A8B"/>
    <w:rsid w:val="001952FE"/>
    <w:rsid w:val="00195528"/>
    <w:rsid w:val="00195C3E"/>
    <w:rsid w:val="00196BAA"/>
    <w:rsid w:val="00197247"/>
    <w:rsid w:val="00197396"/>
    <w:rsid w:val="001977BE"/>
    <w:rsid w:val="0019799E"/>
    <w:rsid w:val="001A0612"/>
    <w:rsid w:val="001A06D0"/>
    <w:rsid w:val="001A0949"/>
    <w:rsid w:val="001A2637"/>
    <w:rsid w:val="001A2AD5"/>
    <w:rsid w:val="001A2D5B"/>
    <w:rsid w:val="001A44E7"/>
    <w:rsid w:val="001A49BB"/>
    <w:rsid w:val="001A4C80"/>
    <w:rsid w:val="001A51ED"/>
    <w:rsid w:val="001A5B47"/>
    <w:rsid w:val="001A77B4"/>
    <w:rsid w:val="001A7B75"/>
    <w:rsid w:val="001A7C00"/>
    <w:rsid w:val="001B0805"/>
    <w:rsid w:val="001B09B6"/>
    <w:rsid w:val="001B1B59"/>
    <w:rsid w:val="001B1F3A"/>
    <w:rsid w:val="001B356C"/>
    <w:rsid w:val="001B3583"/>
    <w:rsid w:val="001B498A"/>
    <w:rsid w:val="001B4A4C"/>
    <w:rsid w:val="001B4D5B"/>
    <w:rsid w:val="001B4D99"/>
    <w:rsid w:val="001B517D"/>
    <w:rsid w:val="001B55AB"/>
    <w:rsid w:val="001B5C04"/>
    <w:rsid w:val="001B6161"/>
    <w:rsid w:val="001B6524"/>
    <w:rsid w:val="001B6FE6"/>
    <w:rsid w:val="001B6FFA"/>
    <w:rsid w:val="001B793C"/>
    <w:rsid w:val="001B7CF9"/>
    <w:rsid w:val="001C0DBF"/>
    <w:rsid w:val="001C10AE"/>
    <w:rsid w:val="001C17DF"/>
    <w:rsid w:val="001C1C70"/>
    <w:rsid w:val="001C2F9C"/>
    <w:rsid w:val="001C41E5"/>
    <w:rsid w:val="001C4EB3"/>
    <w:rsid w:val="001C50FB"/>
    <w:rsid w:val="001C515F"/>
    <w:rsid w:val="001C5275"/>
    <w:rsid w:val="001C538B"/>
    <w:rsid w:val="001C54FE"/>
    <w:rsid w:val="001C5AAD"/>
    <w:rsid w:val="001C610E"/>
    <w:rsid w:val="001C6128"/>
    <w:rsid w:val="001C62AD"/>
    <w:rsid w:val="001C6EFD"/>
    <w:rsid w:val="001D021F"/>
    <w:rsid w:val="001D06E6"/>
    <w:rsid w:val="001D172F"/>
    <w:rsid w:val="001D1960"/>
    <w:rsid w:val="001D1F84"/>
    <w:rsid w:val="001D20FE"/>
    <w:rsid w:val="001D3347"/>
    <w:rsid w:val="001D481F"/>
    <w:rsid w:val="001D49C8"/>
    <w:rsid w:val="001D4F7A"/>
    <w:rsid w:val="001D553D"/>
    <w:rsid w:val="001D5E14"/>
    <w:rsid w:val="001D6771"/>
    <w:rsid w:val="001D6E53"/>
    <w:rsid w:val="001D71DD"/>
    <w:rsid w:val="001D722F"/>
    <w:rsid w:val="001D7B05"/>
    <w:rsid w:val="001E08EA"/>
    <w:rsid w:val="001E198E"/>
    <w:rsid w:val="001E1C04"/>
    <w:rsid w:val="001E244D"/>
    <w:rsid w:val="001E2A4F"/>
    <w:rsid w:val="001E321C"/>
    <w:rsid w:val="001E4E01"/>
    <w:rsid w:val="001E67C9"/>
    <w:rsid w:val="001E70FA"/>
    <w:rsid w:val="001F0051"/>
    <w:rsid w:val="001F02FA"/>
    <w:rsid w:val="001F03BD"/>
    <w:rsid w:val="001F0B70"/>
    <w:rsid w:val="001F0C26"/>
    <w:rsid w:val="001F0C52"/>
    <w:rsid w:val="001F1037"/>
    <w:rsid w:val="001F1601"/>
    <w:rsid w:val="001F16D2"/>
    <w:rsid w:val="001F183E"/>
    <w:rsid w:val="001F188E"/>
    <w:rsid w:val="001F20B6"/>
    <w:rsid w:val="001F3408"/>
    <w:rsid w:val="001F34FB"/>
    <w:rsid w:val="001F3E7F"/>
    <w:rsid w:val="001F465A"/>
    <w:rsid w:val="001F4666"/>
    <w:rsid w:val="001F469B"/>
    <w:rsid w:val="001F5CE2"/>
    <w:rsid w:val="001F5ECD"/>
    <w:rsid w:val="001F720B"/>
    <w:rsid w:val="001F7C86"/>
    <w:rsid w:val="00200241"/>
    <w:rsid w:val="00200867"/>
    <w:rsid w:val="00200EE7"/>
    <w:rsid w:val="002011FA"/>
    <w:rsid w:val="002017EE"/>
    <w:rsid w:val="00201884"/>
    <w:rsid w:val="00201C7A"/>
    <w:rsid w:val="00202BC2"/>
    <w:rsid w:val="00202D12"/>
    <w:rsid w:val="00203AB3"/>
    <w:rsid w:val="00204401"/>
    <w:rsid w:val="002045D4"/>
    <w:rsid w:val="00204700"/>
    <w:rsid w:val="0020473B"/>
    <w:rsid w:val="00204E94"/>
    <w:rsid w:val="002058AB"/>
    <w:rsid w:val="00205E33"/>
    <w:rsid w:val="00205F9B"/>
    <w:rsid w:val="002060A1"/>
    <w:rsid w:val="0020618B"/>
    <w:rsid w:val="00206599"/>
    <w:rsid w:val="0020674A"/>
    <w:rsid w:val="00206979"/>
    <w:rsid w:val="00206F50"/>
    <w:rsid w:val="002070C9"/>
    <w:rsid w:val="002076AA"/>
    <w:rsid w:val="002106BC"/>
    <w:rsid w:val="00210F63"/>
    <w:rsid w:val="00210FE0"/>
    <w:rsid w:val="00211BE1"/>
    <w:rsid w:val="00212070"/>
    <w:rsid w:val="002124E4"/>
    <w:rsid w:val="002128B6"/>
    <w:rsid w:val="00212D5E"/>
    <w:rsid w:val="0021397F"/>
    <w:rsid w:val="00215D35"/>
    <w:rsid w:val="00216515"/>
    <w:rsid w:val="002171D5"/>
    <w:rsid w:val="00217559"/>
    <w:rsid w:val="0022022E"/>
    <w:rsid w:val="00221CE6"/>
    <w:rsid w:val="00222556"/>
    <w:rsid w:val="00222B16"/>
    <w:rsid w:val="0022554C"/>
    <w:rsid w:val="00225B3F"/>
    <w:rsid w:val="00227071"/>
    <w:rsid w:val="00227418"/>
    <w:rsid w:val="00227812"/>
    <w:rsid w:val="002308E2"/>
    <w:rsid w:val="00230EF1"/>
    <w:rsid w:val="00230F56"/>
    <w:rsid w:val="0023138B"/>
    <w:rsid w:val="002330A6"/>
    <w:rsid w:val="002336F7"/>
    <w:rsid w:val="00233B6B"/>
    <w:rsid w:val="00234EC7"/>
    <w:rsid w:val="0023524C"/>
    <w:rsid w:val="00236CDD"/>
    <w:rsid w:val="00240B74"/>
    <w:rsid w:val="00240F46"/>
    <w:rsid w:val="002411A7"/>
    <w:rsid w:val="00242010"/>
    <w:rsid w:val="002429A2"/>
    <w:rsid w:val="002431CB"/>
    <w:rsid w:val="00243AB6"/>
    <w:rsid w:val="00244139"/>
    <w:rsid w:val="00244850"/>
    <w:rsid w:val="0024577F"/>
    <w:rsid w:val="002464D2"/>
    <w:rsid w:val="002472C3"/>
    <w:rsid w:val="00247A72"/>
    <w:rsid w:val="00247AE6"/>
    <w:rsid w:val="002508B5"/>
    <w:rsid w:val="002528FA"/>
    <w:rsid w:val="0025323E"/>
    <w:rsid w:val="00253CE9"/>
    <w:rsid w:val="002542C7"/>
    <w:rsid w:val="0025503A"/>
    <w:rsid w:val="002555C0"/>
    <w:rsid w:val="002556FA"/>
    <w:rsid w:val="0025765A"/>
    <w:rsid w:val="0025775C"/>
    <w:rsid w:val="002579F4"/>
    <w:rsid w:val="00260E5B"/>
    <w:rsid w:val="00261A66"/>
    <w:rsid w:val="00261EEF"/>
    <w:rsid w:val="0026261B"/>
    <w:rsid w:val="00262CEC"/>
    <w:rsid w:val="002637C2"/>
    <w:rsid w:val="00264E24"/>
    <w:rsid w:val="0026584A"/>
    <w:rsid w:val="00266182"/>
    <w:rsid w:val="00266A4D"/>
    <w:rsid w:val="00266D8E"/>
    <w:rsid w:val="00266E3E"/>
    <w:rsid w:val="00267840"/>
    <w:rsid w:val="00267AA4"/>
    <w:rsid w:val="0027012E"/>
    <w:rsid w:val="00270737"/>
    <w:rsid w:val="00270787"/>
    <w:rsid w:val="00270FB0"/>
    <w:rsid w:val="00272008"/>
    <w:rsid w:val="002720AA"/>
    <w:rsid w:val="002726E7"/>
    <w:rsid w:val="00273081"/>
    <w:rsid w:val="00273387"/>
    <w:rsid w:val="0027420F"/>
    <w:rsid w:val="00274AEB"/>
    <w:rsid w:val="002753D7"/>
    <w:rsid w:val="00275492"/>
    <w:rsid w:val="00275493"/>
    <w:rsid w:val="00275DC8"/>
    <w:rsid w:val="002768B7"/>
    <w:rsid w:val="00276938"/>
    <w:rsid w:val="00276CC4"/>
    <w:rsid w:val="00276DB5"/>
    <w:rsid w:val="00277538"/>
    <w:rsid w:val="002775E5"/>
    <w:rsid w:val="002813B6"/>
    <w:rsid w:val="00281533"/>
    <w:rsid w:val="00282E49"/>
    <w:rsid w:val="0028353D"/>
    <w:rsid w:val="00283FF7"/>
    <w:rsid w:val="00284956"/>
    <w:rsid w:val="00285870"/>
    <w:rsid w:val="00286007"/>
    <w:rsid w:val="00286613"/>
    <w:rsid w:val="002868AF"/>
    <w:rsid w:val="00286C66"/>
    <w:rsid w:val="00286FE8"/>
    <w:rsid w:val="00287540"/>
    <w:rsid w:val="002909CB"/>
    <w:rsid w:val="002909E6"/>
    <w:rsid w:val="00290A07"/>
    <w:rsid w:val="00290D7D"/>
    <w:rsid w:val="00290F6B"/>
    <w:rsid w:val="0029148C"/>
    <w:rsid w:val="00291D40"/>
    <w:rsid w:val="002922A4"/>
    <w:rsid w:val="0029292A"/>
    <w:rsid w:val="00293D21"/>
    <w:rsid w:val="00294A35"/>
    <w:rsid w:val="00294DCA"/>
    <w:rsid w:val="0029502D"/>
    <w:rsid w:val="002950FB"/>
    <w:rsid w:val="00295846"/>
    <w:rsid w:val="00295C69"/>
    <w:rsid w:val="002961B7"/>
    <w:rsid w:val="00296CD9"/>
    <w:rsid w:val="00297375"/>
    <w:rsid w:val="00297789"/>
    <w:rsid w:val="00297DE7"/>
    <w:rsid w:val="002A02E9"/>
    <w:rsid w:val="002A06AA"/>
    <w:rsid w:val="002A079E"/>
    <w:rsid w:val="002A08AD"/>
    <w:rsid w:val="002A1A0F"/>
    <w:rsid w:val="002A1AA1"/>
    <w:rsid w:val="002A2740"/>
    <w:rsid w:val="002A2E6B"/>
    <w:rsid w:val="002A30BC"/>
    <w:rsid w:val="002A39F5"/>
    <w:rsid w:val="002A3AD2"/>
    <w:rsid w:val="002A3C63"/>
    <w:rsid w:val="002A3E52"/>
    <w:rsid w:val="002A42FB"/>
    <w:rsid w:val="002A4942"/>
    <w:rsid w:val="002A5BBF"/>
    <w:rsid w:val="002A5F1C"/>
    <w:rsid w:val="002A60DB"/>
    <w:rsid w:val="002A614A"/>
    <w:rsid w:val="002A6214"/>
    <w:rsid w:val="002A7716"/>
    <w:rsid w:val="002A7B32"/>
    <w:rsid w:val="002A7CED"/>
    <w:rsid w:val="002B1E9F"/>
    <w:rsid w:val="002B232A"/>
    <w:rsid w:val="002B24ED"/>
    <w:rsid w:val="002B30DE"/>
    <w:rsid w:val="002B3CE2"/>
    <w:rsid w:val="002B42A4"/>
    <w:rsid w:val="002B42FF"/>
    <w:rsid w:val="002B49A4"/>
    <w:rsid w:val="002B4DAD"/>
    <w:rsid w:val="002B5636"/>
    <w:rsid w:val="002B5C7A"/>
    <w:rsid w:val="002B6924"/>
    <w:rsid w:val="002B7C8B"/>
    <w:rsid w:val="002C0B79"/>
    <w:rsid w:val="002C271D"/>
    <w:rsid w:val="002C278C"/>
    <w:rsid w:val="002C2874"/>
    <w:rsid w:val="002C2A3A"/>
    <w:rsid w:val="002C2F35"/>
    <w:rsid w:val="002C52A4"/>
    <w:rsid w:val="002C6583"/>
    <w:rsid w:val="002C7EDE"/>
    <w:rsid w:val="002C7F2F"/>
    <w:rsid w:val="002D01C9"/>
    <w:rsid w:val="002D0366"/>
    <w:rsid w:val="002D0D96"/>
    <w:rsid w:val="002D0F30"/>
    <w:rsid w:val="002D23C1"/>
    <w:rsid w:val="002D2F00"/>
    <w:rsid w:val="002D361F"/>
    <w:rsid w:val="002D3656"/>
    <w:rsid w:val="002D37BC"/>
    <w:rsid w:val="002D3FAA"/>
    <w:rsid w:val="002D4410"/>
    <w:rsid w:val="002D4499"/>
    <w:rsid w:val="002D4DD9"/>
    <w:rsid w:val="002D70D1"/>
    <w:rsid w:val="002D7432"/>
    <w:rsid w:val="002D78D4"/>
    <w:rsid w:val="002E1EB7"/>
    <w:rsid w:val="002E25BE"/>
    <w:rsid w:val="002E32E0"/>
    <w:rsid w:val="002E3F03"/>
    <w:rsid w:val="002E4163"/>
    <w:rsid w:val="002E437D"/>
    <w:rsid w:val="002E49AB"/>
    <w:rsid w:val="002E4BC3"/>
    <w:rsid w:val="002E4E09"/>
    <w:rsid w:val="002E54C7"/>
    <w:rsid w:val="002E5A57"/>
    <w:rsid w:val="002E5C62"/>
    <w:rsid w:val="002E62D3"/>
    <w:rsid w:val="002E64A0"/>
    <w:rsid w:val="002E7D9A"/>
    <w:rsid w:val="002F00AD"/>
    <w:rsid w:val="002F0AC4"/>
    <w:rsid w:val="002F1091"/>
    <w:rsid w:val="002F1377"/>
    <w:rsid w:val="002F19B8"/>
    <w:rsid w:val="002F209C"/>
    <w:rsid w:val="002F3104"/>
    <w:rsid w:val="002F491C"/>
    <w:rsid w:val="002F4BD0"/>
    <w:rsid w:val="002F5C43"/>
    <w:rsid w:val="002F5ED5"/>
    <w:rsid w:val="002F5F9F"/>
    <w:rsid w:val="002F6FA7"/>
    <w:rsid w:val="00300BE5"/>
    <w:rsid w:val="00300FA4"/>
    <w:rsid w:val="0030132C"/>
    <w:rsid w:val="0030266A"/>
    <w:rsid w:val="00302B46"/>
    <w:rsid w:val="00302D82"/>
    <w:rsid w:val="00302D9F"/>
    <w:rsid w:val="00303554"/>
    <w:rsid w:val="003036B4"/>
    <w:rsid w:val="003039A1"/>
    <w:rsid w:val="00304ED6"/>
    <w:rsid w:val="003054C9"/>
    <w:rsid w:val="00305CDB"/>
    <w:rsid w:val="0030644A"/>
    <w:rsid w:val="00307D8F"/>
    <w:rsid w:val="00307E49"/>
    <w:rsid w:val="00310DF4"/>
    <w:rsid w:val="003119E1"/>
    <w:rsid w:val="00312BFB"/>
    <w:rsid w:val="00313BB1"/>
    <w:rsid w:val="00313D66"/>
    <w:rsid w:val="0031445B"/>
    <w:rsid w:val="00314827"/>
    <w:rsid w:val="003150B5"/>
    <w:rsid w:val="00315188"/>
    <w:rsid w:val="0031538D"/>
    <w:rsid w:val="003154F3"/>
    <w:rsid w:val="003173C4"/>
    <w:rsid w:val="00317A3D"/>
    <w:rsid w:val="00320184"/>
    <w:rsid w:val="00320F93"/>
    <w:rsid w:val="00321603"/>
    <w:rsid w:val="00321745"/>
    <w:rsid w:val="003218B7"/>
    <w:rsid w:val="00322109"/>
    <w:rsid w:val="00324516"/>
    <w:rsid w:val="0032541B"/>
    <w:rsid w:val="003257AE"/>
    <w:rsid w:val="00325C09"/>
    <w:rsid w:val="00325DAA"/>
    <w:rsid w:val="00325F19"/>
    <w:rsid w:val="0032647A"/>
    <w:rsid w:val="00326614"/>
    <w:rsid w:val="00326655"/>
    <w:rsid w:val="003270FE"/>
    <w:rsid w:val="00327484"/>
    <w:rsid w:val="00327E2F"/>
    <w:rsid w:val="003302B5"/>
    <w:rsid w:val="00331DE7"/>
    <w:rsid w:val="0033289E"/>
    <w:rsid w:val="00332D40"/>
    <w:rsid w:val="00333679"/>
    <w:rsid w:val="003338AD"/>
    <w:rsid w:val="00334697"/>
    <w:rsid w:val="00334747"/>
    <w:rsid w:val="00335504"/>
    <w:rsid w:val="00336B0D"/>
    <w:rsid w:val="00336B3E"/>
    <w:rsid w:val="00336C97"/>
    <w:rsid w:val="00336DF0"/>
    <w:rsid w:val="00337124"/>
    <w:rsid w:val="00337698"/>
    <w:rsid w:val="003406B1"/>
    <w:rsid w:val="00340D64"/>
    <w:rsid w:val="00341990"/>
    <w:rsid w:val="00341EA1"/>
    <w:rsid w:val="00341FF9"/>
    <w:rsid w:val="0034200D"/>
    <w:rsid w:val="003427F2"/>
    <w:rsid w:val="00342B3C"/>
    <w:rsid w:val="00342DF0"/>
    <w:rsid w:val="00343371"/>
    <w:rsid w:val="00344117"/>
    <w:rsid w:val="00346120"/>
    <w:rsid w:val="0034697E"/>
    <w:rsid w:val="00346AAE"/>
    <w:rsid w:val="00346C3B"/>
    <w:rsid w:val="00347024"/>
    <w:rsid w:val="0034749F"/>
    <w:rsid w:val="00347752"/>
    <w:rsid w:val="00347816"/>
    <w:rsid w:val="00347953"/>
    <w:rsid w:val="00351BD3"/>
    <w:rsid w:val="00351CED"/>
    <w:rsid w:val="00351D6D"/>
    <w:rsid w:val="0035384A"/>
    <w:rsid w:val="00353B90"/>
    <w:rsid w:val="00353E96"/>
    <w:rsid w:val="00354111"/>
    <w:rsid w:val="00354414"/>
    <w:rsid w:val="0035452A"/>
    <w:rsid w:val="00354616"/>
    <w:rsid w:val="00354BD5"/>
    <w:rsid w:val="003553C9"/>
    <w:rsid w:val="00357672"/>
    <w:rsid w:val="00360A27"/>
    <w:rsid w:val="00360EC9"/>
    <w:rsid w:val="003610AB"/>
    <w:rsid w:val="00361866"/>
    <w:rsid w:val="003619EA"/>
    <w:rsid w:val="00361CE9"/>
    <w:rsid w:val="00362554"/>
    <w:rsid w:val="00363CBB"/>
    <w:rsid w:val="00363E4B"/>
    <w:rsid w:val="003649DF"/>
    <w:rsid w:val="00364AB7"/>
    <w:rsid w:val="0036522C"/>
    <w:rsid w:val="003654EA"/>
    <w:rsid w:val="003656FF"/>
    <w:rsid w:val="00365B8F"/>
    <w:rsid w:val="00365D21"/>
    <w:rsid w:val="003661D3"/>
    <w:rsid w:val="003662FF"/>
    <w:rsid w:val="0036671F"/>
    <w:rsid w:val="00366D18"/>
    <w:rsid w:val="00370653"/>
    <w:rsid w:val="00370666"/>
    <w:rsid w:val="003709C2"/>
    <w:rsid w:val="00370D9D"/>
    <w:rsid w:val="00370EDA"/>
    <w:rsid w:val="003712C4"/>
    <w:rsid w:val="0037183B"/>
    <w:rsid w:val="00371A63"/>
    <w:rsid w:val="00372038"/>
    <w:rsid w:val="00372545"/>
    <w:rsid w:val="0037273E"/>
    <w:rsid w:val="00372A97"/>
    <w:rsid w:val="00372C0D"/>
    <w:rsid w:val="00373980"/>
    <w:rsid w:val="00373C5D"/>
    <w:rsid w:val="00373DF7"/>
    <w:rsid w:val="00373F9A"/>
    <w:rsid w:val="003740D3"/>
    <w:rsid w:val="00374604"/>
    <w:rsid w:val="00374CA9"/>
    <w:rsid w:val="00374EA6"/>
    <w:rsid w:val="003752D5"/>
    <w:rsid w:val="003759F8"/>
    <w:rsid w:val="00376258"/>
    <w:rsid w:val="00376A19"/>
    <w:rsid w:val="00377188"/>
    <w:rsid w:val="00377D40"/>
    <w:rsid w:val="00380142"/>
    <w:rsid w:val="003804B6"/>
    <w:rsid w:val="003806B1"/>
    <w:rsid w:val="003806DC"/>
    <w:rsid w:val="00380AD2"/>
    <w:rsid w:val="003814DE"/>
    <w:rsid w:val="00382005"/>
    <w:rsid w:val="003823D8"/>
    <w:rsid w:val="00382601"/>
    <w:rsid w:val="0038332A"/>
    <w:rsid w:val="0038365A"/>
    <w:rsid w:val="003837FD"/>
    <w:rsid w:val="00383A17"/>
    <w:rsid w:val="00383D25"/>
    <w:rsid w:val="00384C43"/>
    <w:rsid w:val="00385E81"/>
    <w:rsid w:val="00386E8D"/>
    <w:rsid w:val="003873F0"/>
    <w:rsid w:val="0038761D"/>
    <w:rsid w:val="0039004C"/>
    <w:rsid w:val="00390770"/>
    <w:rsid w:val="003908DF"/>
    <w:rsid w:val="00390BD1"/>
    <w:rsid w:val="00390C25"/>
    <w:rsid w:val="003914A6"/>
    <w:rsid w:val="00393694"/>
    <w:rsid w:val="00394401"/>
    <w:rsid w:val="003949D9"/>
    <w:rsid w:val="00394B35"/>
    <w:rsid w:val="00395177"/>
    <w:rsid w:val="003952BE"/>
    <w:rsid w:val="003954E6"/>
    <w:rsid w:val="00395821"/>
    <w:rsid w:val="00395872"/>
    <w:rsid w:val="00396A98"/>
    <w:rsid w:val="00397E99"/>
    <w:rsid w:val="003A1AAE"/>
    <w:rsid w:val="003A1B37"/>
    <w:rsid w:val="003A2567"/>
    <w:rsid w:val="003A2949"/>
    <w:rsid w:val="003A2FB4"/>
    <w:rsid w:val="003A37A4"/>
    <w:rsid w:val="003A49AA"/>
    <w:rsid w:val="003A50BB"/>
    <w:rsid w:val="003A59A0"/>
    <w:rsid w:val="003A67E7"/>
    <w:rsid w:val="003A683D"/>
    <w:rsid w:val="003A68F3"/>
    <w:rsid w:val="003A7520"/>
    <w:rsid w:val="003A7BC2"/>
    <w:rsid w:val="003A7C01"/>
    <w:rsid w:val="003B0542"/>
    <w:rsid w:val="003B056E"/>
    <w:rsid w:val="003B1777"/>
    <w:rsid w:val="003B1999"/>
    <w:rsid w:val="003B1B26"/>
    <w:rsid w:val="003B22AC"/>
    <w:rsid w:val="003B29B7"/>
    <w:rsid w:val="003B2C32"/>
    <w:rsid w:val="003B2CC2"/>
    <w:rsid w:val="003B2FC7"/>
    <w:rsid w:val="003B3559"/>
    <w:rsid w:val="003B498F"/>
    <w:rsid w:val="003B4B72"/>
    <w:rsid w:val="003B5409"/>
    <w:rsid w:val="003C008E"/>
    <w:rsid w:val="003C29CB"/>
    <w:rsid w:val="003C2C48"/>
    <w:rsid w:val="003C3595"/>
    <w:rsid w:val="003C35D5"/>
    <w:rsid w:val="003C363B"/>
    <w:rsid w:val="003C3B8C"/>
    <w:rsid w:val="003C3C5F"/>
    <w:rsid w:val="003C4017"/>
    <w:rsid w:val="003C45C3"/>
    <w:rsid w:val="003C5111"/>
    <w:rsid w:val="003C5ACA"/>
    <w:rsid w:val="003C60CC"/>
    <w:rsid w:val="003C61BA"/>
    <w:rsid w:val="003C621A"/>
    <w:rsid w:val="003C669A"/>
    <w:rsid w:val="003C7A91"/>
    <w:rsid w:val="003C7F39"/>
    <w:rsid w:val="003D003E"/>
    <w:rsid w:val="003D0194"/>
    <w:rsid w:val="003D14C7"/>
    <w:rsid w:val="003D1A10"/>
    <w:rsid w:val="003D1AED"/>
    <w:rsid w:val="003D1D9A"/>
    <w:rsid w:val="003D3EAC"/>
    <w:rsid w:val="003D3FC4"/>
    <w:rsid w:val="003D5778"/>
    <w:rsid w:val="003D57A9"/>
    <w:rsid w:val="003D5975"/>
    <w:rsid w:val="003D6E9B"/>
    <w:rsid w:val="003D71A1"/>
    <w:rsid w:val="003D720D"/>
    <w:rsid w:val="003D7898"/>
    <w:rsid w:val="003D7A7F"/>
    <w:rsid w:val="003E05FC"/>
    <w:rsid w:val="003E2958"/>
    <w:rsid w:val="003E3AB5"/>
    <w:rsid w:val="003E3F4B"/>
    <w:rsid w:val="003E422C"/>
    <w:rsid w:val="003E4994"/>
    <w:rsid w:val="003E502D"/>
    <w:rsid w:val="003E583F"/>
    <w:rsid w:val="003E5BEC"/>
    <w:rsid w:val="003E60D8"/>
    <w:rsid w:val="003E6661"/>
    <w:rsid w:val="003E6C8D"/>
    <w:rsid w:val="003E7342"/>
    <w:rsid w:val="003E748F"/>
    <w:rsid w:val="003E7D6C"/>
    <w:rsid w:val="003F00A2"/>
    <w:rsid w:val="003F0C3E"/>
    <w:rsid w:val="003F262D"/>
    <w:rsid w:val="003F29C0"/>
    <w:rsid w:val="003F2EF9"/>
    <w:rsid w:val="003F3D9D"/>
    <w:rsid w:val="003F443F"/>
    <w:rsid w:val="003F46E8"/>
    <w:rsid w:val="003F6763"/>
    <w:rsid w:val="003F67FF"/>
    <w:rsid w:val="003F6B37"/>
    <w:rsid w:val="003F6CCB"/>
    <w:rsid w:val="003F7ABD"/>
    <w:rsid w:val="003F7E53"/>
    <w:rsid w:val="0040038B"/>
    <w:rsid w:val="004018BA"/>
    <w:rsid w:val="00402843"/>
    <w:rsid w:val="00402BD3"/>
    <w:rsid w:val="004039FD"/>
    <w:rsid w:val="00405422"/>
    <w:rsid w:val="00405B3E"/>
    <w:rsid w:val="004074EF"/>
    <w:rsid w:val="0041005D"/>
    <w:rsid w:val="00410274"/>
    <w:rsid w:val="00410802"/>
    <w:rsid w:val="00411AA5"/>
    <w:rsid w:val="00411C38"/>
    <w:rsid w:val="0041203B"/>
    <w:rsid w:val="00412335"/>
    <w:rsid w:val="00413261"/>
    <w:rsid w:val="0041435B"/>
    <w:rsid w:val="00414B09"/>
    <w:rsid w:val="00415458"/>
    <w:rsid w:val="00416B3B"/>
    <w:rsid w:val="00416F87"/>
    <w:rsid w:val="004178A8"/>
    <w:rsid w:val="0041790C"/>
    <w:rsid w:val="00417A58"/>
    <w:rsid w:val="00420785"/>
    <w:rsid w:val="004209FC"/>
    <w:rsid w:val="00421BE1"/>
    <w:rsid w:val="00422561"/>
    <w:rsid w:val="00422A23"/>
    <w:rsid w:val="004233A6"/>
    <w:rsid w:val="0042435B"/>
    <w:rsid w:val="00424446"/>
    <w:rsid w:val="004246C5"/>
    <w:rsid w:val="00425165"/>
    <w:rsid w:val="00425D16"/>
    <w:rsid w:val="00425D86"/>
    <w:rsid w:val="00430D0C"/>
    <w:rsid w:val="00431214"/>
    <w:rsid w:val="004313BE"/>
    <w:rsid w:val="004327BC"/>
    <w:rsid w:val="00432CA2"/>
    <w:rsid w:val="00432E31"/>
    <w:rsid w:val="00433E9A"/>
    <w:rsid w:val="00434F49"/>
    <w:rsid w:val="0043505B"/>
    <w:rsid w:val="0043625E"/>
    <w:rsid w:val="00436D94"/>
    <w:rsid w:val="00437E8F"/>
    <w:rsid w:val="0044013B"/>
    <w:rsid w:val="00440393"/>
    <w:rsid w:val="00440B7F"/>
    <w:rsid w:val="00440F9E"/>
    <w:rsid w:val="004412BF"/>
    <w:rsid w:val="00441815"/>
    <w:rsid w:val="004422EE"/>
    <w:rsid w:val="004423A3"/>
    <w:rsid w:val="004428D5"/>
    <w:rsid w:val="0044322B"/>
    <w:rsid w:val="004438AF"/>
    <w:rsid w:val="00443DD1"/>
    <w:rsid w:val="0044448F"/>
    <w:rsid w:val="0044535F"/>
    <w:rsid w:val="00445E99"/>
    <w:rsid w:val="0044669C"/>
    <w:rsid w:val="0044723D"/>
    <w:rsid w:val="00451CE3"/>
    <w:rsid w:val="00451F85"/>
    <w:rsid w:val="00452B04"/>
    <w:rsid w:val="00452E2F"/>
    <w:rsid w:val="004538F2"/>
    <w:rsid w:val="00454135"/>
    <w:rsid w:val="00454699"/>
    <w:rsid w:val="00454AB7"/>
    <w:rsid w:val="0045599B"/>
    <w:rsid w:val="00455C9A"/>
    <w:rsid w:val="00455CD4"/>
    <w:rsid w:val="0045608E"/>
    <w:rsid w:val="004560EB"/>
    <w:rsid w:val="004566FD"/>
    <w:rsid w:val="0045685E"/>
    <w:rsid w:val="00456BD0"/>
    <w:rsid w:val="00456D07"/>
    <w:rsid w:val="00456D11"/>
    <w:rsid w:val="00456D27"/>
    <w:rsid w:val="00457673"/>
    <w:rsid w:val="004603DD"/>
    <w:rsid w:val="004609B7"/>
    <w:rsid w:val="0046125B"/>
    <w:rsid w:val="004613F4"/>
    <w:rsid w:val="004622B6"/>
    <w:rsid w:val="00462884"/>
    <w:rsid w:val="00463809"/>
    <w:rsid w:val="0046507A"/>
    <w:rsid w:val="0046605E"/>
    <w:rsid w:val="0046610B"/>
    <w:rsid w:val="00466BD2"/>
    <w:rsid w:val="004675C5"/>
    <w:rsid w:val="00467A5E"/>
    <w:rsid w:val="00470473"/>
    <w:rsid w:val="004706DD"/>
    <w:rsid w:val="004707FA"/>
    <w:rsid w:val="00470C7A"/>
    <w:rsid w:val="00471A05"/>
    <w:rsid w:val="00471D2E"/>
    <w:rsid w:val="00472D03"/>
    <w:rsid w:val="00472DE8"/>
    <w:rsid w:val="00473695"/>
    <w:rsid w:val="00473A00"/>
    <w:rsid w:val="00473F86"/>
    <w:rsid w:val="004747C0"/>
    <w:rsid w:val="00474819"/>
    <w:rsid w:val="00474E54"/>
    <w:rsid w:val="00474EA0"/>
    <w:rsid w:val="00475618"/>
    <w:rsid w:val="00475948"/>
    <w:rsid w:val="00476546"/>
    <w:rsid w:val="00476ACE"/>
    <w:rsid w:val="00476AED"/>
    <w:rsid w:val="00476AF0"/>
    <w:rsid w:val="00476CEE"/>
    <w:rsid w:val="0047746E"/>
    <w:rsid w:val="00477682"/>
    <w:rsid w:val="00477CBC"/>
    <w:rsid w:val="00480836"/>
    <w:rsid w:val="00481000"/>
    <w:rsid w:val="004817DA"/>
    <w:rsid w:val="00481D6F"/>
    <w:rsid w:val="00482E95"/>
    <w:rsid w:val="00483CFB"/>
    <w:rsid w:val="00483D04"/>
    <w:rsid w:val="00484633"/>
    <w:rsid w:val="004850D7"/>
    <w:rsid w:val="00485219"/>
    <w:rsid w:val="0048576D"/>
    <w:rsid w:val="00486390"/>
    <w:rsid w:val="00486708"/>
    <w:rsid w:val="00486DDF"/>
    <w:rsid w:val="00487DCD"/>
    <w:rsid w:val="00490E6E"/>
    <w:rsid w:val="004922DE"/>
    <w:rsid w:val="004923DD"/>
    <w:rsid w:val="00492596"/>
    <w:rsid w:val="00492806"/>
    <w:rsid w:val="00493063"/>
    <w:rsid w:val="00493105"/>
    <w:rsid w:val="00494087"/>
    <w:rsid w:val="00495FB2"/>
    <w:rsid w:val="0049669D"/>
    <w:rsid w:val="00496D62"/>
    <w:rsid w:val="00496E73"/>
    <w:rsid w:val="0049736E"/>
    <w:rsid w:val="00497536"/>
    <w:rsid w:val="004975B9"/>
    <w:rsid w:val="004A08B0"/>
    <w:rsid w:val="004A13D0"/>
    <w:rsid w:val="004A1E4E"/>
    <w:rsid w:val="004A1E7A"/>
    <w:rsid w:val="004A250A"/>
    <w:rsid w:val="004A3A0E"/>
    <w:rsid w:val="004A4398"/>
    <w:rsid w:val="004A6172"/>
    <w:rsid w:val="004A65FD"/>
    <w:rsid w:val="004A7D44"/>
    <w:rsid w:val="004B06ED"/>
    <w:rsid w:val="004B0CE4"/>
    <w:rsid w:val="004B1292"/>
    <w:rsid w:val="004B1343"/>
    <w:rsid w:val="004B1896"/>
    <w:rsid w:val="004B1AA5"/>
    <w:rsid w:val="004B20A9"/>
    <w:rsid w:val="004B2151"/>
    <w:rsid w:val="004B2951"/>
    <w:rsid w:val="004B3DCB"/>
    <w:rsid w:val="004B44C1"/>
    <w:rsid w:val="004B4759"/>
    <w:rsid w:val="004B48E6"/>
    <w:rsid w:val="004B4B38"/>
    <w:rsid w:val="004B4C0A"/>
    <w:rsid w:val="004B4CF0"/>
    <w:rsid w:val="004B4E16"/>
    <w:rsid w:val="004B539D"/>
    <w:rsid w:val="004B5512"/>
    <w:rsid w:val="004B5741"/>
    <w:rsid w:val="004B5D92"/>
    <w:rsid w:val="004B6458"/>
    <w:rsid w:val="004B662B"/>
    <w:rsid w:val="004B67C9"/>
    <w:rsid w:val="004B77FB"/>
    <w:rsid w:val="004C148E"/>
    <w:rsid w:val="004C20E0"/>
    <w:rsid w:val="004C24E2"/>
    <w:rsid w:val="004C29CC"/>
    <w:rsid w:val="004C2FCF"/>
    <w:rsid w:val="004C3192"/>
    <w:rsid w:val="004C31AA"/>
    <w:rsid w:val="004C32D3"/>
    <w:rsid w:val="004C3F45"/>
    <w:rsid w:val="004C588F"/>
    <w:rsid w:val="004C5A64"/>
    <w:rsid w:val="004C5F72"/>
    <w:rsid w:val="004C66D3"/>
    <w:rsid w:val="004C6E00"/>
    <w:rsid w:val="004C7865"/>
    <w:rsid w:val="004D0738"/>
    <w:rsid w:val="004D22ED"/>
    <w:rsid w:val="004D2804"/>
    <w:rsid w:val="004D2EB8"/>
    <w:rsid w:val="004D35FA"/>
    <w:rsid w:val="004D39A6"/>
    <w:rsid w:val="004D4A43"/>
    <w:rsid w:val="004D4EF7"/>
    <w:rsid w:val="004D5A9E"/>
    <w:rsid w:val="004D5D29"/>
    <w:rsid w:val="004D5FDF"/>
    <w:rsid w:val="004D62C3"/>
    <w:rsid w:val="004D6776"/>
    <w:rsid w:val="004D68C6"/>
    <w:rsid w:val="004D70A0"/>
    <w:rsid w:val="004E01C5"/>
    <w:rsid w:val="004E0251"/>
    <w:rsid w:val="004E03F1"/>
    <w:rsid w:val="004E042D"/>
    <w:rsid w:val="004E0845"/>
    <w:rsid w:val="004E0F36"/>
    <w:rsid w:val="004E2A20"/>
    <w:rsid w:val="004E3E8F"/>
    <w:rsid w:val="004E5D91"/>
    <w:rsid w:val="004E5E92"/>
    <w:rsid w:val="004E6264"/>
    <w:rsid w:val="004E6442"/>
    <w:rsid w:val="004E6A95"/>
    <w:rsid w:val="004E6DA8"/>
    <w:rsid w:val="004E704B"/>
    <w:rsid w:val="004E7314"/>
    <w:rsid w:val="004E75AB"/>
    <w:rsid w:val="004F00D4"/>
    <w:rsid w:val="004F010D"/>
    <w:rsid w:val="004F09E1"/>
    <w:rsid w:val="004F0A06"/>
    <w:rsid w:val="004F0A9B"/>
    <w:rsid w:val="004F0AA4"/>
    <w:rsid w:val="004F0B3F"/>
    <w:rsid w:val="004F18D4"/>
    <w:rsid w:val="004F2062"/>
    <w:rsid w:val="004F25D6"/>
    <w:rsid w:val="004F2A58"/>
    <w:rsid w:val="004F2EDF"/>
    <w:rsid w:val="004F30A9"/>
    <w:rsid w:val="004F38B2"/>
    <w:rsid w:val="004F3D65"/>
    <w:rsid w:val="004F419F"/>
    <w:rsid w:val="004F4293"/>
    <w:rsid w:val="004F4309"/>
    <w:rsid w:val="004F4EAD"/>
    <w:rsid w:val="004F4F1F"/>
    <w:rsid w:val="004F5557"/>
    <w:rsid w:val="004F5C1B"/>
    <w:rsid w:val="004F61F3"/>
    <w:rsid w:val="004F6C45"/>
    <w:rsid w:val="0050052F"/>
    <w:rsid w:val="00500813"/>
    <w:rsid w:val="0050185D"/>
    <w:rsid w:val="00502966"/>
    <w:rsid w:val="00502FE2"/>
    <w:rsid w:val="00503C79"/>
    <w:rsid w:val="00504556"/>
    <w:rsid w:val="00504D13"/>
    <w:rsid w:val="005058F7"/>
    <w:rsid w:val="0050621B"/>
    <w:rsid w:val="005067F2"/>
    <w:rsid w:val="00507046"/>
    <w:rsid w:val="00510903"/>
    <w:rsid w:val="005126DB"/>
    <w:rsid w:val="005128E3"/>
    <w:rsid w:val="005132F2"/>
    <w:rsid w:val="00513DBA"/>
    <w:rsid w:val="00514807"/>
    <w:rsid w:val="00515522"/>
    <w:rsid w:val="0051564A"/>
    <w:rsid w:val="005159A0"/>
    <w:rsid w:val="00516201"/>
    <w:rsid w:val="005169D0"/>
    <w:rsid w:val="00516DBD"/>
    <w:rsid w:val="005170A3"/>
    <w:rsid w:val="0051725E"/>
    <w:rsid w:val="0051763D"/>
    <w:rsid w:val="00520894"/>
    <w:rsid w:val="00520A98"/>
    <w:rsid w:val="005210A9"/>
    <w:rsid w:val="00521346"/>
    <w:rsid w:val="00521648"/>
    <w:rsid w:val="00522051"/>
    <w:rsid w:val="0052252A"/>
    <w:rsid w:val="00522856"/>
    <w:rsid w:val="00522E2E"/>
    <w:rsid w:val="00522E89"/>
    <w:rsid w:val="00522FC9"/>
    <w:rsid w:val="005249C0"/>
    <w:rsid w:val="00524B8D"/>
    <w:rsid w:val="0052539C"/>
    <w:rsid w:val="0052583F"/>
    <w:rsid w:val="00525911"/>
    <w:rsid w:val="00525D18"/>
    <w:rsid w:val="00526017"/>
    <w:rsid w:val="00526871"/>
    <w:rsid w:val="0052694E"/>
    <w:rsid w:val="005276CD"/>
    <w:rsid w:val="00530113"/>
    <w:rsid w:val="0053030F"/>
    <w:rsid w:val="005305F5"/>
    <w:rsid w:val="00531412"/>
    <w:rsid w:val="00532177"/>
    <w:rsid w:val="00533277"/>
    <w:rsid w:val="00534128"/>
    <w:rsid w:val="00534468"/>
    <w:rsid w:val="005344F0"/>
    <w:rsid w:val="00534589"/>
    <w:rsid w:val="005346F6"/>
    <w:rsid w:val="005358A2"/>
    <w:rsid w:val="00535D1B"/>
    <w:rsid w:val="0053640D"/>
    <w:rsid w:val="00536FE5"/>
    <w:rsid w:val="00536FFE"/>
    <w:rsid w:val="00537C6D"/>
    <w:rsid w:val="00537FB1"/>
    <w:rsid w:val="00540526"/>
    <w:rsid w:val="0054067A"/>
    <w:rsid w:val="00540A84"/>
    <w:rsid w:val="005417EC"/>
    <w:rsid w:val="00541A42"/>
    <w:rsid w:val="00541E9A"/>
    <w:rsid w:val="00542191"/>
    <w:rsid w:val="005421F3"/>
    <w:rsid w:val="005435CB"/>
    <w:rsid w:val="00543ADA"/>
    <w:rsid w:val="0054403B"/>
    <w:rsid w:val="005454A6"/>
    <w:rsid w:val="005456CA"/>
    <w:rsid w:val="00545A35"/>
    <w:rsid w:val="00545E57"/>
    <w:rsid w:val="00546173"/>
    <w:rsid w:val="005463C8"/>
    <w:rsid w:val="00546883"/>
    <w:rsid w:val="00546D25"/>
    <w:rsid w:val="00546F30"/>
    <w:rsid w:val="005478BF"/>
    <w:rsid w:val="0055091A"/>
    <w:rsid w:val="00550926"/>
    <w:rsid w:val="00550F72"/>
    <w:rsid w:val="005514F0"/>
    <w:rsid w:val="00551FEC"/>
    <w:rsid w:val="00553BD2"/>
    <w:rsid w:val="00553EE3"/>
    <w:rsid w:val="005541B3"/>
    <w:rsid w:val="005541F3"/>
    <w:rsid w:val="00554CEF"/>
    <w:rsid w:val="00555553"/>
    <w:rsid w:val="00555578"/>
    <w:rsid w:val="00555B46"/>
    <w:rsid w:val="00555BCA"/>
    <w:rsid w:val="005560DE"/>
    <w:rsid w:val="00556113"/>
    <w:rsid w:val="005568C3"/>
    <w:rsid w:val="00556BD0"/>
    <w:rsid w:val="005578E3"/>
    <w:rsid w:val="00557C49"/>
    <w:rsid w:val="005601AC"/>
    <w:rsid w:val="005606F7"/>
    <w:rsid w:val="00561119"/>
    <w:rsid w:val="0056171A"/>
    <w:rsid w:val="00562A05"/>
    <w:rsid w:val="00563603"/>
    <w:rsid w:val="00564314"/>
    <w:rsid w:val="00564915"/>
    <w:rsid w:val="0056498A"/>
    <w:rsid w:val="00564EB4"/>
    <w:rsid w:val="00566D98"/>
    <w:rsid w:val="00567098"/>
    <w:rsid w:val="00570198"/>
    <w:rsid w:val="00570407"/>
    <w:rsid w:val="0057103B"/>
    <w:rsid w:val="00571918"/>
    <w:rsid w:val="00573838"/>
    <w:rsid w:val="00573ABE"/>
    <w:rsid w:val="005744DA"/>
    <w:rsid w:val="00574578"/>
    <w:rsid w:val="00574F44"/>
    <w:rsid w:val="00575184"/>
    <w:rsid w:val="00575B33"/>
    <w:rsid w:val="00575DD6"/>
    <w:rsid w:val="00575E61"/>
    <w:rsid w:val="0057701B"/>
    <w:rsid w:val="005777E0"/>
    <w:rsid w:val="00577AE0"/>
    <w:rsid w:val="00577C72"/>
    <w:rsid w:val="00580308"/>
    <w:rsid w:val="00580A9E"/>
    <w:rsid w:val="00580F65"/>
    <w:rsid w:val="00581E9C"/>
    <w:rsid w:val="00581FB0"/>
    <w:rsid w:val="00582543"/>
    <w:rsid w:val="00583236"/>
    <w:rsid w:val="00584135"/>
    <w:rsid w:val="0058519B"/>
    <w:rsid w:val="0058565E"/>
    <w:rsid w:val="00585DCF"/>
    <w:rsid w:val="005863D2"/>
    <w:rsid w:val="00586BD9"/>
    <w:rsid w:val="00587264"/>
    <w:rsid w:val="005875D7"/>
    <w:rsid w:val="0058779C"/>
    <w:rsid w:val="0059028A"/>
    <w:rsid w:val="00590E6C"/>
    <w:rsid w:val="005916D9"/>
    <w:rsid w:val="005917B9"/>
    <w:rsid w:val="00591D89"/>
    <w:rsid w:val="00591DF9"/>
    <w:rsid w:val="005922F4"/>
    <w:rsid w:val="00592699"/>
    <w:rsid w:val="00592B45"/>
    <w:rsid w:val="00592CA4"/>
    <w:rsid w:val="00592FDE"/>
    <w:rsid w:val="0059334A"/>
    <w:rsid w:val="00593D1B"/>
    <w:rsid w:val="00594733"/>
    <w:rsid w:val="00594F43"/>
    <w:rsid w:val="005955A4"/>
    <w:rsid w:val="00595E71"/>
    <w:rsid w:val="00595EB6"/>
    <w:rsid w:val="005960BE"/>
    <w:rsid w:val="0059611A"/>
    <w:rsid w:val="005972C4"/>
    <w:rsid w:val="00597652"/>
    <w:rsid w:val="0059783F"/>
    <w:rsid w:val="005A029B"/>
    <w:rsid w:val="005A0513"/>
    <w:rsid w:val="005A0650"/>
    <w:rsid w:val="005A0D24"/>
    <w:rsid w:val="005A145D"/>
    <w:rsid w:val="005A1CB1"/>
    <w:rsid w:val="005A1F1D"/>
    <w:rsid w:val="005A2EBC"/>
    <w:rsid w:val="005A393B"/>
    <w:rsid w:val="005A395A"/>
    <w:rsid w:val="005A3D64"/>
    <w:rsid w:val="005A4385"/>
    <w:rsid w:val="005A4620"/>
    <w:rsid w:val="005A4B4C"/>
    <w:rsid w:val="005A4BC4"/>
    <w:rsid w:val="005A4DFD"/>
    <w:rsid w:val="005A5CE5"/>
    <w:rsid w:val="005A5D2B"/>
    <w:rsid w:val="005A5F32"/>
    <w:rsid w:val="005A68FB"/>
    <w:rsid w:val="005A6E25"/>
    <w:rsid w:val="005B0346"/>
    <w:rsid w:val="005B0623"/>
    <w:rsid w:val="005B0C96"/>
    <w:rsid w:val="005B103A"/>
    <w:rsid w:val="005B1FD5"/>
    <w:rsid w:val="005B2BEF"/>
    <w:rsid w:val="005B2EB8"/>
    <w:rsid w:val="005B33CB"/>
    <w:rsid w:val="005B38E6"/>
    <w:rsid w:val="005B4D80"/>
    <w:rsid w:val="005B5180"/>
    <w:rsid w:val="005B5276"/>
    <w:rsid w:val="005B5CE6"/>
    <w:rsid w:val="005B7096"/>
    <w:rsid w:val="005B726A"/>
    <w:rsid w:val="005C1150"/>
    <w:rsid w:val="005C26A2"/>
    <w:rsid w:val="005C2905"/>
    <w:rsid w:val="005C3096"/>
    <w:rsid w:val="005C346B"/>
    <w:rsid w:val="005C366C"/>
    <w:rsid w:val="005C3798"/>
    <w:rsid w:val="005C49A0"/>
    <w:rsid w:val="005C4E7A"/>
    <w:rsid w:val="005C577E"/>
    <w:rsid w:val="005C603A"/>
    <w:rsid w:val="005C613B"/>
    <w:rsid w:val="005C62B9"/>
    <w:rsid w:val="005C6A9C"/>
    <w:rsid w:val="005C7DB8"/>
    <w:rsid w:val="005D0070"/>
    <w:rsid w:val="005D03AC"/>
    <w:rsid w:val="005D0836"/>
    <w:rsid w:val="005D0B7A"/>
    <w:rsid w:val="005D0F20"/>
    <w:rsid w:val="005D1333"/>
    <w:rsid w:val="005D1662"/>
    <w:rsid w:val="005D1895"/>
    <w:rsid w:val="005D1CE2"/>
    <w:rsid w:val="005D4446"/>
    <w:rsid w:val="005D6017"/>
    <w:rsid w:val="005D6107"/>
    <w:rsid w:val="005D61B7"/>
    <w:rsid w:val="005D624A"/>
    <w:rsid w:val="005D6AF5"/>
    <w:rsid w:val="005D7030"/>
    <w:rsid w:val="005D75EE"/>
    <w:rsid w:val="005E0489"/>
    <w:rsid w:val="005E0ACE"/>
    <w:rsid w:val="005E3744"/>
    <w:rsid w:val="005E53E7"/>
    <w:rsid w:val="005E55DA"/>
    <w:rsid w:val="005E6317"/>
    <w:rsid w:val="005E6A8C"/>
    <w:rsid w:val="005E6EBF"/>
    <w:rsid w:val="005E6FCE"/>
    <w:rsid w:val="005E75C9"/>
    <w:rsid w:val="005E79E0"/>
    <w:rsid w:val="005F0218"/>
    <w:rsid w:val="005F05BC"/>
    <w:rsid w:val="005F13EE"/>
    <w:rsid w:val="005F146F"/>
    <w:rsid w:val="005F1F4F"/>
    <w:rsid w:val="005F268F"/>
    <w:rsid w:val="005F3131"/>
    <w:rsid w:val="005F36AA"/>
    <w:rsid w:val="005F3CCD"/>
    <w:rsid w:val="005F55A9"/>
    <w:rsid w:val="005F62AB"/>
    <w:rsid w:val="005F67DB"/>
    <w:rsid w:val="005F6D35"/>
    <w:rsid w:val="005F71DE"/>
    <w:rsid w:val="005F74EB"/>
    <w:rsid w:val="005F76A1"/>
    <w:rsid w:val="005F7BA4"/>
    <w:rsid w:val="005F7ED0"/>
    <w:rsid w:val="0060092D"/>
    <w:rsid w:val="00600970"/>
    <w:rsid w:val="00600C0A"/>
    <w:rsid w:val="0060265B"/>
    <w:rsid w:val="00602E94"/>
    <w:rsid w:val="006035F2"/>
    <w:rsid w:val="0060361A"/>
    <w:rsid w:val="0060433A"/>
    <w:rsid w:val="006060F1"/>
    <w:rsid w:val="00606F14"/>
    <w:rsid w:val="00607F04"/>
    <w:rsid w:val="00610186"/>
    <w:rsid w:val="006107FD"/>
    <w:rsid w:val="00610ED8"/>
    <w:rsid w:val="00611058"/>
    <w:rsid w:val="00611C7E"/>
    <w:rsid w:val="00611DC5"/>
    <w:rsid w:val="00612313"/>
    <w:rsid w:val="00612B04"/>
    <w:rsid w:val="00612B4D"/>
    <w:rsid w:val="00612EEA"/>
    <w:rsid w:val="00613D33"/>
    <w:rsid w:val="006142DC"/>
    <w:rsid w:val="00615924"/>
    <w:rsid w:val="00615BD7"/>
    <w:rsid w:val="0061624E"/>
    <w:rsid w:val="006167A2"/>
    <w:rsid w:val="0061695E"/>
    <w:rsid w:val="006173F1"/>
    <w:rsid w:val="00620DEE"/>
    <w:rsid w:val="00621581"/>
    <w:rsid w:val="0062184B"/>
    <w:rsid w:val="00622597"/>
    <w:rsid w:val="006226A9"/>
    <w:rsid w:val="006228D0"/>
    <w:rsid w:val="00622EE4"/>
    <w:rsid w:val="00623526"/>
    <w:rsid w:val="00623D31"/>
    <w:rsid w:val="0062487B"/>
    <w:rsid w:val="006248CA"/>
    <w:rsid w:val="00625A27"/>
    <w:rsid w:val="006261AD"/>
    <w:rsid w:val="006268EB"/>
    <w:rsid w:val="00626DEE"/>
    <w:rsid w:val="006278AD"/>
    <w:rsid w:val="00627996"/>
    <w:rsid w:val="006300CE"/>
    <w:rsid w:val="00631A5F"/>
    <w:rsid w:val="00631C67"/>
    <w:rsid w:val="00631E51"/>
    <w:rsid w:val="006325EE"/>
    <w:rsid w:val="00632C52"/>
    <w:rsid w:val="00632C83"/>
    <w:rsid w:val="0063327B"/>
    <w:rsid w:val="006336C5"/>
    <w:rsid w:val="0063487A"/>
    <w:rsid w:val="00634C09"/>
    <w:rsid w:val="00635E73"/>
    <w:rsid w:val="0063707C"/>
    <w:rsid w:val="0063734E"/>
    <w:rsid w:val="0063758A"/>
    <w:rsid w:val="00637A99"/>
    <w:rsid w:val="00637FED"/>
    <w:rsid w:val="00640910"/>
    <w:rsid w:val="00641724"/>
    <w:rsid w:val="006434FA"/>
    <w:rsid w:val="00643BE9"/>
    <w:rsid w:val="00643FD7"/>
    <w:rsid w:val="006447DF"/>
    <w:rsid w:val="00644AE6"/>
    <w:rsid w:val="0064584F"/>
    <w:rsid w:val="0064665B"/>
    <w:rsid w:val="00647C74"/>
    <w:rsid w:val="00650ACD"/>
    <w:rsid w:val="00650EB2"/>
    <w:rsid w:val="006515AC"/>
    <w:rsid w:val="00651B27"/>
    <w:rsid w:val="006520A6"/>
    <w:rsid w:val="00653454"/>
    <w:rsid w:val="0065382B"/>
    <w:rsid w:val="00653EC7"/>
    <w:rsid w:val="0065418B"/>
    <w:rsid w:val="00654D6F"/>
    <w:rsid w:val="0065602A"/>
    <w:rsid w:val="00656446"/>
    <w:rsid w:val="00657201"/>
    <w:rsid w:val="006576B0"/>
    <w:rsid w:val="0065792D"/>
    <w:rsid w:val="00660995"/>
    <w:rsid w:val="00661155"/>
    <w:rsid w:val="00662EDF"/>
    <w:rsid w:val="006635C3"/>
    <w:rsid w:val="00663764"/>
    <w:rsid w:val="00663A59"/>
    <w:rsid w:val="00664205"/>
    <w:rsid w:val="0066425C"/>
    <w:rsid w:val="0066454A"/>
    <w:rsid w:val="00664BF0"/>
    <w:rsid w:val="006656A9"/>
    <w:rsid w:val="00665E05"/>
    <w:rsid w:val="0066745D"/>
    <w:rsid w:val="00667B90"/>
    <w:rsid w:val="00670DFF"/>
    <w:rsid w:val="0067129E"/>
    <w:rsid w:val="0067181F"/>
    <w:rsid w:val="00671DEC"/>
    <w:rsid w:val="00672C67"/>
    <w:rsid w:val="00673456"/>
    <w:rsid w:val="00673617"/>
    <w:rsid w:val="0067553B"/>
    <w:rsid w:val="006757EE"/>
    <w:rsid w:val="00676166"/>
    <w:rsid w:val="00676886"/>
    <w:rsid w:val="00676A99"/>
    <w:rsid w:val="00676C37"/>
    <w:rsid w:val="00676FA4"/>
    <w:rsid w:val="00676FF4"/>
    <w:rsid w:val="00677209"/>
    <w:rsid w:val="0067758D"/>
    <w:rsid w:val="00677C91"/>
    <w:rsid w:val="00677DCA"/>
    <w:rsid w:val="0068039A"/>
    <w:rsid w:val="0068067E"/>
    <w:rsid w:val="00680712"/>
    <w:rsid w:val="00680D31"/>
    <w:rsid w:val="006811BF"/>
    <w:rsid w:val="006811D2"/>
    <w:rsid w:val="00682C41"/>
    <w:rsid w:val="00682DA8"/>
    <w:rsid w:val="00683221"/>
    <w:rsid w:val="0068345F"/>
    <w:rsid w:val="006842AC"/>
    <w:rsid w:val="00684404"/>
    <w:rsid w:val="00684725"/>
    <w:rsid w:val="00685D1F"/>
    <w:rsid w:val="006860AB"/>
    <w:rsid w:val="0068660F"/>
    <w:rsid w:val="00686A58"/>
    <w:rsid w:val="00686FC7"/>
    <w:rsid w:val="006878EC"/>
    <w:rsid w:val="00690093"/>
    <w:rsid w:val="00690878"/>
    <w:rsid w:val="00691A14"/>
    <w:rsid w:val="00692627"/>
    <w:rsid w:val="0069262E"/>
    <w:rsid w:val="00692964"/>
    <w:rsid w:val="00692BA1"/>
    <w:rsid w:val="00692F2F"/>
    <w:rsid w:val="00693137"/>
    <w:rsid w:val="00693143"/>
    <w:rsid w:val="00693299"/>
    <w:rsid w:val="00693779"/>
    <w:rsid w:val="006940BA"/>
    <w:rsid w:val="006943C0"/>
    <w:rsid w:val="0069457E"/>
    <w:rsid w:val="00694B59"/>
    <w:rsid w:val="00695546"/>
    <w:rsid w:val="0069577C"/>
    <w:rsid w:val="0069581D"/>
    <w:rsid w:val="00695EB1"/>
    <w:rsid w:val="00696C48"/>
    <w:rsid w:val="00696CFA"/>
    <w:rsid w:val="00697762"/>
    <w:rsid w:val="006A0086"/>
    <w:rsid w:val="006A1B18"/>
    <w:rsid w:val="006A1DCD"/>
    <w:rsid w:val="006A27F8"/>
    <w:rsid w:val="006A3434"/>
    <w:rsid w:val="006A3965"/>
    <w:rsid w:val="006A4500"/>
    <w:rsid w:val="006A5148"/>
    <w:rsid w:val="006A64D4"/>
    <w:rsid w:val="006A66AF"/>
    <w:rsid w:val="006A744E"/>
    <w:rsid w:val="006A78F8"/>
    <w:rsid w:val="006A7A96"/>
    <w:rsid w:val="006A7DB5"/>
    <w:rsid w:val="006A7F22"/>
    <w:rsid w:val="006B0190"/>
    <w:rsid w:val="006B0977"/>
    <w:rsid w:val="006B0A89"/>
    <w:rsid w:val="006B2386"/>
    <w:rsid w:val="006B27E4"/>
    <w:rsid w:val="006B29BA"/>
    <w:rsid w:val="006B31F8"/>
    <w:rsid w:val="006B33C3"/>
    <w:rsid w:val="006B3A6C"/>
    <w:rsid w:val="006B406E"/>
    <w:rsid w:val="006B4555"/>
    <w:rsid w:val="006B4725"/>
    <w:rsid w:val="006B4EC8"/>
    <w:rsid w:val="006B4F5D"/>
    <w:rsid w:val="006B55D4"/>
    <w:rsid w:val="006B6603"/>
    <w:rsid w:val="006B6AD8"/>
    <w:rsid w:val="006B70B3"/>
    <w:rsid w:val="006B7925"/>
    <w:rsid w:val="006C0389"/>
    <w:rsid w:val="006C0BDB"/>
    <w:rsid w:val="006C1A02"/>
    <w:rsid w:val="006C2C96"/>
    <w:rsid w:val="006C392B"/>
    <w:rsid w:val="006C3F3B"/>
    <w:rsid w:val="006C4A34"/>
    <w:rsid w:val="006C52A2"/>
    <w:rsid w:val="006C5588"/>
    <w:rsid w:val="006C56F2"/>
    <w:rsid w:val="006C58AE"/>
    <w:rsid w:val="006C5B40"/>
    <w:rsid w:val="006C5C77"/>
    <w:rsid w:val="006C6326"/>
    <w:rsid w:val="006C6AA0"/>
    <w:rsid w:val="006C6CFD"/>
    <w:rsid w:val="006C70C9"/>
    <w:rsid w:val="006D045F"/>
    <w:rsid w:val="006D07EB"/>
    <w:rsid w:val="006D10D0"/>
    <w:rsid w:val="006D13A8"/>
    <w:rsid w:val="006D167C"/>
    <w:rsid w:val="006D18F9"/>
    <w:rsid w:val="006D1C23"/>
    <w:rsid w:val="006D2177"/>
    <w:rsid w:val="006D25B8"/>
    <w:rsid w:val="006D36C0"/>
    <w:rsid w:val="006D4B29"/>
    <w:rsid w:val="006D5153"/>
    <w:rsid w:val="006D5209"/>
    <w:rsid w:val="006D5E4C"/>
    <w:rsid w:val="006D5F03"/>
    <w:rsid w:val="006D62D7"/>
    <w:rsid w:val="006D6787"/>
    <w:rsid w:val="006D7113"/>
    <w:rsid w:val="006D7EFB"/>
    <w:rsid w:val="006D7F7D"/>
    <w:rsid w:val="006E10DE"/>
    <w:rsid w:val="006E1147"/>
    <w:rsid w:val="006E1AB3"/>
    <w:rsid w:val="006E22A6"/>
    <w:rsid w:val="006E2E4A"/>
    <w:rsid w:val="006E30A1"/>
    <w:rsid w:val="006E42B5"/>
    <w:rsid w:val="006E4630"/>
    <w:rsid w:val="006E4D39"/>
    <w:rsid w:val="006E5881"/>
    <w:rsid w:val="006E5AD1"/>
    <w:rsid w:val="006E5B95"/>
    <w:rsid w:val="006E60D1"/>
    <w:rsid w:val="006E6842"/>
    <w:rsid w:val="006E6F20"/>
    <w:rsid w:val="006E7926"/>
    <w:rsid w:val="006F0E37"/>
    <w:rsid w:val="006F1B8A"/>
    <w:rsid w:val="006F1BD8"/>
    <w:rsid w:val="006F29DD"/>
    <w:rsid w:val="006F2D60"/>
    <w:rsid w:val="006F390D"/>
    <w:rsid w:val="006F4428"/>
    <w:rsid w:val="006F4535"/>
    <w:rsid w:val="006F473D"/>
    <w:rsid w:val="006F47E4"/>
    <w:rsid w:val="006F6048"/>
    <w:rsid w:val="006F6E10"/>
    <w:rsid w:val="006F7224"/>
    <w:rsid w:val="006F790B"/>
    <w:rsid w:val="006F7A24"/>
    <w:rsid w:val="006F7AA2"/>
    <w:rsid w:val="00700221"/>
    <w:rsid w:val="00702132"/>
    <w:rsid w:val="007038F4"/>
    <w:rsid w:val="00704277"/>
    <w:rsid w:val="00704901"/>
    <w:rsid w:val="0070524A"/>
    <w:rsid w:val="00705CB3"/>
    <w:rsid w:val="007067F4"/>
    <w:rsid w:val="007068EE"/>
    <w:rsid w:val="00707928"/>
    <w:rsid w:val="007108B3"/>
    <w:rsid w:val="00710B2A"/>
    <w:rsid w:val="007113B5"/>
    <w:rsid w:val="00711405"/>
    <w:rsid w:val="00711F51"/>
    <w:rsid w:val="00711F82"/>
    <w:rsid w:val="007128C7"/>
    <w:rsid w:val="00712C85"/>
    <w:rsid w:val="0071337D"/>
    <w:rsid w:val="00713812"/>
    <w:rsid w:val="00714022"/>
    <w:rsid w:val="00714F9B"/>
    <w:rsid w:val="007155F3"/>
    <w:rsid w:val="0071607E"/>
    <w:rsid w:val="00717584"/>
    <w:rsid w:val="00717ABA"/>
    <w:rsid w:val="00720938"/>
    <w:rsid w:val="00720AF2"/>
    <w:rsid w:val="0072107A"/>
    <w:rsid w:val="00721D09"/>
    <w:rsid w:val="007230DA"/>
    <w:rsid w:val="007232DF"/>
    <w:rsid w:val="007232E1"/>
    <w:rsid w:val="007240BE"/>
    <w:rsid w:val="00724283"/>
    <w:rsid w:val="007246A1"/>
    <w:rsid w:val="007247FB"/>
    <w:rsid w:val="007257C4"/>
    <w:rsid w:val="007257CE"/>
    <w:rsid w:val="00725D47"/>
    <w:rsid w:val="00725E14"/>
    <w:rsid w:val="00726253"/>
    <w:rsid w:val="007265E7"/>
    <w:rsid w:val="00726C88"/>
    <w:rsid w:val="00726CCF"/>
    <w:rsid w:val="00726E6D"/>
    <w:rsid w:val="00726EA2"/>
    <w:rsid w:val="00727125"/>
    <w:rsid w:val="007278C2"/>
    <w:rsid w:val="00727C36"/>
    <w:rsid w:val="00727F56"/>
    <w:rsid w:val="00727FD7"/>
    <w:rsid w:val="007314B8"/>
    <w:rsid w:val="00731863"/>
    <w:rsid w:val="00731FDA"/>
    <w:rsid w:val="0073244F"/>
    <w:rsid w:val="0073375E"/>
    <w:rsid w:val="00733E97"/>
    <w:rsid w:val="00734655"/>
    <w:rsid w:val="00734DB8"/>
    <w:rsid w:val="00735252"/>
    <w:rsid w:val="007359CF"/>
    <w:rsid w:val="007370ED"/>
    <w:rsid w:val="007376CC"/>
    <w:rsid w:val="007403E5"/>
    <w:rsid w:val="00740A0B"/>
    <w:rsid w:val="00740A5A"/>
    <w:rsid w:val="007427F7"/>
    <w:rsid w:val="00742C3F"/>
    <w:rsid w:val="00742E2A"/>
    <w:rsid w:val="007436B1"/>
    <w:rsid w:val="00743DA6"/>
    <w:rsid w:val="00743EBF"/>
    <w:rsid w:val="00743ED7"/>
    <w:rsid w:val="007442DC"/>
    <w:rsid w:val="00744968"/>
    <w:rsid w:val="00745FF4"/>
    <w:rsid w:val="007466E8"/>
    <w:rsid w:val="00746A20"/>
    <w:rsid w:val="00746EA2"/>
    <w:rsid w:val="00747BB5"/>
    <w:rsid w:val="007518E4"/>
    <w:rsid w:val="00751CAC"/>
    <w:rsid w:val="0075287D"/>
    <w:rsid w:val="00752CE6"/>
    <w:rsid w:val="00752DD4"/>
    <w:rsid w:val="0075419F"/>
    <w:rsid w:val="00755593"/>
    <w:rsid w:val="0075624B"/>
    <w:rsid w:val="00756990"/>
    <w:rsid w:val="00757F1F"/>
    <w:rsid w:val="00760A20"/>
    <w:rsid w:val="0076154D"/>
    <w:rsid w:val="00762733"/>
    <w:rsid w:val="0076276D"/>
    <w:rsid w:val="00762B21"/>
    <w:rsid w:val="00762EC0"/>
    <w:rsid w:val="007630BF"/>
    <w:rsid w:val="007639F8"/>
    <w:rsid w:val="00763DE9"/>
    <w:rsid w:val="007644CA"/>
    <w:rsid w:val="007646BE"/>
    <w:rsid w:val="00764FE9"/>
    <w:rsid w:val="00765A07"/>
    <w:rsid w:val="00765D1A"/>
    <w:rsid w:val="00766AB4"/>
    <w:rsid w:val="00766CA9"/>
    <w:rsid w:val="00766D42"/>
    <w:rsid w:val="0076732A"/>
    <w:rsid w:val="0076796D"/>
    <w:rsid w:val="00767A8B"/>
    <w:rsid w:val="00767A9C"/>
    <w:rsid w:val="00767B7B"/>
    <w:rsid w:val="0077020E"/>
    <w:rsid w:val="007705AD"/>
    <w:rsid w:val="00771313"/>
    <w:rsid w:val="00771CF9"/>
    <w:rsid w:val="0077216D"/>
    <w:rsid w:val="00772910"/>
    <w:rsid w:val="00772D11"/>
    <w:rsid w:val="00773A34"/>
    <w:rsid w:val="007742F6"/>
    <w:rsid w:val="00774550"/>
    <w:rsid w:val="00775027"/>
    <w:rsid w:val="00775160"/>
    <w:rsid w:val="0077516C"/>
    <w:rsid w:val="007762BC"/>
    <w:rsid w:val="00777013"/>
    <w:rsid w:val="00777407"/>
    <w:rsid w:val="00777460"/>
    <w:rsid w:val="00777822"/>
    <w:rsid w:val="00777877"/>
    <w:rsid w:val="00777A1F"/>
    <w:rsid w:val="0078066A"/>
    <w:rsid w:val="007814B8"/>
    <w:rsid w:val="0078215A"/>
    <w:rsid w:val="00782809"/>
    <w:rsid w:val="007828E8"/>
    <w:rsid w:val="0078307B"/>
    <w:rsid w:val="00783359"/>
    <w:rsid w:val="0078373A"/>
    <w:rsid w:val="00783850"/>
    <w:rsid w:val="007844A2"/>
    <w:rsid w:val="007844C9"/>
    <w:rsid w:val="0078467C"/>
    <w:rsid w:val="007846B6"/>
    <w:rsid w:val="00785BCB"/>
    <w:rsid w:val="00786D8D"/>
    <w:rsid w:val="00787457"/>
    <w:rsid w:val="00787467"/>
    <w:rsid w:val="0078747C"/>
    <w:rsid w:val="007874F4"/>
    <w:rsid w:val="00787BC0"/>
    <w:rsid w:val="00787C4B"/>
    <w:rsid w:val="00787D9C"/>
    <w:rsid w:val="00787EDF"/>
    <w:rsid w:val="00790B60"/>
    <w:rsid w:val="00790D06"/>
    <w:rsid w:val="007918CE"/>
    <w:rsid w:val="00792019"/>
    <w:rsid w:val="007929B9"/>
    <w:rsid w:val="007929FC"/>
    <w:rsid w:val="00793019"/>
    <w:rsid w:val="00793E0C"/>
    <w:rsid w:val="00793E63"/>
    <w:rsid w:val="00793EAA"/>
    <w:rsid w:val="007945F9"/>
    <w:rsid w:val="00794650"/>
    <w:rsid w:val="00795D65"/>
    <w:rsid w:val="00796D1C"/>
    <w:rsid w:val="007A0011"/>
    <w:rsid w:val="007A02C1"/>
    <w:rsid w:val="007A11A6"/>
    <w:rsid w:val="007A1322"/>
    <w:rsid w:val="007A1501"/>
    <w:rsid w:val="007A1702"/>
    <w:rsid w:val="007A236A"/>
    <w:rsid w:val="007A3135"/>
    <w:rsid w:val="007A37F7"/>
    <w:rsid w:val="007A3985"/>
    <w:rsid w:val="007A4219"/>
    <w:rsid w:val="007A44E2"/>
    <w:rsid w:val="007A5D23"/>
    <w:rsid w:val="007A5F22"/>
    <w:rsid w:val="007A6197"/>
    <w:rsid w:val="007A63C5"/>
    <w:rsid w:val="007A6470"/>
    <w:rsid w:val="007A65D6"/>
    <w:rsid w:val="007A765B"/>
    <w:rsid w:val="007A7FAB"/>
    <w:rsid w:val="007B0487"/>
    <w:rsid w:val="007B1258"/>
    <w:rsid w:val="007B20DA"/>
    <w:rsid w:val="007B2263"/>
    <w:rsid w:val="007B318E"/>
    <w:rsid w:val="007B368F"/>
    <w:rsid w:val="007B4246"/>
    <w:rsid w:val="007B465C"/>
    <w:rsid w:val="007B4D5A"/>
    <w:rsid w:val="007B767D"/>
    <w:rsid w:val="007B7750"/>
    <w:rsid w:val="007B7ED2"/>
    <w:rsid w:val="007C06FC"/>
    <w:rsid w:val="007C16A3"/>
    <w:rsid w:val="007C1BE9"/>
    <w:rsid w:val="007C1FC0"/>
    <w:rsid w:val="007C2149"/>
    <w:rsid w:val="007C3FC2"/>
    <w:rsid w:val="007C4034"/>
    <w:rsid w:val="007C41A2"/>
    <w:rsid w:val="007C50D8"/>
    <w:rsid w:val="007C5318"/>
    <w:rsid w:val="007C594D"/>
    <w:rsid w:val="007C5A69"/>
    <w:rsid w:val="007C62F4"/>
    <w:rsid w:val="007C6DC6"/>
    <w:rsid w:val="007C7293"/>
    <w:rsid w:val="007C72BB"/>
    <w:rsid w:val="007C7B87"/>
    <w:rsid w:val="007C7F3E"/>
    <w:rsid w:val="007D0C6E"/>
    <w:rsid w:val="007D2DC7"/>
    <w:rsid w:val="007D32EB"/>
    <w:rsid w:val="007D3386"/>
    <w:rsid w:val="007D34AF"/>
    <w:rsid w:val="007D3A0D"/>
    <w:rsid w:val="007D3C05"/>
    <w:rsid w:val="007D3E51"/>
    <w:rsid w:val="007D4E8C"/>
    <w:rsid w:val="007D5FF5"/>
    <w:rsid w:val="007D6654"/>
    <w:rsid w:val="007D69A8"/>
    <w:rsid w:val="007D7564"/>
    <w:rsid w:val="007D756C"/>
    <w:rsid w:val="007D7811"/>
    <w:rsid w:val="007D788A"/>
    <w:rsid w:val="007E057A"/>
    <w:rsid w:val="007E057F"/>
    <w:rsid w:val="007E0AEA"/>
    <w:rsid w:val="007E10EE"/>
    <w:rsid w:val="007E1121"/>
    <w:rsid w:val="007E210E"/>
    <w:rsid w:val="007E3064"/>
    <w:rsid w:val="007E3282"/>
    <w:rsid w:val="007E337F"/>
    <w:rsid w:val="007E40C6"/>
    <w:rsid w:val="007E4659"/>
    <w:rsid w:val="007E4F00"/>
    <w:rsid w:val="007E4F4B"/>
    <w:rsid w:val="007E6879"/>
    <w:rsid w:val="007E6FDA"/>
    <w:rsid w:val="007E71E8"/>
    <w:rsid w:val="007E7231"/>
    <w:rsid w:val="007E7D78"/>
    <w:rsid w:val="007E7F83"/>
    <w:rsid w:val="007F0154"/>
    <w:rsid w:val="007F1242"/>
    <w:rsid w:val="007F178E"/>
    <w:rsid w:val="007F1BDD"/>
    <w:rsid w:val="007F22ED"/>
    <w:rsid w:val="007F277D"/>
    <w:rsid w:val="007F2AAD"/>
    <w:rsid w:val="007F2F0C"/>
    <w:rsid w:val="007F3902"/>
    <w:rsid w:val="007F4108"/>
    <w:rsid w:val="007F462B"/>
    <w:rsid w:val="007F539F"/>
    <w:rsid w:val="007F6742"/>
    <w:rsid w:val="007F6FF3"/>
    <w:rsid w:val="007F7329"/>
    <w:rsid w:val="007F7CBA"/>
    <w:rsid w:val="00800452"/>
    <w:rsid w:val="0080046D"/>
    <w:rsid w:val="008008C6"/>
    <w:rsid w:val="0080142D"/>
    <w:rsid w:val="0080179A"/>
    <w:rsid w:val="0080209A"/>
    <w:rsid w:val="00802609"/>
    <w:rsid w:val="00803777"/>
    <w:rsid w:val="008039C5"/>
    <w:rsid w:val="00803BF1"/>
    <w:rsid w:val="00804151"/>
    <w:rsid w:val="00804344"/>
    <w:rsid w:val="00805E18"/>
    <w:rsid w:val="008071DF"/>
    <w:rsid w:val="0080745B"/>
    <w:rsid w:val="00807499"/>
    <w:rsid w:val="00807A5B"/>
    <w:rsid w:val="00807BCE"/>
    <w:rsid w:val="0081058B"/>
    <w:rsid w:val="00811EA0"/>
    <w:rsid w:val="00812767"/>
    <w:rsid w:val="00814209"/>
    <w:rsid w:val="00814A0D"/>
    <w:rsid w:val="00814A61"/>
    <w:rsid w:val="0081502E"/>
    <w:rsid w:val="00815AF8"/>
    <w:rsid w:val="0081648A"/>
    <w:rsid w:val="008167E9"/>
    <w:rsid w:val="00816833"/>
    <w:rsid w:val="008173DA"/>
    <w:rsid w:val="00817F76"/>
    <w:rsid w:val="00817F89"/>
    <w:rsid w:val="00817F90"/>
    <w:rsid w:val="00820B61"/>
    <w:rsid w:val="00820E2D"/>
    <w:rsid w:val="00821C69"/>
    <w:rsid w:val="00821F94"/>
    <w:rsid w:val="00822E59"/>
    <w:rsid w:val="00824356"/>
    <w:rsid w:val="00824CE8"/>
    <w:rsid w:val="00824DD0"/>
    <w:rsid w:val="0082546C"/>
    <w:rsid w:val="00825BA8"/>
    <w:rsid w:val="00825D98"/>
    <w:rsid w:val="00825E91"/>
    <w:rsid w:val="00826AF2"/>
    <w:rsid w:val="0083007D"/>
    <w:rsid w:val="008309E2"/>
    <w:rsid w:val="00830B4F"/>
    <w:rsid w:val="00831ACC"/>
    <w:rsid w:val="008323CF"/>
    <w:rsid w:val="008325E8"/>
    <w:rsid w:val="008333A0"/>
    <w:rsid w:val="00833556"/>
    <w:rsid w:val="00834159"/>
    <w:rsid w:val="008343E1"/>
    <w:rsid w:val="008350F0"/>
    <w:rsid w:val="00836613"/>
    <w:rsid w:val="00836784"/>
    <w:rsid w:val="00836DA4"/>
    <w:rsid w:val="008377F1"/>
    <w:rsid w:val="00837C4F"/>
    <w:rsid w:val="00840E21"/>
    <w:rsid w:val="0084205D"/>
    <w:rsid w:val="008421AA"/>
    <w:rsid w:val="008421BE"/>
    <w:rsid w:val="00842832"/>
    <w:rsid w:val="00844211"/>
    <w:rsid w:val="00844CF6"/>
    <w:rsid w:val="008450B8"/>
    <w:rsid w:val="00845E96"/>
    <w:rsid w:val="00845EEB"/>
    <w:rsid w:val="00846E24"/>
    <w:rsid w:val="00846FA9"/>
    <w:rsid w:val="00847205"/>
    <w:rsid w:val="008474EA"/>
    <w:rsid w:val="00847DD4"/>
    <w:rsid w:val="0085020D"/>
    <w:rsid w:val="00850BC8"/>
    <w:rsid w:val="00851434"/>
    <w:rsid w:val="00851F2B"/>
    <w:rsid w:val="00853812"/>
    <w:rsid w:val="00853B7A"/>
    <w:rsid w:val="0085408D"/>
    <w:rsid w:val="008540CE"/>
    <w:rsid w:val="0085416C"/>
    <w:rsid w:val="00854BD5"/>
    <w:rsid w:val="008551A6"/>
    <w:rsid w:val="00855B02"/>
    <w:rsid w:val="00855D68"/>
    <w:rsid w:val="00856C22"/>
    <w:rsid w:val="00856C59"/>
    <w:rsid w:val="008576E8"/>
    <w:rsid w:val="00857CDB"/>
    <w:rsid w:val="00857F0D"/>
    <w:rsid w:val="00860767"/>
    <w:rsid w:val="0086099D"/>
    <w:rsid w:val="00860CA9"/>
    <w:rsid w:val="00860EFF"/>
    <w:rsid w:val="0086111B"/>
    <w:rsid w:val="008614F7"/>
    <w:rsid w:val="00863B3F"/>
    <w:rsid w:val="00864351"/>
    <w:rsid w:val="00864CF1"/>
    <w:rsid w:val="00865105"/>
    <w:rsid w:val="0086533F"/>
    <w:rsid w:val="00865522"/>
    <w:rsid w:val="00865B13"/>
    <w:rsid w:val="00866E45"/>
    <w:rsid w:val="00867A03"/>
    <w:rsid w:val="00867DD2"/>
    <w:rsid w:val="00870389"/>
    <w:rsid w:val="008709A7"/>
    <w:rsid w:val="0087105E"/>
    <w:rsid w:val="00871337"/>
    <w:rsid w:val="008718F4"/>
    <w:rsid w:val="00871C6F"/>
    <w:rsid w:val="00871D4C"/>
    <w:rsid w:val="008722A5"/>
    <w:rsid w:val="0087260A"/>
    <w:rsid w:val="00872A8A"/>
    <w:rsid w:val="008738D9"/>
    <w:rsid w:val="00874641"/>
    <w:rsid w:val="008749DD"/>
    <w:rsid w:val="00874A89"/>
    <w:rsid w:val="008751F8"/>
    <w:rsid w:val="008753E9"/>
    <w:rsid w:val="00875C10"/>
    <w:rsid w:val="00875E3B"/>
    <w:rsid w:val="008778E1"/>
    <w:rsid w:val="00877910"/>
    <w:rsid w:val="00877D74"/>
    <w:rsid w:val="00880729"/>
    <w:rsid w:val="00880A7D"/>
    <w:rsid w:val="008813DB"/>
    <w:rsid w:val="00881DC0"/>
    <w:rsid w:val="008825F4"/>
    <w:rsid w:val="00882C2D"/>
    <w:rsid w:val="00882DC7"/>
    <w:rsid w:val="00883250"/>
    <w:rsid w:val="008842C0"/>
    <w:rsid w:val="00884C54"/>
    <w:rsid w:val="00884C59"/>
    <w:rsid w:val="00885255"/>
    <w:rsid w:val="00885AF4"/>
    <w:rsid w:val="00885E19"/>
    <w:rsid w:val="00886189"/>
    <w:rsid w:val="00887CB8"/>
    <w:rsid w:val="00890994"/>
    <w:rsid w:val="00890A67"/>
    <w:rsid w:val="00890C32"/>
    <w:rsid w:val="00890E04"/>
    <w:rsid w:val="0089244C"/>
    <w:rsid w:val="008924D5"/>
    <w:rsid w:val="00892FF8"/>
    <w:rsid w:val="00894655"/>
    <w:rsid w:val="008946C5"/>
    <w:rsid w:val="00894701"/>
    <w:rsid w:val="00895415"/>
    <w:rsid w:val="00895486"/>
    <w:rsid w:val="00895890"/>
    <w:rsid w:val="00895A72"/>
    <w:rsid w:val="008962A1"/>
    <w:rsid w:val="00897EFC"/>
    <w:rsid w:val="008A00DD"/>
    <w:rsid w:val="008A03BA"/>
    <w:rsid w:val="008A078B"/>
    <w:rsid w:val="008A11BF"/>
    <w:rsid w:val="008A166C"/>
    <w:rsid w:val="008A18CE"/>
    <w:rsid w:val="008A2033"/>
    <w:rsid w:val="008A30BA"/>
    <w:rsid w:val="008A349F"/>
    <w:rsid w:val="008A3DA6"/>
    <w:rsid w:val="008A43CA"/>
    <w:rsid w:val="008A488B"/>
    <w:rsid w:val="008A4D4E"/>
    <w:rsid w:val="008A5767"/>
    <w:rsid w:val="008A64A1"/>
    <w:rsid w:val="008A79D5"/>
    <w:rsid w:val="008A7D1F"/>
    <w:rsid w:val="008A7DEA"/>
    <w:rsid w:val="008B022D"/>
    <w:rsid w:val="008B026A"/>
    <w:rsid w:val="008B0B27"/>
    <w:rsid w:val="008B107C"/>
    <w:rsid w:val="008B1B27"/>
    <w:rsid w:val="008B1D74"/>
    <w:rsid w:val="008B1F5F"/>
    <w:rsid w:val="008B2232"/>
    <w:rsid w:val="008B22E8"/>
    <w:rsid w:val="008B53B7"/>
    <w:rsid w:val="008B609E"/>
    <w:rsid w:val="008B664B"/>
    <w:rsid w:val="008B6990"/>
    <w:rsid w:val="008B70DA"/>
    <w:rsid w:val="008B7F9F"/>
    <w:rsid w:val="008C02EB"/>
    <w:rsid w:val="008C0C1D"/>
    <w:rsid w:val="008C146C"/>
    <w:rsid w:val="008C1ED8"/>
    <w:rsid w:val="008C24C3"/>
    <w:rsid w:val="008C2D2F"/>
    <w:rsid w:val="008C3C33"/>
    <w:rsid w:val="008C3FD4"/>
    <w:rsid w:val="008C4A34"/>
    <w:rsid w:val="008C4AF4"/>
    <w:rsid w:val="008C4D01"/>
    <w:rsid w:val="008C4FD4"/>
    <w:rsid w:val="008C522A"/>
    <w:rsid w:val="008C5793"/>
    <w:rsid w:val="008C58B7"/>
    <w:rsid w:val="008C592D"/>
    <w:rsid w:val="008C5E63"/>
    <w:rsid w:val="008C7921"/>
    <w:rsid w:val="008D059C"/>
    <w:rsid w:val="008D18FA"/>
    <w:rsid w:val="008D2700"/>
    <w:rsid w:val="008D2B37"/>
    <w:rsid w:val="008D361F"/>
    <w:rsid w:val="008D3A01"/>
    <w:rsid w:val="008D3A3D"/>
    <w:rsid w:val="008D3C78"/>
    <w:rsid w:val="008D3D2C"/>
    <w:rsid w:val="008D5877"/>
    <w:rsid w:val="008D613E"/>
    <w:rsid w:val="008D659E"/>
    <w:rsid w:val="008D6714"/>
    <w:rsid w:val="008D6BB9"/>
    <w:rsid w:val="008D7444"/>
    <w:rsid w:val="008D7B6E"/>
    <w:rsid w:val="008D7BEB"/>
    <w:rsid w:val="008D7E19"/>
    <w:rsid w:val="008E074B"/>
    <w:rsid w:val="008E1F92"/>
    <w:rsid w:val="008E2323"/>
    <w:rsid w:val="008E29F7"/>
    <w:rsid w:val="008E3104"/>
    <w:rsid w:val="008E31F0"/>
    <w:rsid w:val="008E34F6"/>
    <w:rsid w:val="008E361E"/>
    <w:rsid w:val="008E3BB5"/>
    <w:rsid w:val="008E4530"/>
    <w:rsid w:val="008E4669"/>
    <w:rsid w:val="008E5C1E"/>
    <w:rsid w:val="008E5C8A"/>
    <w:rsid w:val="008E6693"/>
    <w:rsid w:val="008E74ED"/>
    <w:rsid w:val="008F075B"/>
    <w:rsid w:val="008F10A5"/>
    <w:rsid w:val="008F163A"/>
    <w:rsid w:val="008F1B44"/>
    <w:rsid w:val="008F1B55"/>
    <w:rsid w:val="008F1DE3"/>
    <w:rsid w:val="008F29E6"/>
    <w:rsid w:val="008F29F1"/>
    <w:rsid w:val="008F308A"/>
    <w:rsid w:val="008F40D4"/>
    <w:rsid w:val="008F4780"/>
    <w:rsid w:val="008F4C82"/>
    <w:rsid w:val="008F5428"/>
    <w:rsid w:val="008F5578"/>
    <w:rsid w:val="008F612D"/>
    <w:rsid w:val="008F6181"/>
    <w:rsid w:val="008F751D"/>
    <w:rsid w:val="008F7DA3"/>
    <w:rsid w:val="00900E83"/>
    <w:rsid w:val="00902FC1"/>
    <w:rsid w:val="009030D4"/>
    <w:rsid w:val="00903229"/>
    <w:rsid w:val="009034EF"/>
    <w:rsid w:val="0090393C"/>
    <w:rsid w:val="00903E4C"/>
    <w:rsid w:val="0090423E"/>
    <w:rsid w:val="0090472A"/>
    <w:rsid w:val="00904F97"/>
    <w:rsid w:val="00905AE0"/>
    <w:rsid w:val="00907736"/>
    <w:rsid w:val="009077C6"/>
    <w:rsid w:val="00907E45"/>
    <w:rsid w:val="00907E80"/>
    <w:rsid w:val="00910793"/>
    <w:rsid w:val="00910D73"/>
    <w:rsid w:val="00912CC7"/>
    <w:rsid w:val="00912E2A"/>
    <w:rsid w:val="009134C7"/>
    <w:rsid w:val="00913C45"/>
    <w:rsid w:val="00913F84"/>
    <w:rsid w:val="009143F4"/>
    <w:rsid w:val="009145BC"/>
    <w:rsid w:val="009149B7"/>
    <w:rsid w:val="00915509"/>
    <w:rsid w:val="00915960"/>
    <w:rsid w:val="00916097"/>
    <w:rsid w:val="009166D4"/>
    <w:rsid w:val="00916B37"/>
    <w:rsid w:val="00917244"/>
    <w:rsid w:val="0091768E"/>
    <w:rsid w:val="00917AA7"/>
    <w:rsid w:val="00920405"/>
    <w:rsid w:val="00921C2E"/>
    <w:rsid w:val="009227DD"/>
    <w:rsid w:val="0092314E"/>
    <w:rsid w:val="00923B67"/>
    <w:rsid w:val="00923BB4"/>
    <w:rsid w:val="00923FB5"/>
    <w:rsid w:val="00924DBD"/>
    <w:rsid w:val="00925C8D"/>
    <w:rsid w:val="00927259"/>
    <w:rsid w:val="00927B48"/>
    <w:rsid w:val="0093050E"/>
    <w:rsid w:val="00930BA4"/>
    <w:rsid w:val="00930FF2"/>
    <w:rsid w:val="009313F9"/>
    <w:rsid w:val="00933473"/>
    <w:rsid w:val="009338E9"/>
    <w:rsid w:val="009342FB"/>
    <w:rsid w:val="00934BD0"/>
    <w:rsid w:val="009356B6"/>
    <w:rsid w:val="0093599C"/>
    <w:rsid w:val="009370F7"/>
    <w:rsid w:val="00937AC9"/>
    <w:rsid w:val="00940A0D"/>
    <w:rsid w:val="009418E1"/>
    <w:rsid w:val="00942044"/>
    <w:rsid w:val="009422BD"/>
    <w:rsid w:val="00942EA0"/>
    <w:rsid w:val="00943D0C"/>
    <w:rsid w:val="00944B2D"/>
    <w:rsid w:val="00944DDC"/>
    <w:rsid w:val="00945599"/>
    <w:rsid w:val="0094586F"/>
    <w:rsid w:val="009461EA"/>
    <w:rsid w:val="00946E60"/>
    <w:rsid w:val="009475D7"/>
    <w:rsid w:val="00947A08"/>
    <w:rsid w:val="00950645"/>
    <w:rsid w:val="00950A98"/>
    <w:rsid w:val="0095159C"/>
    <w:rsid w:val="0095237D"/>
    <w:rsid w:val="0095274F"/>
    <w:rsid w:val="00952D57"/>
    <w:rsid w:val="00954112"/>
    <w:rsid w:val="00954675"/>
    <w:rsid w:val="00954C54"/>
    <w:rsid w:val="00955627"/>
    <w:rsid w:val="0095593B"/>
    <w:rsid w:val="00956C03"/>
    <w:rsid w:val="00957F87"/>
    <w:rsid w:val="00957FBF"/>
    <w:rsid w:val="009601F0"/>
    <w:rsid w:val="00960928"/>
    <w:rsid w:val="00960DC0"/>
    <w:rsid w:val="00960EC6"/>
    <w:rsid w:val="00962E16"/>
    <w:rsid w:val="0096418B"/>
    <w:rsid w:val="00964238"/>
    <w:rsid w:val="00964CB3"/>
    <w:rsid w:val="00964E89"/>
    <w:rsid w:val="00965811"/>
    <w:rsid w:val="00965BC9"/>
    <w:rsid w:val="0097052D"/>
    <w:rsid w:val="00970EC5"/>
    <w:rsid w:val="00971F56"/>
    <w:rsid w:val="00972D05"/>
    <w:rsid w:val="00973091"/>
    <w:rsid w:val="00973D01"/>
    <w:rsid w:val="0097433F"/>
    <w:rsid w:val="0097526A"/>
    <w:rsid w:val="009759C6"/>
    <w:rsid w:val="00975B7A"/>
    <w:rsid w:val="009760BE"/>
    <w:rsid w:val="00976AC9"/>
    <w:rsid w:val="00976DBA"/>
    <w:rsid w:val="009776D4"/>
    <w:rsid w:val="00980D98"/>
    <w:rsid w:val="009819B6"/>
    <w:rsid w:val="009827B6"/>
    <w:rsid w:val="00983398"/>
    <w:rsid w:val="00984293"/>
    <w:rsid w:val="00984932"/>
    <w:rsid w:val="00985172"/>
    <w:rsid w:val="009852D9"/>
    <w:rsid w:val="0098584E"/>
    <w:rsid w:val="00985FD5"/>
    <w:rsid w:val="0098659C"/>
    <w:rsid w:val="00986707"/>
    <w:rsid w:val="00986A52"/>
    <w:rsid w:val="00986B20"/>
    <w:rsid w:val="009877CE"/>
    <w:rsid w:val="00987A6C"/>
    <w:rsid w:val="00991240"/>
    <w:rsid w:val="00991DCB"/>
    <w:rsid w:val="00992677"/>
    <w:rsid w:val="009928C2"/>
    <w:rsid w:val="0099291B"/>
    <w:rsid w:val="009929C9"/>
    <w:rsid w:val="00992F70"/>
    <w:rsid w:val="0099334F"/>
    <w:rsid w:val="00993E62"/>
    <w:rsid w:val="00994071"/>
    <w:rsid w:val="0099487D"/>
    <w:rsid w:val="00994C81"/>
    <w:rsid w:val="009952FC"/>
    <w:rsid w:val="0099574F"/>
    <w:rsid w:val="009962D8"/>
    <w:rsid w:val="00996733"/>
    <w:rsid w:val="00996A83"/>
    <w:rsid w:val="00996FF4"/>
    <w:rsid w:val="009970DB"/>
    <w:rsid w:val="009A00F8"/>
    <w:rsid w:val="009A01F0"/>
    <w:rsid w:val="009A051D"/>
    <w:rsid w:val="009A08C8"/>
    <w:rsid w:val="009A1535"/>
    <w:rsid w:val="009A1AD1"/>
    <w:rsid w:val="009A211C"/>
    <w:rsid w:val="009A2849"/>
    <w:rsid w:val="009A2A25"/>
    <w:rsid w:val="009A34F6"/>
    <w:rsid w:val="009A3A3F"/>
    <w:rsid w:val="009A3C1B"/>
    <w:rsid w:val="009A3CAC"/>
    <w:rsid w:val="009A3FE3"/>
    <w:rsid w:val="009A4264"/>
    <w:rsid w:val="009A4BE6"/>
    <w:rsid w:val="009A4F5F"/>
    <w:rsid w:val="009A608E"/>
    <w:rsid w:val="009A64A5"/>
    <w:rsid w:val="009A7346"/>
    <w:rsid w:val="009A76F1"/>
    <w:rsid w:val="009A770B"/>
    <w:rsid w:val="009B078C"/>
    <w:rsid w:val="009B164A"/>
    <w:rsid w:val="009B19DD"/>
    <w:rsid w:val="009B1A38"/>
    <w:rsid w:val="009B2419"/>
    <w:rsid w:val="009B2B02"/>
    <w:rsid w:val="009B2BF6"/>
    <w:rsid w:val="009B3001"/>
    <w:rsid w:val="009B41A7"/>
    <w:rsid w:val="009B448E"/>
    <w:rsid w:val="009B50D6"/>
    <w:rsid w:val="009B5FAB"/>
    <w:rsid w:val="009B66DE"/>
    <w:rsid w:val="009B6A72"/>
    <w:rsid w:val="009B790C"/>
    <w:rsid w:val="009B7C64"/>
    <w:rsid w:val="009B7F38"/>
    <w:rsid w:val="009C0802"/>
    <w:rsid w:val="009C0A8A"/>
    <w:rsid w:val="009C1DE7"/>
    <w:rsid w:val="009C1F6C"/>
    <w:rsid w:val="009C2598"/>
    <w:rsid w:val="009C37FA"/>
    <w:rsid w:val="009C3F5D"/>
    <w:rsid w:val="009C4856"/>
    <w:rsid w:val="009C5FDF"/>
    <w:rsid w:val="009C6277"/>
    <w:rsid w:val="009C6F63"/>
    <w:rsid w:val="009C7954"/>
    <w:rsid w:val="009C7A98"/>
    <w:rsid w:val="009D19CE"/>
    <w:rsid w:val="009D1A42"/>
    <w:rsid w:val="009D2985"/>
    <w:rsid w:val="009D36E2"/>
    <w:rsid w:val="009D3D6C"/>
    <w:rsid w:val="009D3E62"/>
    <w:rsid w:val="009D54AD"/>
    <w:rsid w:val="009D585B"/>
    <w:rsid w:val="009D5FC9"/>
    <w:rsid w:val="009D6401"/>
    <w:rsid w:val="009D67D2"/>
    <w:rsid w:val="009D7121"/>
    <w:rsid w:val="009D7241"/>
    <w:rsid w:val="009D782E"/>
    <w:rsid w:val="009D7DFD"/>
    <w:rsid w:val="009E005C"/>
    <w:rsid w:val="009E0D3D"/>
    <w:rsid w:val="009E0D70"/>
    <w:rsid w:val="009E1A5D"/>
    <w:rsid w:val="009E1C8B"/>
    <w:rsid w:val="009E2607"/>
    <w:rsid w:val="009E28A1"/>
    <w:rsid w:val="009E353F"/>
    <w:rsid w:val="009E3830"/>
    <w:rsid w:val="009E3B2C"/>
    <w:rsid w:val="009E3CAB"/>
    <w:rsid w:val="009E401C"/>
    <w:rsid w:val="009E502C"/>
    <w:rsid w:val="009E52AA"/>
    <w:rsid w:val="009E5590"/>
    <w:rsid w:val="009E5C24"/>
    <w:rsid w:val="009E6937"/>
    <w:rsid w:val="009E6A22"/>
    <w:rsid w:val="009E6B49"/>
    <w:rsid w:val="009E6CB3"/>
    <w:rsid w:val="009E6CEB"/>
    <w:rsid w:val="009E6F22"/>
    <w:rsid w:val="009E7204"/>
    <w:rsid w:val="009F1644"/>
    <w:rsid w:val="009F1A09"/>
    <w:rsid w:val="009F237A"/>
    <w:rsid w:val="009F2AD4"/>
    <w:rsid w:val="009F2F8D"/>
    <w:rsid w:val="009F3039"/>
    <w:rsid w:val="009F30C4"/>
    <w:rsid w:val="009F316C"/>
    <w:rsid w:val="009F5C70"/>
    <w:rsid w:val="009F7A20"/>
    <w:rsid w:val="00A00FAC"/>
    <w:rsid w:val="00A013C4"/>
    <w:rsid w:val="00A01523"/>
    <w:rsid w:val="00A03835"/>
    <w:rsid w:val="00A03B75"/>
    <w:rsid w:val="00A03CDA"/>
    <w:rsid w:val="00A04182"/>
    <w:rsid w:val="00A041A2"/>
    <w:rsid w:val="00A0441E"/>
    <w:rsid w:val="00A04D94"/>
    <w:rsid w:val="00A05683"/>
    <w:rsid w:val="00A05A22"/>
    <w:rsid w:val="00A06C58"/>
    <w:rsid w:val="00A079CB"/>
    <w:rsid w:val="00A07BEE"/>
    <w:rsid w:val="00A10021"/>
    <w:rsid w:val="00A110E7"/>
    <w:rsid w:val="00A11106"/>
    <w:rsid w:val="00A11907"/>
    <w:rsid w:val="00A11F56"/>
    <w:rsid w:val="00A13012"/>
    <w:rsid w:val="00A13BE1"/>
    <w:rsid w:val="00A1486C"/>
    <w:rsid w:val="00A15D22"/>
    <w:rsid w:val="00A17230"/>
    <w:rsid w:val="00A20901"/>
    <w:rsid w:val="00A20EF2"/>
    <w:rsid w:val="00A2204C"/>
    <w:rsid w:val="00A221C3"/>
    <w:rsid w:val="00A221ED"/>
    <w:rsid w:val="00A2225E"/>
    <w:rsid w:val="00A222F9"/>
    <w:rsid w:val="00A2262C"/>
    <w:rsid w:val="00A232E7"/>
    <w:rsid w:val="00A23759"/>
    <w:rsid w:val="00A23B99"/>
    <w:rsid w:val="00A240C3"/>
    <w:rsid w:val="00A240DE"/>
    <w:rsid w:val="00A2443A"/>
    <w:rsid w:val="00A258A0"/>
    <w:rsid w:val="00A25907"/>
    <w:rsid w:val="00A260BB"/>
    <w:rsid w:val="00A27F22"/>
    <w:rsid w:val="00A3095E"/>
    <w:rsid w:val="00A30D34"/>
    <w:rsid w:val="00A30D46"/>
    <w:rsid w:val="00A30F54"/>
    <w:rsid w:val="00A31217"/>
    <w:rsid w:val="00A31CF5"/>
    <w:rsid w:val="00A3288A"/>
    <w:rsid w:val="00A331F7"/>
    <w:rsid w:val="00A332FD"/>
    <w:rsid w:val="00A35326"/>
    <w:rsid w:val="00A354B0"/>
    <w:rsid w:val="00A357B9"/>
    <w:rsid w:val="00A4010C"/>
    <w:rsid w:val="00A42A5B"/>
    <w:rsid w:val="00A42BA7"/>
    <w:rsid w:val="00A42BBD"/>
    <w:rsid w:val="00A43677"/>
    <w:rsid w:val="00A445A4"/>
    <w:rsid w:val="00A44986"/>
    <w:rsid w:val="00A4573B"/>
    <w:rsid w:val="00A459AE"/>
    <w:rsid w:val="00A45E99"/>
    <w:rsid w:val="00A4629E"/>
    <w:rsid w:val="00A46453"/>
    <w:rsid w:val="00A46830"/>
    <w:rsid w:val="00A4764F"/>
    <w:rsid w:val="00A502B2"/>
    <w:rsid w:val="00A509D6"/>
    <w:rsid w:val="00A50BDB"/>
    <w:rsid w:val="00A50CB9"/>
    <w:rsid w:val="00A50CC7"/>
    <w:rsid w:val="00A51A12"/>
    <w:rsid w:val="00A51B03"/>
    <w:rsid w:val="00A51BE8"/>
    <w:rsid w:val="00A528FB"/>
    <w:rsid w:val="00A5304A"/>
    <w:rsid w:val="00A531EA"/>
    <w:rsid w:val="00A53418"/>
    <w:rsid w:val="00A5394A"/>
    <w:rsid w:val="00A53C99"/>
    <w:rsid w:val="00A53CDB"/>
    <w:rsid w:val="00A54CBE"/>
    <w:rsid w:val="00A54E07"/>
    <w:rsid w:val="00A55185"/>
    <w:rsid w:val="00A55E9F"/>
    <w:rsid w:val="00A55F3E"/>
    <w:rsid w:val="00A56CF5"/>
    <w:rsid w:val="00A60BC2"/>
    <w:rsid w:val="00A61B5F"/>
    <w:rsid w:val="00A61CB2"/>
    <w:rsid w:val="00A61F1F"/>
    <w:rsid w:val="00A6312C"/>
    <w:rsid w:val="00A6363E"/>
    <w:rsid w:val="00A64CA9"/>
    <w:rsid w:val="00A65F89"/>
    <w:rsid w:val="00A6602D"/>
    <w:rsid w:val="00A66292"/>
    <w:rsid w:val="00A66B69"/>
    <w:rsid w:val="00A66D47"/>
    <w:rsid w:val="00A67ABE"/>
    <w:rsid w:val="00A705A7"/>
    <w:rsid w:val="00A70D34"/>
    <w:rsid w:val="00A70F28"/>
    <w:rsid w:val="00A71D48"/>
    <w:rsid w:val="00A7220D"/>
    <w:rsid w:val="00A73244"/>
    <w:rsid w:val="00A74BD0"/>
    <w:rsid w:val="00A74E18"/>
    <w:rsid w:val="00A7500C"/>
    <w:rsid w:val="00A75595"/>
    <w:rsid w:val="00A7567B"/>
    <w:rsid w:val="00A75E0A"/>
    <w:rsid w:val="00A77578"/>
    <w:rsid w:val="00A80043"/>
    <w:rsid w:val="00A806D8"/>
    <w:rsid w:val="00A808FF"/>
    <w:rsid w:val="00A81A7D"/>
    <w:rsid w:val="00A820AA"/>
    <w:rsid w:val="00A823EB"/>
    <w:rsid w:val="00A8256E"/>
    <w:rsid w:val="00A82A2F"/>
    <w:rsid w:val="00A83548"/>
    <w:rsid w:val="00A8406F"/>
    <w:rsid w:val="00A84129"/>
    <w:rsid w:val="00A8412A"/>
    <w:rsid w:val="00A84929"/>
    <w:rsid w:val="00A8504B"/>
    <w:rsid w:val="00A87189"/>
    <w:rsid w:val="00A906D2"/>
    <w:rsid w:val="00A90933"/>
    <w:rsid w:val="00A90C94"/>
    <w:rsid w:val="00A92ECA"/>
    <w:rsid w:val="00A93A38"/>
    <w:rsid w:val="00A94188"/>
    <w:rsid w:val="00A94445"/>
    <w:rsid w:val="00A94858"/>
    <w:rsid w:val="00A956C1"/>
    <w:rsid w:val="00A958DC"/>
    <w:rsid w:val="00A975C9"/>
    <w:rsid w:val="00A97838"/>
    <w:rsid w:val="00AA005F"/>
    <w:rsid w:val="00AA028E"/>
    <w:rsid w:val="00AA0448"/>
    <w:rsid w:val="00AA12DB"/>
    <w:rsid w:val="00AA1910"/>
    <w:rsid w:val="00AA2B49"/>
    <w:rsid w:val="00AA337B"/>
    <w:rsid w:val="00AA37A7"/>
    <w:rsid w:val="00AA3E5D"/>
    <w:rsid w:val="00AA4A10"/>
    <w:rsid w:val="00AA4A5B"/>
    <w:rsid w:val="00AA4FD6"/>
    <w:rsid w:val="00AA606A"/>
    <w:rsid w:val="00AA65C7"/>
    <w:rsid w:val="00AA6B19"/>
    <w:rsid w:val="00AA6E59"/>
    <w:rsid w:val="00AA6F3D"/>
    <w:rsid w:val="00AA7167"/>
    <w:rsid w:val="00AA72F6"/>
    <w:rsid w:val="00AB0749"/>
    <w:rsid w:val="00AB0A79"/>
    <w:rsid w:val="00AB0DD5"/>
    <w:rsid w:val="00AB1632"/>
    <w:rsid w:val="00AB1A31"/>
    <w:rsid w:val="00AB2E09"/>
    <w:rsid w:val="00AB2FD0"/>
    <w:rsid w:val="00AB4545"/>
    <w:rsid w:val="00AB4C6A"/>
    <w:rsid w:val="00AB51D8"/>
    <w:rsid w:val="00AB5928"/>
    <w:rsid w:val="00AB64AD"/>
    <w:rsid w:val="00AB6827"/>
    <w:rsid w:val="00AB6915"/>
    <w:rsid w:val="00AB6B3D"/>
    <w:rsid w:val="00AB702D"/>
    <w:rsid w:val="00AB7180"/>
    <w:rsid w:val="00AB75F1"/>
    <w:rsid w:val="00AB7862"/>
    <w:rsid w:val="00AB7AD4"/>
    <w:rsid w:val="00AB7BE8"/>
    <w:rsid w:val="00AB7C88"/>
    <w:rsid w:val="00AC0162"/>
    <w:rsid w:val="00AC0C4C"/>
    <w:rsid w:val="00AC1020"/>
    <w:rsid w:val="00AC14C1"/>
    <w:rsid w:val="00AC1FF8"/>
    <w:rsid w:val="00AC2857"/>
    <w:rsid w:val="00AC3386"/>
    <w:rsid w:val="00AC3A10"/>
    <w:rsid w:val="00AC42FD"/>
    <w:rsid w:val="00AC4C97"/>
    <w:rsid w:val="00AC568A"/>
    <w:rsid w:val="00AC69D8"/>
    <w:rsid w:val="00AC70B1"/>
    <w:rsid w:val="00AD02FB"/>
    <w:rsid w:val="00AD05F1"/>
    <w:rsid w:val="00AD0E72"/>
    <w:rsid w:val="00AD1014"/>
    <w:rsid w:val="00AD29C8"/>
    <w:rsid w:val="00AD2C91"/>
    <w:rsid w:val="00AD2E43"/>
    <w:rsid w:val="00AD3721"/>
    <w:rsid w:val="00AD397D"/>
    <w:rsid w:val="00AD4619"/>
    <w:rsid w:val="00AD56B1"/>
    <w:rsid w:val="00AD6589"/>
    <w:rsid w:val="00AD6B42"/>
    <w:rsid w:val="00AD6E19"/>
    <w:rsid w:val="00AD6E6F"/>
    <w:rsid w:val="00AD6F61"/>
    <w:rsid w:val="00AD6F67"/>
    <w:rsid w:val="00AD71C5"/>
    <w:rsid w:val="00AE02D3"/>
    <w:rsid w:val="00AE0B31"/>
    <w:rsid w:val="00AE0B98"/>
    <w:rsid w:val="00AE128A"/>
    <w:rsid w:val="00AE16CC"/>
    <w:rsid w:val="00AE2C81"/>
    <w:rsid w:val="00AE2C84"/>
    <w:rsid w:val="00AE35A4"/>
    <w:rsid w:val="00AE387E"/>
    <w:rsid w:val="00AE38B1"/>
    <w:rsid w:val="00AE4E9D"/>
    <w:rsid w:val="00AE5F60"/>
    <w:rsid w:val="00AE74CD"/>
    <w:rsid w:val="00AE7721"/>
    <w:rsid w:val="00AE78E3"/>
    <w:rsid w:val="00AF0A1D"/>
    <w:rsid w:val="00AF1303"/>
    <w:rsid w:val="00AF1634"/>
    <w:rsid w:val="00AF1E72"/>
    <w:rsid w:val="00AF2F47"/>
    <w:rsid w:val="00AF398D"/>
    <w:rsid w:val="00AF4CDF"/>
    <w:rsid w:val="00AF4E20"/>
    <w:rsid w:val="00AF5657"/>
    <w:rsid w:val="00AF5DBB"/>
    <w:rsid w:val="00AF747E"/>
    <w:rsid w:val="00AF7EF9"/>
    <w:rsid w:val="00B00635"/>
    <w:rsid w:val="00B01EDB"/>
    <w:rsid w:val="00B032EF"/>
    <w:rsid w:val="00B03F7A"/>
    <w:rsid w:val="00B04224"/>
    <w:rsid w:val="00B042DC"/>
    <w:rsid w:val="00B048E4"/>
    <w:rsid w:val="00B04BED"/>
    <w:rsid w:val="00B052D6"/>
    <w:rsid w:val="00B05610"/>
    <w:rsid w:val="00B05A26"/>
    <w:rsid w:val="00B069C0"/>
    <w:rsid w:val="00B07573"/>
    <w:rsid w:val="00B10890"/>
    <w:rsid w:val="00B11947"/>
    <w:rsid w:val="00B11998"/>
    <w:rsid w:val="00B135A5"/>
    <w:rsid w:val="00B1385C"/>
    <w:rsid w:val="00B148FE"/>
    <w:rsid w:val="00B15B95"/>
    <w:rsid w:val="00B15F96"/>
    <w:rsid w:val="00B162DB"/>
    <w:rsid w:val="00B16D2E"/>
    <w:rsid w:val="00B17BF7"/>
    <w:rsid w:val="00B17F12"/>
    <w:rsid w:val="00B2035E"/>
    <w:rsid w:val="00B207F2"/>
    <w:rsid w:val="00B208AB"/>
    <w:rsid w:val="00B20AC9"/>
    <w:rsid w:val="00B20CA5"/>
    <w:rsid w:val="00B21742"/>
    <w:rsid w:val="00B22257"/>
    <w:rsid w:val="00B22678"/>
    <w:rsid w:val="00B22952"/>
    <w:rsid w:val="00B234D1"/>
    <w:rsid w:val="00B23716"/>
    <w:rsid w:val="00B24B56"/>
    <w:rsid w:val="00B251D2"/>
    <w:rsid w:val="00B259AC"/>
    <w:rsid w:val="00B259BB"/>
    <w:rsid w:val="00B25F55"/>
    <w:rsid w:val="00B26173"/>
    <w:rsid w:val="00B26269"/>
    <w:rsid w:val="00B265E3"/>
    <w:rsid w:val="00B27558"/>
    <w:rsid w:val="00B30442"/>
    <w:rsid w:val="00B30973"/>
    <w:rsid w:val="00B31013"/>
    <w:rsid w:val="00B312AA"/>
    <w:rsid w:val="00B31326"/>
    <w:rsid w:val="00B31CE0"/>
    <w:rsid w:val="00B31CEA"/>
    <w:rsid w:val="00B3244B"/>
    <w:rsid w:val="00B32957"/>
    <w:rsid w:val="00B32D5C"/>
    <w:rsid w:val="00B3375C"/>
    <w:rsid w:val="00B339CE"/>
    <w:rsid w:val="00B33CD9"/>
    <w:rsid w:val="00B33D25"/>
    <w:rsid w:val="00B341C5"/>
    <w:rsid w:val="00B355FA"/>
    <w:rsid w:val="00B358A4"/>
    <w:rsid w:val="00B3592C"/>
    <w:rsid w:val="00B35FDF"/>
    <w:rsid w:val="00B368CD"/>
    <w:rsid w:val="00B36A89"/>
    <w:rsid w:val="00B370DD"/>
    <w:rsid w:val="00B37A09"/>
    <w:rsid w:val="00B40082"/>
    <w:rsid w:val="00B40129"/>
    <w:rsid w:val="00B40292"/>
    <w:rsid w:val="00B404FC"/>
    <w:rsid w:val="00B41FD2"/>
    <w:rsid w:val="00B4240D"/>
    <w:rsid w:val="00B42B3B"/>
    <w:rsid w:val="00B432F6"/>
    <w:rsid w:val="00B44128"/>
    <w:rsid w:val="00B443A0"/>
    <w:rsid w:val="00B44EC5"/>
    <w:rsid w:val="00B45145"/>
    <w:rsid w:val="00B4517C"/>
    <w:rsid w:val="00B45C4F"/>
    <w:rsid w:val="00B45E9E"/>
    <w:rsid w:val="00B4783F"/>
    <w:rsid w:val="00B50AE6"/>
    <w:rsid w:val="00B517BD"/>
    <w:rsid w:val="00B52043"/>
    <w:rsid w:val="00B529AF"/>
    <w:rsid w:val="00B52E1E"/>
    <w:rsid w:val="00B53487"/>
    <w:rsid w:val="00B53497"/>
    <w:rsid w:val="00B535FA"/>
    <w:rsid w:val="00B53AC7"/>
    <w:rsid w:val="00B54159"/>
    <w:rsid w:val="00B54383"/>
    <w:rsid w:val="00B55E2A"/>
    <w:rsid w:val="00B55FB9"/>
    <w:rsid w:val="00B563A1"/>
    <w:rsid w:val="00B568E8"/>
    <w:rsid w:val="00B5730C"/>
    <w:rsid w:val="00B574FA"/>
    <w:rsid w:val="00B57EF0"/>
    <w:rsid w:val="00B609E7"/>
    <w:rsid w:val="00B60E9D"/>
    <w:rsid w:val="00B60FD8"/>
    <w:rsid w:val="00B61743"/>
    <w:rsid w:val="00B61983"/>
    <w:rsid w:val="00B61CD1"/>
    <w:rsid w:val="00B639FF"/>
    <w:rsid w:val="00B64805"/>
    <w:rsid w:val="00B648E0"/>
    <w:rsid w:val="00B652F4"/>
    <w:rsid w:val="00B65469"/>
    <w:rsid w:val="00B65C34"/>
    <w:rsid w:val="00B665A6"/>
    <w:rsid w:val="00B67900"/>
    <w:rsid w:val="00B70EF4"/>
    <w:rsid w:val="00B70F19"/>
    <w:rsid w:val="00B714D9"/>
    <w:rsid w:val="00B71979"/>
    <w:rsid w:val="00B719FD"/>
    <w:rsid w:val="00B72A99"/>
    <w:rsid w:val="00B73FB9"/>
    <w:rsid w:val="00B745CD"/>
    <w:rsid w:val="00B75C47"/>
    <w:rsid w:val="00B75F0A"/>
    <w:rsid w:val="00B766ED"/>
    <w:rsid w:val="00B7686C"/>
    <w:rsid w:val="00B80137"/>
    <w:rsid w:val="00B80193"/>
    <w:rsid w:val="00B80B03"/>
    <w:rsid w:val="00B8128D"/>
    <w:rsid w:val="00B818D5"/>
    <w:rsid w:val="00B831C8"/>
    <w:rsid w:val="00B832AB"/>
    <w:rsid w:val="00B83B91"/>
    <w:rsid w:val="00B8492B"/>
    <w:rsid w:val="00B84E3C"/>
    <w:rsid w:val="00B85379"/>
    <w:rsid w:val="00B8763B"/>
    <w:rsid w:val="00B9029D"/>
    <w:rsid w:val="00B9040C"/>
    <w:rsid w:val="00B90841"/>
    <w:rsid w:val="00B90C3A"/>
    <w:rsid w:val="00B913BB"/>
    <w:rsid w:val="00B9151E"/>
    <w:rsid w:val="00B917D8"/>
    <w:rsid w:val="00B920EF"/>
    <w:rsid w:val="00B936DC"/>
    <w:rsid w:val="00B94924"/>
    <w:rsid w:val="00B950E2"/>
    <w:rsid w:val="00B9519B"/>
    <w:rsid w:val="00B95AB7"/>
    <w:rsid w:val="00B96707"/>
    <w:rsid w:val="00B96763"/>
    <w:rsid w:val="00B977B4"/>
    <w:rsid w:val="00BA01E4"/>
    <w:rsid w:val="00BA10A6"/>
    <w:rsid w:val="00BA142A"/>
    <w:rsid w:val="00BA2A3C"/>
    <w:rsid w:val="00BA2D06"/>
    <w:rsid w:val="00BA4458"/>
    <w:rsid w:val="00BA4A8B"/>
    <w:rsid w:val="00BA524F"/>
    <w:rsid w:val="00BA5352"/>
    <w:rsid w:val="00BA5553"/>
    <w:rsid w:val="00BA5F80"/>
    <w:rsid w:val="00BA648F"/>
    <w:rsid w:val="00BA72A0"/>
    <w:rsid w:val="00BA76DF"/>
    <w:rsid w:val="00BA7EA7"/>
    <w:rsid w:val="00BB02D4"/>
    <w:rsid w:val="00BB06F9"/>
    <w:rsid w:val="00BB07A6"/>
    <w:rsid w:val="00BB14AA"/>
    <w:rsid w:val="00BB1F82"/>
    <w:rsid w:val="00BB2215"/>
    <w:rsid w:val="00BB24D2"/>
    <w:rsid w:val="00BB28CB"/>
    <w:rsid w:val="00BB4673"/>
    <w:rsid w:val="00BB4AD0"/>
    <w:rsid w:val="00BB5038"/>
    <w:rsid w:val="00BB5673"/>
    <w:rsid w:val="00BB5C19"/>
    <w:rsid w:val="00BB65A6"/>
    <w:rsid w:val="00BB6BD6"/>
    <w:rsid w:val="00BB6CF3"/>
    <w:rsid w:val="00BC01EE"/>
    <w:rsid w:val="00BC199B"/>
    <w:rsid w:val="00BC1BAF"/>
    <w:rsid w:val="00BC2D14"/>
    <w:rsid w:val="00BC2D2C"/>
    <w:rsid w:val="00BC2F13"/>
    <w:rsid w:val="00BC3925"/>
    <w:rsid w:val="00BC3A4C"/>
    <w:rsid w:val="00BC3C2E"/>
    <w:rsid w:val="00BC3D5C"/>
    <w:rsid w:val="00BC3E3D"/>
    <w:rsid w:val="00BC4300"/>
    <w:rsid w:val="00BC46EA"/>
    <w:rsid w:val="00BC514A"/>
    <w:rsid w:val="00BC5455"/>
    <w:rsid w:val="00BC63AA"/>
    <w:rsid w:val="00BC6D00"/>
    <w:rsid w:val="00BC7F8A"/>
    <w:rsid w:val="00BD0457"/>
    <w:rsid w:val="00BD0C6F"/>
    <w:rsid w:val="00BD1416"/>
    <w:rsid w:val="00BD1BA6"/>
    <w:rsid w:val="00BD1BD6"/>
    <w:rsid w:val="00BD1D38"/>
    <w:rsid w:val="00BD2296"/>
    <w:rsid w:val="00BD2892"/>
    <w:rsid w:val="00BD2AE3"/>
    <w:rsid w:val="00BD3007"/>
    <w:rsid w:val="00BD3261"/>
    <w:rsid w:val="00BD368B"/>
    <w:rsid w:val="00BD3764"/>
    <w:rsid w:val="00BD3ABB"/>
    <w:rsid w:val="00BD3E5C"/>
    <w:rsid w:val="00BD4E16"/>
    <w:rsid w:val="00BD5326"/>
    <w:rsid w:val="00BD5400"/>
    <w:rsid w:val="00BD5545"/>
    <w:rsid w:val="00BD59EE"/>
    <w:rsid w:val="00BD5C37"/>
    <w:rsid w:val="00BD5CE6"/>
    <w:rsid w:val="00BD5E4A"/>
    <w:rsid w:val="00BD6AE6"/>
    <w:rsid w:val="00BD6CB6"/>
    <w:rsid w:val="00BD729C"/>
    <w:rsid w:val="00BD7446"/>
    <w:rsid w:val="00BD7CED"/>
    <w:rsid w:val="00BE1501"/>
    <w:rsid w:val="00BE160D"/>
    <w:rsid w:val="00BE1AA9"/>
    <w:rsid w:val="00BE317D"/>
    <w:rsid w:val="00BE4C39"/>
    <w:rsid w:val="00BE4D16"/>
    <w:rsid w:val="00BE52B7"/>
    <w:rsid w:val="00BE6488"/>
    <w:rsid w:val="00BE705A"/>
    <w:rsid w:val="00BE7DE2"/>
    <w:rsid w:val="00BE7F21"/>
    <w:rsid w:val="00BF0745"/>
    <w:rsid w:val="00BF16B8"/>
    <w:rsid w:val="00BF2FAF"/>
    <w:rsid w:val="00BF310E"/>
    <w:rsid w:val="00BF3502"/>
    <w:rsid w:val="00BF3934"/>
    <w:rsid w:val="00BF4307"/>
    <w:rsid w:val="00BF4600"/>
    <w:rsid w:val="00BF5E01"/>
    <w:rsid w:val="00BF614E"/>
    <w:rsid w:val="00BF61EB"/>
    <w:rsid w:val="00BF6466"/>
    <w:rsid w:val="00BF7026"/>
    <w:rsid w:val="00BF7535"/>
    <w:rsid w:val="00BF775F"/>
    <w:rsid w:val="00BF7AE5"/>
    <w:rsid w:val="00BF7B3A"/>
    <w:rsid w:val="00C00CB6"/>
    <w:rsid w:val="00C0117F"/>
    <w:rsid w:val="00C0148C"/>
    <w:rsid w:val="00C01DDE"/>
    <w:rsid w:val="00C02FC2"/>
    <w:rsid w:val="00C032AA"/>
    <w:rsid w:val="00C03C08"/>
    <w:rsid w:val="00C03EEC"/>
    <w:rsid w:val="00C04805"/>
    <w:rsid w:val="00C06616"/>
    <w:rsid w:val="00C06825"/>
    <w:rsid w:val="00C076CB"/>
    <w:rsid w:val="00C10EF4"/>
    <w:rsid w:val="00C1143E"/>
    <w:rsid w:val="00C1157B"/>
    <w:rsid w:val="00C115D7"/>
    <w:rsid w:val="00C12666"/>
    <w:rsid w:val="00C12A68"/>
    <w:rsid w:val="00C133BE"/>
    <w:rsid w:val="00C143AC"/>
    <w:rsid w:val="00C15339"/>
    <w:rsid w:val="00C15E0C"/>
    <w:rsid w:val="00C16010"/>
    <w:rsid w:val="00C166A3"/>
    <w:rsid w:val="00C17028"/>
    <w:rsid w:val="00C1759D"/>
    <w:rsid w:val="00C17A5D"/>
    <w:rsid w:val="00C17ACB"/>
    <w:rsid w:val="00C17C72"/>
    <w:rsid w:val="00C20155"/>
    <w:rsid w:val="00C20688"/>
    <w:rsid w:val="00C20E13"/>
    <w:rsid w:val="00C211E4"/>
    <w:rsid w:val="00C2246D"/>
    <w:rsid w:val="00C23918"/>
    <w:rsid w:val="00C23C1E"/>
    <w:rsid w:val="00C25BB7"/>
    <w:rsid w:val="00C25D2B"/>
    <w:rsid w:val="00C26664"/>
    <w:rsid w:val="00C268FA"/>
    <w:rsid w:val="00C270C2"/>
    <w:rsid w:val="00C27996"/>
    <w:rsid w:val="00C3052F"/>
    <w:rsid w:val="00C313C9"/>
    <w:rsid w:val="00C31957"/>
    <w:rsid w:val="00C325F2"/>
    <w:rsid w:val="00C331D1"/>
    <w:rsid w:val="00C33ED8"/>
    <w:rsid w:val="00C34143"/>
    <w:rsid w:val="00C345FC"/>
    <w:rsid w:val="00C35AEB"/>
    <w:rsid w:val="00C36072"/>
    <w:rsid w:val="00C369BA"/>
    <w:rsid w:val="00C370F0"/>
    <w:rsid w:val="00C37345"/>
    <w:rsid w:val="00C37ABF"/>
    <w:rsid w:val="00C37CD0"/>
    <w:rsid w:val="00C40925"/>
    <w:rsid w:val="00C41123"/>
    <w:rsid w:val="00C41A95"/>
    <w:rsid w:val="00C43624"/>
    <w:rsid w:val="00C43A0A"/>
    <w:rsid w:val="00C443E2"/>
    <w:rsid w:val="00C45A2A"/>
    <w:rsid w:val="00C460A8"/>
    <w:rsid w:val="00C46C44"/>
    <w:rsid w:val="00C46CD3"/>
    <w:rsid w:val="00C47D0A"/>
    <w:rsid w:val="00C50148"/>
    <w:rsid w:val="00C50891"/>
    <w:rsid w:val="00C5089E"/>
    <w:rsid w:val="00C50D9F"/>
    <w:rsid w:val="00C50E5E"/>
    <w:rsid w:val="00C51DAD"/>
    <w:rsid w:val="00C52296"/>
    <w:rsid w:val="00C525E1"/>
    <w:rsid w:val="00C52DB2"/>
    <w:rsid w:val="00C53723"/>
    <w:rsid w:val="00C537B0"/>
    <w:rsid w:val="00C5410D"/>
    <w:rsid w:val="00C54555"/>
    <w:rsid w:val="00C54DAB"/>
    <w:rsid w:val="00C55210"/>
    <w:rsid w:val="00C55276"/>
    <w:rsid w:val="00C554AF"/>
    <w:rsid w:val="00C5563F"/>
    <w:rsid w:val="00C557C2"/>
    <w:rsid w:val="00C568EF"/>
    <w:rsid w:val="00C56BAF"/>
    <w:rsid w:val="00C57B4D"/>
    <w:rsid w:val="00C6146B"/>
    <w:rsid w:val="00C62891"/>
    <w:rsid w:val="00C62ABE"/>
    <w:rsid w:val="00C62C6D"/>
    <w:rsid w:val="00C63280"/>
    <w:rsid w:val="00C64D74"/>
    <w:rsid w:val="00C659E5"/>
    <w:rsid w:val="00C65D76"/>
    <w:rsid w:val="00C65FE7"/>
    <w:rsid w:val="00C67627"/>
    <w:rsid w:val="00C67EB7"/>
    <w:rsid w:val="00C70AEE"/>
    <w:rsid w:val="00C70CEE"/>
    <w:rsid w:val="00C70EC0"/>
    <w:rsid w:val="00C7288E"/>
    <w:rsid w:val="00C72AAE"/>
    <w:rsid w:val="00C73147"/>
    <w:rsid w:val="00C7330B"/>
    <w:rsid w:val="00C7344D"/>
    <w:rsid w:val="00C734FD"/>
    <w:rsid w:val="00C73588"/>
    <w:rsid w:val="00C742A4"/>
    <w:rsid w:val="00C74543"/>
    <w:rsid w:val="00C75154"/>
    <w:rsid w:val="00C762A9"/>
    <w:rsid w:val="00C764F2"/>
    <w:rsid w:val="00C76603"/>
    <w:rsid w:val="00C767C4"/>
    <w:rsid w:val="00C76EB3"/>
    <w:rsid w:val="00C76FE7"/>
    <w:rsid w:val="00C7717B"/>
    <w:rsid w:val="00C803EB"/>
    <w:rsid w:val="00C808C2"/>
    <w:rsid w:val="00C80AC6"/>
    <w:rsid w:val="00C80DD8"/>
    <w:rsid w:val="00C80FC0"/>
    <w:rsid w:val="00C813DF"/>
    <w:rsid w:val="00C8144F"/>
    <w:rsid w:val="00C814AB"/>
    <w:rsid w:val="00C81530"/>
    <w:rsid w:val="00C81602"/>
    <w:rsid w:val="00C81828"/>
    <w:rsid w:val="00C82020"/>
    <w:rsid w:val="00C8251E"/>
    <w:rsid w:val="00C83E92"/>
    <w:rsid w:val="00C8402B"/>
    <w:rsid w:val="00C849F0"/>
    <w:rsid w:val="00C8500A"/>
    <w:rsid w:val="00C857C7"/>
    <w:rsid w:val="00C858A6"/>
    <w:rsid w:val="00C85C36"/>
    <w:rsid w:val="00C85D49"/>
    <w:rsid w:val="00C8610E"/>
    <w:rsid w:val="00C86444"/>
    <w:rsid w:val="00C866DA"/>
    <w:rsid w:val="00C86B99"/>
    <w:rsid w:val="00C86D7C"/>
    <w:rsid w:val="00C8731A"/>
    <w:rsid w:val="00C901A9"/>
    <w:rsid w:val="00C903DA"/>
    <w:rsid w:val="00C905A5"/>
    <w:rsid w:val="00C90E4E"/>
    <w:rsid w:val="00C91A2A"/>
    <w:rsid w:val="00C92061"/>
    <w:rsid w:val="00C92291"/>
    <w:rsid w:val="00C92B00"/>
    <w:rsid w:val="00C92FC5"/>
    <w:rsid w:val="00C9320F"/>
    <w:rsid w:val="00C936AC"/>
    <w:rsid w:val="00C9384E"/>
    <w:rsid w:val="00C93D19"/>
    <w:rsid w:val="00C93D8A"/>
    <w:rsid w:val="00C942D6"/>
    <w:rsid w:val="00C94374"/>
    <w:rsid w:val="00C94B01"/>
    <w:rsid w:val="00C94B49"/>
    <w:rsid w:val="00C94D8C"/>
    <w:rsid w:val="00C9503B"/>
    <w:rsid w:val="00C95C85"/>
    <w:rsid w:val="00C963DC"/>
    <w:rsid w:val="00CA215D"/>
    <w:rsid w:val="00CA27C5"/>
    <w:rsid w:val="00CA2BB3"/>
    <w:rsid w:val="00CA2D42"/>
    <w:rsid w:val="00CA2FDE"/>
    <w:rsid w:val="00CA48F6"/>
    <w:rsid w:val="00CA52E3"/>
    <w:rsid w:val="00CA5353"/>
    <w:rsid w:val="00CA557F"/>
    <w:rsid w:val="00CA56B6"/>
    <w:rsid w:val="00CA5705"/>
    <w:rsid w:val="00CA5B2E"/>
    <w:rsid w:val="00CA6675"/>
    <w:rsid w:val="00CA68AA"/>
    <w:rsid w:val="00CA7E04"/>
    <w:rsid w:val="00CA7F55"/>
    <w:rsid w:val="00CB0BAF"/>
    <w:rsid w:val="00CB17B4"/>
    <w:rsid w:val="00CB347F"/>
    <w:rsid w:val="00CB3A97"/>
    <w:rsid w:val="00CB46F7"/>
    <w:rsid w:val="00CB5CDC"/>
    <w:rsid w:val="00CB5D49"/>
    <w:rsid w:val="00CB656F"/>
    <w:rsid w:val="00CB6DD1"/>
    <w:rsid w:val="00CB703D"/>
    <w:rsid w:val="00CB7C14"/>
    <w:rsid w:val="00CB7C41"/>
    <w:rsid w:val="00CC0680"/>
    <w:rsid w:val="00CC1FC4"/>
    <w:rsid w:val="00CC27AB"/>
    <w:rsid w:val="00CC2A7C"/>
    <w:rsid w:val="00CC2A82"/>
    <w:rsid w:val="00CC2DD0"/>
    <w:rsid w:val="00CC3C57"/>
    <w:rsid w:val="00CC44F3"/>
    <w:rsid w:val="00CC4525"/>
    <w:rsid w:val="00CC4543"/>
    <w:rsid w:val="00CC4908"/>
    <w:rsid w:val="00CC69DF"/>
    <w:rsid w:val="00CC6FDE"/>
    <w:rsid w:val="00CC77C2"/>
    <w:rsid w:val="00CC7A05"/>
    <w:rsid w:val="00CD00B9"/>
    <w:rsid w:val="00CD02B5"/>
    <w:rsid w:val="00CD09C2"/>
    <w:rsid w:val="00CD0D6C"/>
    <w:rsid w:val="00CD19A2"/>
    <w:rsid w:val="00CD19DB"/>
    <w:rsid w:val="00CD1B7B"/>
    <w:rsid w:val="00CD1E04"/>
    <w:rsid w:val="00CD25F6"/>
    <w:rsid w:val="00CD30B9"/>
    <w:rsid w:val="00CD31DD"/>
    <w:rsid w:val="00CD4083"/>
    <w:rsid w:val="00CD62F7"/>
    <w:rsid w:val="00CD63AA"/>
    <w:rsid w:val="00CD68AC"/>
    <w:rsid w:val="00CD763C"/>
    <w:rsid w:val="00CE15B6"/>
    <w:rsid w:val="00CE180D"/>
    <w:rsid w:val="00CE1D9B"/>
    <w:rsid w:val="00CE1DFC"/>
    <w:rsid w:val="00CE3B88"/>
    <w:rsid w:val="00CE49DE"/>
    <w:rsid w:val="00CE4EF8"/>
    <w:rsid w:val="00CE5309"/>
    <w:rsid w:val="00CE5923"/>
    <w:rsid w:val="00CE6261"/>
    <w:rsid w:val="00CE6653"/>
    <w:rsid w:val="00CE6935"/>
    <w:rsid w:val="00CE7EB7"/>
    <w:rsid w:val="00CF0FEE"/>
    <w:rsid w:val="00CF1148"/>
    <w:rsid w:val="00CF1649"/>
    <w:rsid w:val="00CF170E"/>
    <w:rsid w:val="00CF3580"/>
    <w:rsid w:val="00CF3816"/>
    <w:rsid w:val="00CF397B"/>
    <w:rsid w:val="00CF39BE"/>
    <w:rsid w:val="00CF4F5F"/>
    <w:rsid w:val="00CF5603"/>
    <w:rsid w:val="00CF5679"/>
    <w:rsid w:val="00CF5905"/>
    <w:rsid w:val="00CF5BE6"/>
    <w:rsid w:val="00CF5FF1"/>
    <w:rsid w:val="00CF6D13"/>
    <w:rsid w:val="00CF6EA6"/>
    <w:rsid w:val="00CF6F94"/>
    <w:rsid w:val="00CF7165"/>
    <w:rsid w:val="00CF747A"/>
    <w:rsid w:val="00CF7AC0"/>
    <w:rsid w:val="00D00517"/>
    <w:rsid w:val="00D0052E"/>
    <w:rsid w:val="00D008E6"/>
    <w:rsid w:val="00D01E6A"/>
    <w:rsid w:val="00D020E5"/>
    <w:rsid w:val="00D02BC6"/>
    <w:rsid w:val="00D02E6E"/>
    <w:rsid w:val="00D0370E"/>
    <w:rsid w:val="00D03846"/>
    <w:rsid w:val="00D038A9"/>
    <w:rsid w:val="00D039BE"/>
    <w:rsid w:val="00D03AFF"/>
    <w:rsid w:val="00D03D34"/>
    <w:rsid w:val="00D03D40"/>
    <w:rsid w:val="00D03EC9"/>
    <w:rsid w:val="00D0420F"/>
    <w:rsid w:val="00D043A1"/>
    <w:rsid w:val="00D04E7C"/>
    <w:rsid w:val="00D05A90"/>
    <w:rsid w:val="00D06153"/>
    <w:rsid w:val="00D06436"/>
    <w:rsid w:val="00D100A3"/>
    <w:rsid w:val="00D107E0"/>
    <w:rsid w:val="00D1120A"/>
    <w:rsid w:val="00D12EFD"/>
    <w:rsid w:val="00D13359"/>
    <w:rsid w:val="00D1384B"/>
    <w:rsid w:val="00D14450"/>
    <w:rsid w:val="00D14B56"/>
    <w:rsid w:val="00D14C30"/>
    <w:rsid w:val="00D14E1D"/>
    <w:rsid w:val="00D15147"/>
    <w:rsid w:val="00D15DE8"/>
    <w:rsid w:val="00D16967"/>
    <w:rsid w:val="00D16B5E"/>
    <w:rsid w:val="00D16CFB"/>
    <w:rsid w:val="00D170B5"/>
    <w:rsid w:val="00D17DCC"/>
    <w:rsid w:val="00D209DE"/>
    <w:rsid w:val="00D2140F"/>
    <w:rsid w:val="00D2176D"/>
    <w:rsid w:val="00D2192E"/>
    <w:rsid w:val="00D21EBC"/>
    <w:rsid w:val="00D22FCF"/>
    <w:rsid w:val="00D235B1"/>
    <w:rsid w:val="00D24710"/>
    <w:rsid w:val="00D24A07"/>
    <w:rsid w:val="00D24B2F"/>
    <w:rsid w:val="00D24B4F"/>
    <w:rsid w:val="00D24D0D"/>
    <w:rsid w:val="00D251CF"/>
    <w:rsid w:val="00D25816"/>
    <w:rsid w:val="00D262C6"/>
    <w:rsid w:val="00D26610"/>
    <w:rsid w:val="00D27455"/>
    <w:rsid w:val="00D27D6A"/>
    <w:rsid w:val="00D27E48"/>
    <w:rsid w:val="00D306CA"/>
    <w:rsid w:val="00D30877"/>
    <w:rsid w:val="00D314BA"/>
    <w:rsid w:val="00D31E55"/>
    <w:rsid w:val="00D323FE"/>
    <w:rsid w:val="00D32811"/>
    <w:rsid w:val="00D32AAD"/>
    <w:rsid w:val="00D32EAD"/>
    <w:rsid w:val="00D332E0"/>
    <w:rsid w:val="00D33DBB"/>
    <w:rsid w:val="00D33EE5"/>
    <w:rsid w:val="00D346F3"/>
    <w:rsid w:val="00D354FD"/>
    <w:rsid w:val="00D35A60"/>
    <w:rsid w:val="00D3662F"/>
    <w:rsid w:val="00D36959"/>
    <w:rsid w:val="00D37430"/>
    <w:rsid w:val="00D40355"/>
    <w:rsid w:val="00D406FA"/>
    <w:rsid w:val="00D40829"/>
    <w:rsid w:val="00D40E96"/>
    <w:rsid w:val="00D40F4E"/>
    <w:rsid w:val="00D41297"/>
    <w:rsid w:val="00D42241"/>
    <w:rsid w:val="00D42596"/>
    <w:rsid w:val="00D43485"/>
    <w:rsid w:val="00D4399F"/>
    <w:rsid w:val="00D43FBD"/>
    <w:rsid w:val="00D44379"/>
    <w:rsid w:val="00D44AEE"/>
    <w:rsid w:val="00D44FCE"/>
    <w:rsid w:val="00D468B7"/>
    <w:rsid w:val="00D468B8"/>
    <w:rsid w:val="00D46FAF"/>
    <w:rsid w:val="00D47851"/>
    <w:rsid w:val="00D509BA"/>
    <w:rsid w:val="00D5128C"/>
    <w:rsid w:val="00D52A0F"/>
    <w:rsid w:val="00D53188"/>
    <w:rsid w:val="00D53440"/>
    <w:rsid w:val="00D541D6"/>
    <w:rsid w:val="00D544C7"/>
    <w:rsid w:val="00D56AB4"/>
    <w:rsid w:val="00D56ADF"/>
    <w:rsid w:val="00D5731B"/>
    <w:rsid w:val="00D57A39"/>
    <w:rsid w:val="00D61454"/>
    <w:rsid w:val="00D6148D"/>
    <w:rsid w:val="00D618C9"/>
    <w:rsid w:val="00D61B54"/>
    <w:rsid w:val="00D6276F"/>
    <w:rsid w:val="00D62A4A"/>
    <w:rsid w:val="00D62B5A"/>
    <w:rsid w:val="00D62C3B"/>
    <w:rsid w:val="00D63560"/>
    <w:rsid w:val="00D635B4"/>
    <w:rsid w:val="00D64848"/>
    <w:rsid w:val="00D64E27"/>
    <w:rsid w:val="00D65EDA"/>
    <w:rsid w:val="00D70EB9"/>
    <w:rsid w:val="00D71466"/>
    <w:rsid w:val="00D71ACF"/>
    <w:rsid w:val="00D71E24"/>
    <w:rsid w:val="00D721C9"/>
    <w:rsid w:val="00D734C4"/>
    <w:rsid w:val="00D734D0"/>
    <w:rsid w:val="00D73FE4"/>
    <w:rsid w:val="00D74213"/>
    <w:rsid w:val="00D74D1A"/>
    <w:rsid w:val="00D74DD2"/>
    <w:rsid w:val="00D7549A"/>
    <w:rsid w:val="00D7553E"/>
    <w:rsid w:val="00D75EC6"/>
    <w:rsid w:val="00D777B5"/>
    <w:rsid w:val="00D80A6B"/>
    <w:rsid w:val="00D80E42"/>
    <w:rsid w:val="00D81B5D"/>
    <w:rsid w:val="00D828DC"/>
    <w:rsid w:val="00D82C3E"/>
    <w:rsid w:val="00D83577"/>
    <w:rsid w:val="00D84299"/>
    <w:rsid w:val="00D847ED"/>
    <w:rsid w:val="00D856B3"/>
    <w:rsid w:val="00D8584A"/>
    <w:rsid w:val="00D86777"/>
    <w:rsid w:val="00D871E7"/>
    <w:rsid w:val="00D904BE"/>
    <w:rsid w:val="00D90AE9"/>
    <w:rsid w:val="00D91002"/>
    <w:rsid w:val="00D911A5"/>
    <w:rsid w:val="00D91661"/>
    <w:rsid w:val="00D91EEF"/>
    <w:rsid w:val="00D93162"/>
    <w:rsid w:val="00D93777"/>
    <w:rsid w:val="00D9417B"/>
    <w:rsid w:val="00D949A0"/>
    <w:rsid w:val="00D954B4"/>
    <w:rsid w:val="00D961BA"/>
    <w:rsid w:val="00D96CAA"/>
    <w:rsid w:val="00D97590"/>
    <w:rsid w:val="00D976B7"/>
    <w:rsid w:val="00DA0085"/>
    <w:rsid w:val="00DA01FB"/>
    <w:rsid w:val="00DA08DE"/>
    <w:rsid w:val="00DA16F4"/>
    <w:rsid w:val="00DA256A"/>
    <w:rsid w:val="00DA298E"/>
    <w:rsid w:val="00DA331E"/>
    <w:rsid w:val="00DA4E53"/>
    <w:rsid w:val="00DA4F07"/>
    <w:rsid w:val="00DA596B"/>
    <w:rsid w:val="00DA5A7D"/>
    <w:rsid w:val="00DA5D99"/>
    <w:rsid w:val="00DA5DFF"/>
    <w:rsid w:val="00DB06B6"/>
    <w:rsid w:val="00DB0931"/>
    <w:rsid w:val="00DB0A88"/>
    <w:rsid w:val="00DB106D"/>
    <w:rsid w:val="00DB10CB"/>
    <w:rsid w:val="00DB14CC"/>
    <w:rsid w:val="00DB1502"/>
    <w:rsid w:val="00DB16A1"/>
    <w:rsid w:val="00DB173F"/>
    <w:rsid w:val="00DB2088"/>
    <w:rsid w:val="00DB240C"/>
    <w:rsid w:val="00DB24E5"/>
    <w:rsid w:val="00DB27B3"/>
    <w:rsid w:val="00DB3039"/>
    <w:rsid w:val="00DB3A0A"/>
    <w:rsid w:val="00DB3AB3"/>
    <w:rsid w:val="00DB3BEE"/>
    <w:rsid w:val="00DB4468"/>
    <w:rsid w:val="00DB4912"/>
    <w:rsid w:val="00DB4D94"/>
    <w:rsid w:val="00DB5CE5"/>
    <w:rsid w:val="00DB61CF"/>
    <w:rsid w:val="00DB6648"/>
    <w:rsid w:val="00DB6F9C"/>
    <w:rsid w:val="00DB718E"/>
    <w:rsid w:val="00DB764B"/>
    <w:rsid w:val="00DB7A37"/>
    <w:rsid w:val="00DC04D6"/>
    <w:rsid w:val="00DC0E73"/>
    <w:rsid w:val="00DC1169"/>
    <w:rsid w:val="00DC1664"/>
    <w:rsid w:val="00DC209C"/>
    <w:rsid w:val="00DC28E5"/>
    <w:rsid w:val="00DC3909"/>
    <w:rsid w:val="00DC3B43"/>
    <w:rsid w:val="00DC4E7B"/>
    <w:rsid w:val="00DC52C6"/>
    <w:rsid w:val="00DC5B46"/>
    <w:rsid w:val="00DC6215"/>
    <w:rsid w:val="00DC6986"/>
    <w:rsid w:val="00DC7661"/>
    <w:rsid w:val="00DC7702"/>
    <w:rsid w:val="00DD0593"/>
    <w:rsid w:val="00DD0B0A"/>
    <w:rsid w:val="00DD1185"/>
    <w:rsid w:val="00DD2010"/>
    <w:rsid w:val="00DD325A"/>
    <w:rsid w:val="00DD3997"/>
    <w:rsid w:val="00DD3E52"/>
    <w:rsid w:val="00DD3E99"/>
    <w:rsid w:val="00DD3F7B"/>
    <w:rsid w:val="00DD53EF"/>
    <w:rsid w:val="00DD5A55"/>
    <w:rsid w:val="00DD5D08"/>
    <w:rsid w:val="00DD5EA3"/>
    <w:rsid w:val="00DD727B"/>
    <w:rsid w:val="00DE0332"/>
    <w:rsid w:val="00DE036F"/>
    <w:rsid w:val="00DE0807"/>
    <w:rsid w:val="00DE0D8E"/>
    <w:rsid w:val="00DE1AC2"/>
    <w:rsid w:val="00DE1B8B"/>
    <w:rsid w:val="00DE1DBD"/>
    <w:rsid w:val="00DE2330"/>
    <w:rsid w:val="00DE2F48"/>
    <w:rsid w:val="00DE318C"/>
    <w:rsid w:val="00DE32B6"/>
    <w:rsid w:val="00DE3A01"/>
    <w:rsid w:val="00DE40F8"/>
    <w:rsid w:val="00DE436A"/>
    <w:rsid w:val="00DE49E4"/>
    <w:rsid w:val="00DE4B94"/>
    <w:rsid w:val="00DE5079"/>
    <w:rsid w:val="00DE5D40"/>
    <w:rsid w:val="00DE624A"/>
    <w:rsid w:val="00DE668D"/>
    <w:rsid w:val="00DE7446"/>
    <w:rsid w:val="00DE787B"/>
    <w:rsid w:val="00DE7946"/>
    <w:rsid w:val="00DE7D2A"/>
    <w:rsid w:val="00DE7E19"/>
    <w:rsid w:val="00DE7F31"/>
    <w:rsid w:val="00DF01EA"/>
    <w:rsid w:val="00DF05AE"/>
    <w:rsid w:val="00DF083E"/>
    <w:rsid w:val="00DF1BBC"/>
    <w:rsid w:val="00DF1F2D"/>
    <w:rsid w:val="00DF1F71"/>
    <w:rsid w:val="00DF25F5"/>
    <w:rsid w:val="00DF27EA"/>
    <w:rsid w:val="00DF29AA"/>
    <w:rsid w:val="00DF30F8"/>
    <w:rsid w:val="00DF3F2C"/>
    <w:rsid w:val="00DF42A7"/>
    <w:rsid w:val="00DF4369"/>
    <w:rsid w:val="00DF4B6E"/>
    <w:rsid w:val="00DF4D5F"/>
    <w:rsid w:val="00DF4F01"/>
    <w:rsid w:val="00DF5511"/>
    <w:rsid w:val="00DF5A1D"/>
    <w:rsid w:val="00DF5AAA"/>
    <w:rsid w:val="00DF5BDD"/>
    <w:rsid w:val="00DF6287"/>
    <w:rsid w:val="00DF6980"/>
    <w:rsid w:val="00DF7459"/>
    <w:rsid w:val="00DF7954"/>
    <w:rsid w:val="00DF7EC0"/>
    <w:rsid w:val="00E002DB"/>
    <w:rsid w:val="00E00A30"/>
    <w:rsid w:val="00E00C5E"/>
    <w:rsid w:val="00E00F44"/>
    <w:rsid w:val="00E01DEB"/>
    <w:rsid w:val="00E01F66"/>
    <w:rsid w:val="00E0351D"/>
    <w:rsid w:val="00E0429A"/>
    <w:rsid w:val="00E04FD5"/>
    <w:rsid w:val="00E0580E"/>
    <w:rsid w:val="00E05A42"/>
    <w:rsid w:val="00E0613F"/>
    <w:rsid w:val="00E0621C"/>
    <w:rsid w:val="00E06B55"/>
    <w:rsid w:val="00E07B16"/>
    <w:rsid w:val="00E07C1C"/>
    <w:rsid w:val="00E10505"/>
    <w:rsid w:val="00E11CCD"/>
    <w:rsid w:val="00E1235E"/>
    <w:rsid w:val="00E12CED"/>
    <w:rsid w:val="00E1452B"/>
    <w:rsid w:val="00E147CE"/>
    <w:rsid w:val="00E14E99"/>
    <w:rsid w:val="00E15AF4"/>
    <w:rsid w:val="00E161F5"/>
    <w:rsid w:val="00E168E3"/>
    <w:rsid w:val="00E16922"/>
    <w:rsid w:val="00E1769E"/>
    <w:rsid w:val="00E17AD0"/>
    <w:rsid w:val="00E17B0F"/>
    <w:rsid w:val="00E2050F"/>
    <w:rsid w:val="00E219BB"/>
    <w:rsid w:val="00E23470"/>
    <w:rsid w:val="00E23AA6"/>
    <w:rsid w:val="00E23D50"/>
    <w:rsid w:val="00E247F4"/>
    <w:rsid w:val="00E25146"/>
    <w:rsid w:val="00E27544"/>
    <w:rsid w:val="00E30387"/>
    <w:rsid w:val="00E30FF0"/>
    <w:rsid w:val="00E3101A"/>
    <w:rsid w:val="00E31607"/>
    <w:rsid w:val="00E31835"/>
    <w:rsid w:val="00E318D1"/>
    <w:rsid w:val="00E32049"/>
    <w:rsid w:val="00E3234B"/>
    <w:rsid w:val="00E3337F"/>
    <w:rsid w:val="00E33508"/>
    <w:rsid w:val="00E33710"/>
    <w:rsid w:val="00E33A5D"/>
    <w:rsid w:val="00E33BA4"/>
    <w:rsid w:val="00E34799"/>
    <w:rsid w:val="00E34A3F"/>
    <w:rsid w:val="00E35658"/>
    <w:rsid w:val="00E35A69"/>
    <w:rsid w:val="00E35B61"/>
    <w:rsid w:val="00E36FF4"/>
    <w:rsid w:val="00E37478"/>
    <w:rsid w:val="00E375D8"/>
    <w:rsid w:val="00E376A1"/>
    <w:rsid w:val="00E40353"/>
    <w:rsid w:val="00E404D9"/>
    <w:rsid w:val="00E405D2"/>
    <w:rsid w:val="00E41AB5"/>
    <w:rsid w:val="00E41C3B"/>
    <w:rsid w:val="00E42B00"/>
    <w:rsid w:val="00E43165"/>
    <w:rsid w:val="00E43629"/>
    <w:rsid w:val="00E43AD2"/>
    <w:rsid w:val="00E43C97"/>
    <w:rsid w:val="00E43E14"/>
    <w:rsid w:val="00E4450E"/>
    <w:rsid w:val="00E45A62"/>
    <w:rsid w:val="00E45CC8"/>
    <w:rsid w:val="00E46E64"/>
    <w:rsid w:val="00E472FC"/>
    <w:rsid w:val="00E478BC"/>
    <w:rsid w:val="00E47B97"/>
    <w:rsid w:val="00E500B9"/>
    <w:rsid w:val="00E5029D"/>
    <w:rsid w:val="00E50334"/>
    <w:rsid w:val="00E5080A"/>
    <w:rsid w:val="00E50AD8"/>
    <w:rsid w:val="00E51075"/>
    <w:rsid w:val="00E52D72"/>
    <w:rsid w:val="00E53A66"/>
    <w:rsid w:val="00E548A6"/>
    <w:rsid w:val="00E55871"/>
    <w:rsid w:val="00E55D6E"/>
    <w:rsid w:val="00E56A76"/>
    <w:rsid w:val="00E57978"/>
    <w:rsid w:val="00E6045A"/>
    <w:rsid w:val="00E614E8"/>
    <w:rsid w:val="00E61B9A"/>
    <w:rsid w:val="00E6272F"/>
    <w:rsid w:val="00E6304D"/>
    <w:rsid w:val="00E63A8D"/>
    <w:rsid w:val="00E6442B"/>
    <w:rsid w:val="00E65205"/>
    <w:rsid w:val="00E65276"/>
    <w:rsid w:val="00E653E7"/>
    <w:rsid w:val="00E668C6"/>
    <w:rsid w:val="00E6763A"/>
    <w:rsid w:val="00E67A9C"/>
    <w:rsid w:val="00E67C15"/>
    <w:rsid w:val="00E71935"/>
    <w:rsid w:val="00E71C54"/>
    <w:rsid w:val="00E71D94"/>
    <w:rsid w:val="00E72008"/>
    <w:rsid w:val="00E722C4"/>
    <w:rsid w:val="00E72361"/>
    <w:rsid w:val="00E72841"/>
    <w:rsid w:val="00E72C1F"/>
    <w:rsid w:val="00E73616"/>
    <w:rsid w:val="00E736AC"/>
    <w:rsid w:val="00E74699"/>
    <w:rsid w:val="00E747F5"/>
    <w:rsid w:val="00E75890"/>
    <w:rsid w:val="00E76E94"/>
    <w:rsid w:val="00E76F9F"/>
    <w:rsid w:val="00E77168"/>
    <w:rsid w:val="00E77566"/>
    <w:rsid w:val="00E77891"/>
    <w:rsid w:val="00E77AA6"/>
    <w:rsid w:val="00E82736"/>
    <w:rsid w:val="00E828B1"/>
    <w:rsid w:val="00E82A00"/>
    <w:rsid w:val="00E82B32"/>
    <w:rsid w:val="00E83170"/>
    <w:rsid w:val="00E837C4"/>
    <w:rsid w:val="00E84223"/>
    <w:rsid w:val="00E843C4"/>
    <w:rsid w:val="00E85658"/>
    <w:rsid w:val="00E85BC2"/>
    <w:rsid w:val="00E86881"/>
    <w:rsid w:val="00E87ABE"/>
    <w:rsid w:val="00E9127E"/>
    <w:rsid w:val="00E9138F"/>
    <w:rsid w:val="00E91654"/>
    <w:rsid w:val="00E9197F"/>
    <w:rsid w:val="00E92645"/>
    <w:rsid w:val="00E92FB3"/>
    <w:rsid w:val="00E949C5"/>
    <w:rsid w:val="00E94A3C"/>
    <w:rsid w:val="00E94DF7"/>
    <w:rsid w:val="00E956BF"/>
    <w:rsid w:val="00E95E33"/>
    <w:rsid w:val="00E9617D"/>
    <w:rsid w:val="00E9641D"/>
    <w:rsid w:val="00E9657E"/>
    <w:rsid w:val="00E96D27"/>
    <w:rsid w:val="00E96E4C"/>
    <w:rsid w:val="00E97E23"/>
    <w:rsid w:val="00EA065E"/>
    <w:rsid w:val="00EA0D05"/>
    <w:rsid w:val="00EA0FEA"/>
    <w:rsid w:val="00EA1E76"/>
    <w:rsid w:val="00EA226F"/>
    <w:rsid w:val="00EA3046"/>
    <w:rsid w:val="00EA328D"/>
    <w:rsid w:val="00EA38E8"/>
    <w:rsid w:val="00EA3D89"/>
    <w:rsid w:val="00EA4A56"/>
    <w:rsid w:val="00EA5CBD"/>
    <w:rsid w:val="00EA66E9"/>
    <w:rsid w:val="00EA67DE"/>
    <w:rsid w:val="00EA6B0F"/>
    <w:rsid w:val="00EA6F00"/>
    <w:rsid w:val="00EA7948"/>
    <w:rsid w:val="00EB0381"/>
    <w:rsid w:val="00EB08EE"/>
    <w:rsid w:val="00EB10B0"/>
    <w:rsid w:val="00EB11D0"/>
    <w:rsid w:val="00EB1C2B"/>
    <w:rsid w:val="00EB26AC"/>
    <w:rsid w:val="00EB2D1A"/>
    <w:rsid w:val="00EB3717"/>
    <w:rsid w:val="00EB536E"/>
    <w:rsid w:val="00EB569D"/>
    <w:rsid w:val="00EB5960"/>
    <w:rsid w:val="00EB6395"/>
    <w:rsid w:val="00EB7098"/>
    <w:rsid w:val="00EB70A6"/>
    <w:rsid w:val="00EC0876"/>
    <w:rsid w:val="00EC0BF7"/>
    <w:rsid w:val="00EC192B"/>
    <w:rsid w:val="00EC1B07"/>
    <w:rsid w:val="00EC1FD6"/>
    <w:rsid w:val="00EC2AF4"/>
    <w:rsid w:val="00EC2E97"/>
    <w:rsid w:val="00EC39F0"/>
    <w:rsid w:val="00EC4020"/>
    <w:rsid w:val="00EC405A"/>
    <w:rsid w:val="00EC416D"/>
    <w:rsid w:val="00EC4595"/>
    <w:rsid w:val="00EC540D"/>
    <w:rsid w:val="00EC553C"/>
    <w:rsid w:val="00EC5808"/>
    <w:rsid w:val="00EC6F5F"/>
    <w:rsid w:val="00ED04BE"/>
    <w:rsid w:val="00ED08EA"/>
    <w:rsid w:val="00ED0FDA"/>
    <w:rsid w:val="00ED10BD"/>
    <w:rsid w:val="00ED222C"/>
    <w:rsid w:val="00ED27D2"/>
    <w:rsid w:val="00ED353A"/>
    <w:rsid w:val="00ED37C1"/>
    <w:rsid w:val="00ED3C19"/>
    <w:rsid w:val="00ED3DD7"/>
    <w:rsid w:val="00ED4127"/>
    <w:rsid w:val="00ED47CC"/>
    <w:rsid w:val="00ED48CC"/>
    <w:rsid w:val="00ED4FB4"/>
    <w:rsid w:val="00ED5F53"/>
    <w:rsid w:val="00ED6153"/>
    <w:rsid w:val="00ED6167"/>
    <w:rsid w:val="00ED6DF9"/>
    <w:rsid w:val="00ED70BF"/>
    <w:rsid w:val="00EE0E51"/>
    <w:rsid w:val="00EE0F21"/>
    <w:rsid w:val="00EE0FFE"/>
    <w:rsid w:val="00EE1669"/>
    <w:rsid w:val="00EE1DA1"/>
    <w:rsid w:val="00EE1FA8"/>
    <w:rsid w:val="00EE2DBD"/>
    <w:rsid w:val="00EE3804"/>
    <w:rsid w:val="00EE383B"/>
    <w:rsid w:val="00EE3EC7"/>
    <w:rsid w:val="00EE4403"/>
    <w:rsid w:val="00EE45A8"/>
    <w:rsid w:val="00EE49DC"/>
    <w:rsid w:val="00EE4BB7"/>
    <w:rsid w:val="00EE52C3"/>
    <w:rsid w:val="00EE5C42"/>
    <w:rsid w:val="00EF0760"/>
    <w:rsid w:val="00EF1567"/>
    <w:rsid w:val="00EF1955"/>
    <w:rsid w:val="00EF1BFF"/>
    <w:rsid w:val="00EF2C7D"/>
    <w:rsid w:val="00EF2D41"/>
    <w:rsid w:val="00EF308B"/>
    <w:rsid w:val="00EF308F"/>
    <w:rsid w:val="00EF41CC"/>
    <w:rsid w:val="00EF5810"/>
    <w:rsid w:val="00EF597A"/>
    <w:rsid w:val="00EF6239"/>
    <w:rsid w:val="00EF676F"/>
    <w:rsid w:val="00EF67AE"/>
    <w:rsid w:val="00EF6926"/>
    <w:rsid w:val="00EF6B1B"/>
    <w:rsid w:val="00EF6EFE"/>
    <w:rsid w:val="00EF7A20"/>
    <w:rsid w:val="00EF7BF1"/>
    <w:rsid w:val="00EF7C54"/>
    <w:rsid w:val="00F0118B"/>
    <w:rsid w:val="00F0170B"/>
    <w:rsid w:val="00F01F04"/>
    <w:rsid w:val="00F0268D"/>
    <w:rsid w:val="00F02D3B"/>
    <w:rsid w:val="00F03517"/>
    <w:rsid w:val="00F0361F"/>
    <w:rsid w:val="00F0429C"/>
    <w:rsid w:val="00F04E7D"/>
    <w:rsid w:val="00F04EC4"/>
    <w:rsid w:val="00F051DE"/>
    <w:rsid w:val="00F059A3"/>
    <w:rsid w:val="00F06DC1"/>
    <w:rsid w:val="00F104ED"/>
    <w:rsid w:val="00F108C2"/>
    <w:rsid w:val="00F10A53"/>
    <w:rsid w:val="00F10B47"/>
    <w:rsid w:val="00F10F6F"/>
    <w:rsid w:val="00F11E12"/>
    <w:rsid w:val="00F129D9"/>
    <w:rsid w:val="00F131BA"/>
    <w:rsid w:val="00F13ACD"/>
    <w:rsid w:val="00F13B79"/>
    <w:rsid w:val="00F142A0"/>
    <w:rsid w:val="00F146FB"/>
    <w:rsid w:val="00F14D7F"/>
    <w:rsid w:val="00F1586F"/>
    <w:rsid w:val="00F162DF"/>
    <w:rsid w:val="00F17BDB"/>
    <w:rsid w:val="00F21502"/>
    <w:rsid w:val="00F215A2"/>
    <w:rsid w:val="00F2160A"/>
    <w:rsid w:val="00F217C1"/>
    <w:rsid w:val="00F23D24"/>
    <w:rsid w:val="00F23DCF"/>
    <w:rsid w:val="00F24F08"/>
    <w:rsid w:val="00F25CAC"/>
    <w:rsid w:val="00F268D5"/>
    <w:rsid w:val="00F27622"/>
    <w:rsid w:val="00F27B6C"/>
    <w:rsid w:val="00F30264"/>
    <w:rsid w:val="00F3050E"/>
    <w:rsid w:val="00F30512"/>
    <w:rsid w:val="00F3097F"/>
    <w:rsid w:val="00F30985"/>
    <w:rsid w:val="00F30AAA"/>
    <w:rsid w:val="00F30D74"/>
    <w:rsid w:val="00F310C3"/>
    <w:rsid w:val="00F32259"/>
    <w:rsid w:val="00F33030"/>
    <w:rsid w:val="00F332AA"/>
    <w:rsid w:val="00F33410"/>
    <w:rsid w:val="00F33916"/>
    <w:rsid w:val="00F33AB6"/>
    <w:rsid w:val="00F33CE5"/>
    <w:rsid w:val="00F33F02"/>
    <w:rsid w:val="00F354D0"/>
    <w:rsid w:val="00F358A3"/>
    <w:rsid w:val="00F35C79"/>
    <w:rsid w:val="00F365DB"/>
    <w:rsid w:val="00F3705C"/>
    <w:rsid w:val="00F40A49"/>
    <w:rsid w:val="00F40AEE"/>
    <w:rsid w:val="00F40C61"/>
    <w:rsid w:val="00F40D4E"/>
    <w:rsid w:val="00F41647"/>
    <w:rsid w:val="00F41D85"/>
    <w:rsid w:val="00F41FED"/>
    <w:rsid w:val="00F420BD"/>
    <w:rsid w:val="00F426F2"/>
    <w:rsid w:val="00F432B4"/>
    <w:rsid w:val="00F43439"/>
    <w:rsid w:val="00F44318"/>
    <w:rsid w:val="00F44607"/>
    <w:rsid w:val="00F457DA"/>
    <w:rsid w:val="00F457E0"/>
    <w:rsid w:val="00F462CF"/>
    <w:rsid w:val="00F465D5"/>
    <w:rsid w:val="00F469EF"/>
    <w:rsid w:val="00F47315"/>
    <w:rsid w:val="00F47E6C"/>
    <w:rsid w:val="00F50D4D"/>
    <w:rsid w:val="00F50D6F"/>
    <w:rsid w:val="00F50F89"/>
    <w:rsid w:val="00F512EC"/>
    <w:rsid w:val="00F515A7"/>
    <w:rsid w:val="00F51CE3"/>
    <w:rsid w:val="00F51E4D"/>
    <w:rsid w:val="00F52041"/>
    <w:rsid w:val="00F5292E"/>
    <w:rsid w:val="00F5318D"/>
    <w:rsid w:val="00F53BAC"/>
    <w:rsid w:val="00F544D4"/>
    <w:rsid w:val="00F549A8"/>
    <w:rsid w:val="00F552F3"/>
    <w:rsid w:val="00F555F2"/>
    <w:rsid w:val="00F570DD"/>
    <w:rsid w:val="00F5775D"/>
    <w:rsid w:val="00F577F7"/>
    <w:rsid w:val="00F57B0E"/>
    <w:rsid w:val="00F607F2"/>
    <w:rsid w:val="00F63690"/>
    <w:rsid w:val="00F63F32"/>
    <w:rsid w:val="00F63F3E"/>
    <w:rsid w:val="00F64F87"/>
    <w:rsid w:val="00F6559A"/>
    <w:rsid w:val="00F65C50"/>
    <w:rsid w:val="00F66024"/>
    <w:rsid w:val="00F6606C"/>
    <w:rsid w:val="00F663E4"/>
    <w:rsid w:val="00F67993"/>
    <w:rsid w:val="00F7145F"/>
    <w:rsid w:val="00F7194C"/>
    <w:rsid w:val="00F72242"/>
    <w:rsid w:val="00F725B0"/>
    <w:rsid w:val="00F726C1"/>
    <w:rsid w:val="00F7317D"/>
    <w:rsid w:val="00F73320"/>
    <w:rsid w:val="00F73A23"/>
    <w:rsid w:val="00F742C1"/>
    <w:rsid w:val="00F75775"/>
    <w:rsid w:val="00F759D2"/>
    <w:rsid w:val="00F771E6"/>
    <w:rsid w:val="00F7799E"/>
    <w:rsid w:val="00F77C00"/>
    <w:rsid w:val="00F77F50"/>
    <w:rsid w:val="00F800E3"/>
    <w:rsid w:val="00F81C0F"/>
    <w:rsid w:val="00F81FE7"/>
    <w:rsid w:val="00F82A5F"/>
    <w:rsid w:val="00F84535"/>
    <w:rsid w:val="00F84AC1"/>
    <w:rsid w:val="00F84DA7"/>
    <w:rsid w:val="00F8599A"/>
    <w:rsid w:val="00F86335"/>
    <w:rsid w:val="00F86BF4"/>
    <w:rsid w:val="00F872E9"/>
    <w:rsid w:val="00F91B94"/>
    <w:rsid w:val="00F920F2"/>
    <w:rsid w:val="00F9256F"/>
    <w:rsid w:val="00F9279C"/>
    <w:rsid w:val="00F92B3E"/>
    <w:rsid w:val="00F9358A"/>
    <w:rsid w:val="00F937F0"/>
    <w:rsid w:val="00F93E8C"/>
    <w:rsid w:val="00F9492F"/>
    <w:rsid w:val="00F94E72"/>
    <w:rsid w:val="00F95A29"/>
    <w:rsid w:val="00F95B20"/>
    <w:rsid w:val="00F95B3F"/>
    <w:rsid w:val="00F96100"/>
    <w:rsid w:val="00F96141"/>
    <w:rsid w:val="00F96334"/>
    <w:rsid w:val="00F96C40"/>
    <w:rsid w:val="00F96E08"/>
    <w:rsid w:val="00F97F82"/>
    <w:rsid w:val="00F97F84"/>
    <w:rsid w:val="00FA0908"/>
    <w:rsid w:val="00FA2197"/>
    <w:rsid w:val="00FA2933"/>
    <w:rsid w:val="00FA2AC4"/>
    <w:rsid w:val="00FA3996"/>
    <w:rsid w:val="00FA3C0F"/>
    <w:rsid w:val="00FA41E8"/>
    <w:rsid w:val="00FA4846"/>
    <w:rsid w:val="00FA4B34"/>
    <w:rsid w:val="00FA630D"/>
    <w:rsid w:val="00FA723B"/>
    <w:rsid w:val="00FA7B77"/>
    <w:rsid w:val="00FA7CD2"/>
    <w:rsid w:val="00FB0454"/>
    <w:rsid w:val="00FB1ACF"/>
    <w:rsid w:val="00FB1E7B"/>
    <w:rsid w:val="00FB3635"/>
    <w:rsid w:val="00FB394C"/>
    <w:rsid w:val="00FB63DF"/>
    <w:rsid w:val="00FB6949"/>
    <w:rsid w:val="00FB706E"/>
    <w:rsid w:val="00FB7166"/>
    <w:rsid w:val="00FB7535"/>
    <w:rsid w:val="00FB7650"/>
    <w:rsid w:val="00FB7BFC"/>
    <w:rsid w:val="00FC02AA"/>
    <w:rsid w:val="00FC0F59"/>
    <w:rsid w:val="00FC1433"/>
    <w:rsid w:val="00FC39FF"/>
    <w:rsid w:val="00FC3B5C"/>
    <w:rsid w:val="00FC3E8B"/>
    <w:rsid w:val="00FC41DA"/>
    <w:rsid w:val="00FC48F1"/>
    <w:rsid w:val="00FC4E81"/>
    <w:rsid w:val="00FC593B"/>
    <w:rsid w:val="00FC5AFA"/>
    <w:rsid w:val="00FC5BD1"/>
    <w:rsid w:val="00FC6385"/>
    <w:rsid w:val="00FC6847"/>
    <w:rsid w:val="00FC7444"/>
    <w:rsid w:val="00FD1C6F"/>
    <w:rsid w:val="00FD2335"/>
    <w:rsid w:val="00FD2774"/>
    <w:rsid w:val="00FD4095"/>
    <w:rsid w:val="00FD43BE"/>
    <w:rsid w:val="00FD4687"/>
    <w:rsid w:val="00FD5135"/>
    <w:rsid w:val="00FD5258"/>
    <w:rsid w:val="00FD5F2D"/>
    <w:rsid w:val="00FD6511"/>
    <w:rsid w:val="00FD68EB"/>
    <w:rsid w:val="00FD6C01"/>
    <w:rsid w:val="00FD7E69"/>
    <w:rsid w:val="00FE08B2"/>
    <w:rsid w:val="00FE09D4"/>
    <w:rsid w:val="00FE0FA5"/>
    <w:rsid w:val="00FE1160"/>
    <w:rsid w:val="00FE1917"/>
    <w:rsid w:val="00FE1AD7"/>
    <w:rsid w:val="00FE219D"/>
    <w:rsid w:val="00FE23B4"/>
    <w:rsid w:val="00FE2E18"/>
    <w:rsid w:val="00FE41E9"/>
    <w:rsid w:val="00FE59E1"/>
    <w:rsid w:val="00FE6718"/>
    <w:rsid w:val="00FE6B38"/>
    <w:rsid w:val="00FE71F1"/>
    <w:rsid w:val="00FE771B"/>
    <w:rsid w:val="00FE79B1"/>
    <w:rsid w:val="00FF0319"/>
    <w:rsid w:val="00FF0AD7"/>
    <w:rsid w:val="00FF1ADB"/>
    <w:rsid w:val="00FF2095"/>
    <w:rsid w:val="00FF21F9"/>
    <w:rsid w:val="00FF2483"/>
    <w:rsid w:val="00FF340D"/>
    <w:rsid w:val="00FF376E"/>
    <w:rsid w:val="00FF388A"/>
    <w:rsid w:val="00FF3BEC"/>
    <w:rsid w:val="00FF429A"/>
    <w:rsid w:val="00FF45C3"/>
    <w:rsid w:val="00FF4D47"/>
    <w:rsid w:val="00FF7065"/>
    <w:rsid w:val="00FF7BC3"/>
    <w:rsid w:val="00FF7CB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2607"/>
    <w:pPr>
      <w:jc w:val="both"/>
    </w:pPr>
    <w:rPr>
      <w:rFonts w:ascii="Times New Roman" w:hAnsi="Times New Roman"/>
      <w:sz w:val="24"/>
    </w:rPr>
  </w:style>
  <w:style w:type="paragraph" w:styleId="1">
    <w:name w:val="heading 1"/>
    <w:aliases w:val="МОЙ Заголовок 1,1. Глава"/>
    <w:basedOn w:val="a"/>
    <w:next w:val="a"/>
    <w:link w:val="11"/>
    <w:uiPriority w:val="9"/>
    <w:qFormat/>
    <w:rsid w:val="0088072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CD763C"/>
    <w:pPr>
      <w:keepNext/>
      <w:keepLines/>
      <w:spacing w:before="40" w:after="0"/>
      <w:jc w:val="center"/>
      <w:outlineLvl w:val="1"/>
    </w:pPr>
    <w:rPr>
      <w:rFonts w:eastAsiaTheme="majorEastAsia" w:cstheme="majorBidi"/>
      <w:b/>
      <w:szCs w:val="26"/>
    </w:rPr>
  </w:style>
  <w:style w:type="paragraph" w:styleId="3">
    <w:name w:val="heading 3"/>
    <w:basedOn w:val="a"/>
    <w:next w:val="a"/>
    <w:link w:val="30"/>
    <w:unhideWhenUsed/>
    <w:qFormat/>
    <w:rsid w:val="00726E6D"/>
    <w:pPr>
      <w:keepNext/>
      <w:keepLines/>
      <w:spacing w:before="40" w:after="0"/>
      <w:outlineLvl w:val="2"/>
    </w:pPr>
    <w:rPr>
      <w:rFonts w:eastAsiaTheme="majorEastAsia" w:cstheme="majorBidi"/>
      <w:b/>
      <w:i/>
      <w:szCs w:val="24"/>
    </w:rPr>
  </w:style>
  <w:style w:type="paragraph" w:styleId="4">
    <w:name w:val="heading 4"/>
    <w:basedOn w:val="a"/>
    <w:next w:val="a"/>
    <w:link w:val="40"/>
    <w:uiPriority w:val="9"/>
    <w:unhideWhenUsed/>
    <w:qFormat/>
    <w:rsid w:val="000E42F8"/>
    <w:pPr>
      <w:keepNext/>
      <w:keepLines/>
      <w:spacing w:after="0"/>
      <w:jc w:val="center"/>
      <w:outlineLvl w:val="3"/>
    </w:pPr>
    <w:rPr>
      <w:rFonts w:eastAsiaTheme="majorEastAsia" w:cstheme="majorBidi"/>
      <w:b/>
      <w:bCs/>
      <w:i/>
      <w:iCs/>
    </w:rPr>
  </w:style>
  <w:style w:type="paragraph" w:styleId="5">
    <w:name w:val="heading 5"/>
    <w:basedOn w:val="a"/>
    <w:next w:val="a"/>
    <w:link w:val="50"/>
    <w:uiPriority w:val="9"/>
    <w:unhideWhenUsed/>
    <w:qFormat/>
    <w:rsid w:val="00A00FAC"/>
    <w:pPr>
      <w:keepNext/>
      <w:keepLines/>
      <w:spacing w:before="200" w:after="0"/>
      <w:jc w:val="center"/>
      <w:outlineLvl w:val="4"/>
    </w:pPr>
    <w:rPr>
      <w:rFonts w:eastAsiaTheme="majorEastAsia" w:cstheme="majorBidi"/>
      <w:b/>
      <w:i/>
      <w:color w:val="000000" w:themeColor="text1"/>
    </w:rPr>
  </w:style>
  <w:style w:type="paragraph" w:styleId="8">
    <w:name w:val="heading 8"/>
    <w:basedOn w:val="a"/>
    <w:next w:val="a"/>
    <w:link w:val="80"/>
    <w:uiPriority w:val="9"/>
    <w:semiHidden/>
    <w:unhideWhenUsed/>
    <w:qFormat/>
    <w:rsid w:val="00880729"/>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МОЙ Заголовок 1 Знак,1. Глава Знак"/>
    <w:basedOn w:val="a0"/>
    <w:link w:val="1"/>
    <w:uiPriority w:val="9"/>
    <w:rsid w:val="00880729"/>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CD763C"/>
    <w:rPr>
      <w:rFonts w:ascii="Times New Roman" w:eastAsiaTheme="majorEastAsia" w:hAnsi="Times New Roman" w:cstheme="majorBidi"/>
      <w:b/>
      <w:sz w:val="24"/>
      <w:szCs w:val="26"/>
    </w:rPr>
  </w:style>
  <w:style w:type="character" w:customStyle="1" w:styleId="30">
    <w:name w:val="Заголовок 3 Знак"/>
    <w:basedOn w:val="a0"/>
    <w:link w:val="3"/>
    <w:rsid w:val="00726E6D"/>
    <w:rPr>
      <w:rFonts w:ascii="Times New Roman" w:eastAsiaTheme="majorEastAsia" w:hAnsi="Times New Roman" w:cstheme="majorBidi"/>
      <w:b/>
      <w:i/>
      <w:sz w:val="24"/>
      <w:szCs w:val="24"/>
    </w:rPr>
  </w:style>
  <w:style w:type="character" w:customStyle="1" w:styleId="40">
    <w:name w:val="Заголовок 4 Знак"/>
    <w:basedOn w:val="a0"/>
    <w:link w:val="4"/>
    <w:uiPriority w:val="9"/>
    <w:rsid w:val="000E42F8"/>
    <w:rPr>
      <w:rFonts w:ascii="Times New Roman" w:eastAsiaTheme="majorEastAsia" w:hAnsi="Times New Roman" w:cstheme="majorBidi"/>
      <w:b/>
      <w:bCs/>
      <w:i/>
      <w:iCs/>
      <w:sz w:val="24"/>
    </w:rPr>
  </w:style>
  <w:style w:type="character" w:customStyle="1" w:styleId="80">
    <w:name w:val="Заголовок 8 Знак"/>
    <w:basedOn w:val="a0"/>
    <w:link w:val="8"/>
    <w:rsid w:val="00880729"/>
    <w:rPr>
      <w:rFonts w:asciiTheme="majorHAnsi" w:eastAsiaTheme="majorEastAsia" w:hAnsiTheme="majorHAnsi" w:cstheme="majorBidi"/>
      <w:color w:val="404040" w:themeColor="text1" w:themeTint="BF"/>
      <w:sz w:val="20"/>
      <w:szCs w:val="20"/>
    </w:rPr>
  </w:style>
  <w:style w:type="paragraph" w:customStyle="1" w:styleId="a3">
    <w:name w:val="МОЙ"/>
    <w:basedOn w:val="1"/>
    <w:link w:val="a4"/>
    <w:qFormat/>
    <w:rsid w:val="00880729"/>
    <w:pPr>
      <w:spacing w:before="0" w:line="360" w:lineRule="auto"/>
    </w:pPr>
    <w:rPr>
      <w:rFonts w:ascii="Times New Roman" w:hAnsi="Times New Roman"/>
      <w:sz w:val="28"/>
    </w:rPr>
  </w:style>
  <w:style w:type="character" w:customStyle="1" w:styleId="a4">
    <w:name w:val="МОЙ Знак"/>
    <w:basedOn w:val="11"/>
    <w:link w:val="a3"/>
    <w:rsid w:val="00880729"/>
    <w:rPr>
      <w:rFonts w:ascii="Times New Roman" w:eastAsiaTheme="majorEastAsia" w:hAnsi="Times New Roman" w:cstheme="majorBidi"/>
      <w:color w:val="2F5496" w:themeColor="accent1" w:themeShade="BF"/>
      <w:sz w:val="28"/>
      <w:szCs w:val="32"/>
    </w:rPr>
  </w:style>
  <w:style w:type="paragraph" w:styleId="a5">
    <w:name w:val="Body Text"/>
    <w:basedOn w:val="a"/>
    <w:link w:val="a6"/>
    <w:uiPriority w:val="99"/>
    <w:rsid w:val="00880729"/>
    <w:pPr>
      <w:widowControl w:val="0"/>
      <w:autoSpaceDN w:val="0"/>
      <w:adjustRightInd w:val="0"/>
      <w:spacing w:after="0" w:line="100" w:lineRule="atLeast"/>
    </w:pPr>
    <w:rPr>
      <w:rFonts w:eastAsia="Times New Roman" w:cs="Times New Roman"/>
      <w:sz w:val="20"/>
      <w:szCs w:val="20"/>
      <w:lang w:eastAsia="ru-RU"/>
    </w:rPr>
  </w:style>
  <w:style w:type="character" w:customStyle="1" w:styleId="a6">
    <w:name w:val="Основной текст Знак"/>
    <w:basedOn w:val="a0"/>
    <w:link w:val="a5"/>
    <w:uiPriority w:val="99"/>
    <w:rsid w:val="00880729"/>
    <w:rPr>
      <w:rFonts w:ascii="Times New Roman" w:eastAsia="Times New Roman" w:hAnsi="Times New Roman" w:cs="Times New Roman"/>
      <w:sz w:val="20"/>
      <w:szCs w:val="20"/>
      <w:lang w:eastAsia="ru-RU"/>
    </w:rPr>
  </w:style>
  <w:style w:type="paragraph" w:customStyle="1" w:styleId="a7">
    <w:name w:val="Содержимое таблицы"/>
    <w:basedOn w:val="a"/>
    <w:qFormat/>
    <w:rsid w:val="00880729"/>
    <w:pPr>
      <w:widowControl w:val="0"/>
      <w:suppressLineNumbers/>
      <w:suppressAutoHyphens/>
      <w:spacing w:after="0" w:line="240" w:lineRule="auto"/>
    </w:pPr>
    <w:rPr>
      <w:rFonts w:eastAsia="Lucida Sans Unicode" w:cs="Times New Roman"/>
      <w:kern w:val="1"/>
      <w:szCs w:val="24"/>
    </w:rPr>
  </w:style>
  <w:style w:type="character" w:customStyle="1" w:styleId="12">
    <w:name w:val="Основной текст Знак1"/>
    <w:uiPriority w:val="99"/>
    <w:rsid w:val="00880729"/>
    <w:rPr>
      <w:kern w:val="3"/>
      <w:sz w:val="22"/>
      <w:szCs w:val="22"/>
      <w:lang w:eastAsia="en-US"/>
    </w:rPr>
  </w:style>
  <w:style w:type="paragraph" w:styleId="a8">
    <w:name w:val="Normal (Web)"/>
    <w:aliases w:val="Обычный (Web),Обычный (Web)1"/>
    <w:basedOn w:val="a"/>
    <w:link w:val="a9"/>
    <w:uiPriority w:val="99"/>
    <w:qFormat/>
    <w:rsid w:val="00880729"/>
    <w:pPr>
      <w:widowControl w:val="0"/>
      <w:autoSpaceDN w:val="0"/>
      <w:adjustRightInd w:val="0"/>
      <w:spacing w:after="0" w:line="100" w:lineRule="atLeast"/>
    </w:pPr>
    <w:rPr>
      <w:rFonts w:eastAsia="Times New Roman" w:cs="Times New Roman"/>
      <w:szCs w:val="24"/>
      <w:lang w:eastAsia="ru-RU"/>
    </w:rPr>
  </w:style>
  <w:style w:type="character" w:customStyle="1" w:styleId="a9">
    <w:name w:val="Обычный (веб) Знак"/>
    <w:aliases w:val="Обычный (Web) Знак,Обычный (Web)1 Знак"/>
    <w:link w:val="a8"/>
    <w:uiPriority w:val="99"/>
    <w:locked/>
    <w:rsid w:val="00880729"/>
    <w:rPr>
      <w:rFonts w:ascii="Times New Roman" w:eastAsia="Times New Roman" w:hAnsi="Times New Roman" w:cs="Times New Roman"/>
      <w:sz w:val="24"/>
      <w:szCs w:val="24"/>
      <w:lang w:eastAsia="ru-RU"/>
    </w:rPr>
  </w:style>
  <w:style w:type="paragraph" w:customStyle="1" w:styleId="3f3f3f3f3f2">
    <w:name w:val="Т3fе3fк3fс3fт3f2"/>
    <w:basedOn w:val="a"/>
    <w:uiPriority w:val="99"/>
    <w:qFormat/>
    <w:rsid w:val="00880729"/>
    <w:pPr>
      <w:widowControl w:val="0"/>
      <w:autoSpaceDN w:val="0"/>
      <w:adjustRightInd w:val="0"/>
      <w:spacing w:after="0" w:line="100" w:lineRule="atLeast"/>
    </w:pPr>
    <w:rPr>
      <w:rFonts w:ascii="Courier New" w:eastAsia="Times New Roman" w:hAnsi="Courier New" w:cs="Courier New"/>
      <w:sz w:val="20"/>
      <w:szCs w:val="20"/>
      <w:lang w:eastAsia="ru-RU"/>
    </w:rPr>
  </w:style>
  <w:style w:type="paragraph" w:customStyle="1" w:styleId="3f3f3f3f3f1">
    <w:name w:val="Т3fе3fк3fс3fт3f1"/>
    <w:basedOn w:val="a"/>
    <w:uiPriority w:val="99"/>
    <w:qFormat/>
    <w:rsid w:val="00880729"/>
    <w:pPr>
      <w:widowControl w:val="0"/>
      <w:autoSpaceDN w:val="0"/>
      <w:adjustRightInd w:val="0"/>
      <w:spacing w:after="0" w:line="100" w:lineRule="atLeast"/>
    </w:pPr>
    <w:rPr>
      <w:rFonts w:ascii="Courier New" w:eastAsia="Times New Roman" w:hAnsi="Courier New" w:cs="Courier New"/>
      <w:sz w:val="20"/>
      <w:szCs w:val="20"/>
      <w:lang w:eastAsia="ru-RU"/>
    </w:rPr>
  </w:style>
  <w:style w:type="character" w:styleId="aa">
    <w:name w:val="Hyperlink"/>
    <w:uiPriority w:val="99"/>
    <w:unhideWhenUsed/>
    <w:rsid w:val="00880729"/>
    <w:rPr>
      <w:rFonts w:cs="Times New Roman"/>
      <w:color w:val="000080"/>
      <w:u w:val="single"/>
    </w:rPr>
  </w:style>
  <w:style w:type="paragraph" w:styleId="ab">
    <w:name w:val="List Paragraph"/>
    <w:aliases w:val="обычный,Заголовок мой1,СписокСТПр,Абзац списка основной,Bullet List,FooterText,numbered,Paragraphe de liste1,lp1,Заголовок_3,Введение,3_Абзац списка,СПИСКИ,List Paragraph2,ПАРАГРАФ,Нумерация,список 1,List Paragraph,Варианты ответов"/>
    <w:basedOn w:val="a"/>
    <w:link w:val="ac"/>
    <w:uiPriority w:val="34"/>
    <w:qFormat/>
    <w:rsid w:val="00880729"/>
    <w:pPr>
      <w:widowControl w:val="0"/>
      <w:suppressAutoHyphens/>
      <w:spacing w:after="0" w:line="240" w:lineRule="auto"/>
      <w:ind w:left="720"/>
      <w:contextualSpacing/>
    </w:pPr>
    <w:rPr>
      <w:rFonts w:eastAsia="Lucida Sans Unicode" w:cs="Times New Roman"/>
      <w:kern w:val="1"/>
      <w:szCs w:val="24"/>
    </w:rPr>
  </w:style>
  <w:style w:type="character" w:customStyle="1" w:styleId="ac">
    <w:name w:val="Абзац списка Знак"/>
    <w:aliases w:val="обычный Знак,Заголовок мой1 Знак,СписокСТПр Знак,Абзац списка основной Знак,Bullet List Знак,FooterText Знак,numbered Знак,Paragraphe de liste1 Знак,lp1 Знак,Заголовок_3 Знак,Введение Знак,3_Абзац списка Знак,СПИСКИ Знак,ПАРАГРАФ Знак"/>
    <w:basedOn w:val="a0"/>
    <w:link w:val="ab"/>
    <w:uiPriority w:val="34"/>
    <w:qFormat/>
    <w:rsid w:val="00880729"/>
    <w:rPr>
      <w:rFonts w:ascii="Times New Roman" w:eastAsia="Lucida Sans Unicode" w:hAnsi="Times New Roman" w:cs="Times New Roman"/>
      <w:kern w:val="1"/>
      <w:sz w:val="24"/>
      <w:szCs w:val="24"/>
    </w:rPr>
  </w:style>
  <w:style w:type="paragraph" w:customStyle="1" w:styleId="ConsPlusTitle">
    <w:name w:val="ConsPlusTitle"/>
    <w:qFormat/>
    <w:rsid w:val="00880729"/>
    <w:pPr>
      <w:widowControl w:val="0"/>
      <w:autoSpaceDE w:val="0"/>
      <w:autoSpaceDN w:val="0"/>
      <w:spacing w:after="0" w:line="240" w:lineRule="auto"/>
    </w:pPr>
    <w:rPr>
      <w:rFonts w:ascii="Calibri" w:eastAsia="Times New Roman" w:hAnsi="Calibri" w:cs="Calibri"/>
      <w:b/>
      <w:szCs w:val="20"/>
      <w:lang w:eastAsia="ru-RU"/>
    </w:rPr>
  </w:style>
  <w:style w:type="paragraph" w:styleId="ad">
    <w:name w:val="header"/>
    <w:basedOn w:val="a"/>
    <w:link w:val="ae"/>
    <w:unhideWhenUsed/>
    <w:rsid w:val="00880729"/>
    <w:pPr>
      <w:tabs>
        <w:tab w:val="center" w:pos="4677"/>
        <w:tab w:val="right" w:pos="9355"/>
      </w:tabs>
      <w:spacing w:after="0" w:line="240" w:lineRule="auto"/>
    </w:pPr>
  </w:style>
  <w:style w:type="character" w:customStyle="1" w:styleId="ae">
    <w:name w:val="Верхний колонтитул Знак"/>
    <w:basedOn w:val="a0"/>
    <w:link w:val="ad"/>
    <w:rsid w:val="00880729"/>
  </w:style>
  <w:style w:type="paragraph" w:styleId="af">
    <w:name w:val="footer"/>
    <w:basedOn w:val="a"/>
    <w:link w:val="af0"/>
    <w:uiPriority w:val="99"/>
    <w:unhideWhenUsed/>
    <w:rsid w:val="00880729"/>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80729"/>
  </w:style>
  <w:style w:type="paragraph" w:customStyle="1" w:styleId="21">
    <w:name w:val="Текст2"/>
    <w:basedOn w:val="a"/>
    <w:qFormat/>
    <w:rsid w:val="00880729"/>
    <w:pPr>
      <w:widowControl w:val="0"/>
      <w:suppressAutoHyphens/>
      <w:spacing w:after="0" w:line="240" w:lineRule="auto"/>
    </w:pPr>
    <w:rPr>
      <w:rFonts w:ascii="Courier New" w:eastAsia="Lucida Sans Unicode" w:hAnsi="Courier New" w:cs="Courier New"/>
      <w:kern w:val="1"/>
      <w:sz w:val="20"/>
      <w:szCs w:val="20"/>
    </w:rPr>
  </w:style>
  <w:style w:type="paragraph" w:customStyle="1" w:styleId="13">
    <w:name w:val="Текст1"/>
    <w:basedOn w:val="a"/>
    <w:qFormat/>
    <w:rsid w:val="00880729"/>
    <w:pPr>
      <w:widowControl w:val="0"/>
      <w:suppressAutoHyphens/>
      <w:spacing w:after="0" w:line="240" w:lineRule="auto"/>
    </w:pPr>
    <w:rPr>
      <w:rFonts w:ascii="Courier New" w:eastAsia="Lucida Sans Unicode" w:hAnsi="Courier New" w:cs="Courier New"/>
      <w:kern w:val="1"/>
      <w:sz w:val="20"/>
      <w:szCs w:val="20"/>
    </w:rPr>
  </w:style>
  <w:style w:type="character" w:customStyle="1" w:styleId="apple-converted-space">
    <w:name w:val="apple-converted-space"/>
    <w:rsid w:val="00880729"/>
  </w:style>
  <w:style w:type="paragraph" w:customStyle="1" w:styleId="ConsPlusNormal">
    <w:name w:val="ConsPlusNormal"/>
    <w:link w:val="ConsPlusNormal0"/>
    <w:qFormat/>
    <w:rsid w:val="00880729"/>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880729"/>
    <w:rPr>
      <w:rFonts w:ascii="Times New Roman" w:eastAsia="Times New Roman" w:hAnsi="Times New Roman" w:cs="Times New Roman"/>
      <w:sz w:val="24"/>
      <w:szCs w:val="24"/>
      <w:lang w:eastAsia="ru-RU"/>
    </w:rPr>
  </w:style>
  <w:style w:type="character" w:styleId="af1">
    <w:name w:val="Strong"/>
    <w:uiPriority w:val="22"/>
    <w:qFormat/>
    <w:rsid w:val="00880729"/>
    <w:rPr>
      <w:rFonts w:cs="Times New Roman"/>
      <w:b/>
      <w:bCs/>
    </w:rPr>
  </w:style>
  <w:style w:type="table" w:styleId="af2">
    <w:name w:val="Table Grid"/>
    <w:aliases w:val="Table Grid Report"/>
    <w:basedOn w:val="a1"/>
    <w:uiPriority w:val="59"/>
    <w:rsid w:val="00880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qFormat/>
    <w:rsid w:val="00880729"/>
    <w:pPr>
      <w:spacing w:before="100" w:beforeAutospacing="1" w:after="100" w:afterAutospacing="1" w:line="240" w:lineRule="auto"/>
    </w:pPr>
    <w:rPr>
      <w:rFonts w:eastAsia="Times New Roman" w:cs="Times New Roman"/>
      <w:szCs w:val="24"/>
      <w:lang w:eastAsia="ru-RU"/>
    </w:rPr>
  </w:style>
  <w:style w:type="paragraph" w:customStyle="1" w:styleId="6">
    <w:name w:val="Стиль6"/>
    <w:basedOn w:val="3"/>
    <w:qFormat/>
    <w:rsid w:val="00880729"/>
    <w:pPr>
      <w:keepNext w:val="0"/>
      <w:keepLines w:val="0"/>
      <w:numPr>
        <w:numId w:val="3"/>
      </w:numPr>
      <w:tabs>
        <w:tab w:val="left" w:pos="1701"/>
      </w:tabs>
      <w:spacing w:before="120" w:after="120" w:line="240" w:lineRule="auto"/>
      <w:ind w:left="1287"/>
    </w:pPr>
    <w:rPr>
      <w:rFonts w:eastAsia="Times New Roman" w:cs="Times New Roman"/>
      <w:b w:val="0"/>
      <w:bCs/>
      <w:szCs w:val="22"/>
      <w:lang w:eastAsia="ru-RU"/>
    </w:rPr>
  </w:style>
  <w:style w:type="character" w:customStyle="1" w:styleId="af3">
    <w:name w:val="Гипертекстовая ссылка"/>
    <w:basedOn w:val="a0"/>
    <w:uiPriority w:val="99"/>
    <w:rsid w:val="00880729"/>
    <w:rPr>
      <w:color w:val="106BBE"/>
    </w:rPr>
  </w:style>
  <w:style w:type="paragraph" w:customStyle="1" w:styleId="formattext">
    <w:name w:val="formattext"/>
    <w:basedOn w:val="a"/>
    <w:qFormat/>
    <w:rsid w:val="00880729"/>
    <w:pPr>
      <w:spacing w:before="100" w:beforeAutospacing="1" w:after="100" w:afterAutospacing="1" w:line="240" w:lineRule="auto"/>
    </w:pPr>
    <w:rPr>
      <w:rFonts w:eastAsia="Times New Roman" w:cs="Times New Roman"/>
      <w:szCs w:val="24"/>
      <w:lang w:eastAsia="ru-RU"/>
    </w:rPr>
  </w:style>
  <w:style w:type="paragraph" w:styleId="af4">
    <w:name w:val="Balloon Text"/>
    <w:basedOn w:val="a"/>
    <w:link w:val="af5"/>
    <w:uiPriority w:val="99"/>
    <w:unhideWhenUsed/>
    <w:rsid w:val="00880729"/>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rsid w:val="00880729"/>
    <w:rPr>
      <w:rFonts w:ascii="Segoe UI" w:hAnsi="Segoe UI" w:cs="Segoe UI"/>
      <w:sz w:val="18"/>
      <w:szCs w:val="18"/>
    </w:rPr>
  </w:style>
  <w:style w:type="paragraph" w:customStyle="1" w:styleId="Default">
    <w:name w:val="Default"/>
    <w:uiPriority w:val="99"/>
    <w:qFormat/>
    <w:rsid w:val="0088072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4">
    <w:name w:val="Стиль1"/>
    <w:basedOn w:val="a"/>
    <w:link w:val="15"/>
    <w:qFormat/>
    <w:rsid w:val="00880729"/>
    <w:pPr>
      <w:autoSpaceDE w:val="0"/>
      <w:autoSpaceDN w:val="0"/>
      <w:adjustRightInd w:val="0"/>
      <w:spacing w:after="0" w:line="240" w:lineRule="auto"/>
      <w:ind w:left="-709" w:right="283" w:firstLine="567"/>
    </w:pPr>
    <w:rPr>
      <w:rFonts w:eastAsia="TimesNewRoman" w:cs="Times New Roman"/>
      <w:sz w:val="28"/>
      <w:szCs w:val="28"/>
      <w:lang w:eastAsia="ru-RU"/>
    </w:rPr>
  </w:style>
  <w:style w:type="character" w:customStyle="1" w:styleId="15">
    <w:name w:val="Стиль1 Знак"/>
    <w:link w:val="14"/>
    <w:rsid w:val="00880729"/>
    <w:rPr>
      <w:rFonts w:ascii="Times New Roman" w:eastAsia="TimesNewRoman" w:hAnsi="Times New Roman" w:cs="Times New Roman"/>
      <w:sz w:val="28"/>
      <w:szCs w:val="28"/>
      <w:lang w:eastAsia="ru-RU"/>
    </w:rPr>
  </w:style>
  <w:style w:type="paragraph" w:customStyle="1" w:styleId="1111">
    <w:name w:val="1111"/>
    <w:basedOn w:val="1"/>
    <w:link w:val="11110"/>
    <w:qFormat/>
    <w:rsid w:val="00880729"/>
    <w:pPr>
      <w:keepLines w:val="0"/>
      <w:tabs>
        <w:tab w:val="num" w:pos="432"/>
      </w:tabs>
      <w:spacing w:before="0" w:line="240" w:lineRule="auto"/>
      <w:jc w:val="center"/>
    </w:pPr>
    <w:rPr>
      <w:rFonts w:ascii="Times New Roman" w:eastAsia="Times New Roman" w:hAnsi="Times New Roman" w:cs="Tahoma"/>
      <w:b/>
      <w:bCs/>
      <w:color w:val="auto"/>
      <w:kern w:val="1"/>
      <w:sz w:val="24"/>
      <w:szCs w:val="24"/>
    </w:rPr>
  </w:style>
  <w:style w:type="character" w:customStyle="1" w:styleId="11110">
    <w:name w:val="1111 Знак"/>
    <w:link w:val="1111"/>
    <w:rsid w:val="00880729"/>
    <w:rPr>
      <w:rFonts w:ascii="Times New Roman" w:eastAsia="Times New Roman" w:hAnsi="Times New Roman" w:cs="Tahoma"/>
      <w:b/>
      <w:bCs/>
      <w:kern w:val="1"/>
      <w:sz w:val="24"/>
      <w:szCs w:val="24"/>
    </w:rPr>
  </w:style>
  <w:style w:type="paragraph" w:styleId="af6">
    <w:name w:val="caption"/>
    <w:aliases w:val="111, Знак,Знак"/>
    <w:basedOn w:val="a"/>
    <w:link w:val="af7"/>
    <w:qFormat/>
    <w:rsid w:val="00880729"/>
    <w:pPr>
      <w:widowControl w:val="0"/>
      <w:autoSpaceDN w:val="0"/>
      <w:adjustRightInd w:val="0"/>
      <w:spacing w:before="120" w:after="120" w:line="100" w:lineRule="atLeast"/>
    </w:pPr>
    <w:rPr>
      <w:rFonts w:eastAsia="Times New Roman" w:cs="Tahoma"/>
      <w:i/>
      <w:iCs/>
      <w:szCs w:val="24"/>
      <w:lang w:eastAsia="ru-RU"/>
    </w:rPr>
  </w:style>
  <w:style w:type="character" w:customStyle="1" w:styleId="af7">
    <w:name w:val="Название объекта Знак"/>
    <w:aliases w:val="111 Знак, Знак Знак,Знак Знак"/>
    <w:basedOn w:val="a0"/>
    <w:link w:val="af6"/>
    <w:rsid w:val="00880729"/>
    <w:rPr>
      <w:rFonts w:ascii="Times New Roman" w:eastAsia="Times New Roman" w:hAnsi="Times New Roman" w:cs="Tahoma"/>
      <w:i/>
      <w:iCs/>
      <w:sz w:val="24"/>
      <w:szCs w:val="24"/>
      <w:lang w:eastAsia="ru-RU"/>
    </w:rPr>
  </w:style>
  <w:style w:type="paragraph" w:customStyle="1" w:styleId="ncsc1460">
    <w:name w:val="ncsc1460"/>
    <w:basedOn w:val="a"/>
    <w:qFormat/>
    <w:rsid w:val="00880729"/>
    <w:pPr>
      <w:spacing w:before="100" w:beforeAutospacing="1" w:after="100" w:afterAutospacing="1" w:line="240" w:lineRule="auto"/>
    </w:pPr>
    <w:rPr>
      <w:rFonts w:eastAsia="Times New Roman" w:cs="Times New Roman"/>
      <w:szCs w:val="24"/>
      <w:lang w:eastAsia="ru-RU"/>
    </w:rPr>
  </w:style>
  <w:style w:type="character" w:styleId="af8">
    <w:name w:val="annotation reference"/>
    <w:semiHidden/>
    <w:unhideWhenUsed/>
    <w:rsid w:val="00880729"/>
    <w:rPr>
      <w:sz w:val="16"/>
      <w:szCs w:val="16"/>
    </w:rPr>
  </w:style>
  <w:style w:type="paragraph" w:customStyle="1" w:styleId="s1">
    <w:name w:val="s_1"/>
    <w:basedOn w:val="a"/>
    <w:qFormat/>
    <w:rsid w:val="00880729"/>
    <w:pPr>
      <w:spacing w:before="100" w:beforeAutospacing="1" w:after="100" w:afterAutospacing="1" w:line="240" w:lineRule="auto"/>
    </w:pPr>
    <w:rPr>
      <w:rFonts w:eastAsia="Times New Roman" w:cs="Times New Roman"/>
      <w:szCs w:val="24"/>
      <w:lang w:eastAsia="ru-RU"/>
    </w:rPr>
  </w:style>
  <w:style w:type="paragraph" w:customStyle="1" w:styleId="16">
    <w:name w:val="Обычный1"/>
    <w:uiPriority w:val="99"/>
    <w:qFormat/>
    <w:rsid w:val="00880729"/>
    <w:pPr>
      <w:widowControl w:val="0"/>
      <w:spacing w:after="0" w:line="440" w:lineRule="auto"/>
    </w:pPr>
    <w:rPr>
      <w:rFonts w:ascii="Times New Roman" w:eastAsia="Times New Roman" w:hAnsi="Times New Roman" w:cs="Times New Roman"/>
      <w:snapToGrid w:val="0"/>
      <w:szCs w:val="20"/>
      <w:lang w:eastAsia="ru-RU"/>
    </w:rPr>
  </w:style>
  <w:style w:type="character" w:customStyle="1" w:styleId="31">
    <w:name w:val="Основной текст с отступом 3 Знак"/>
    <w:basedOn w:val="a0"/>
    <w:link w:val="32"/>
    <w:uiPriority w:val="99"/>
    <w:semiHidden/>
    <w:rsid w:val="00880729"/>
    <w:rPr>
      <w:rFonts w:ascii="Times New Roman" w:eastAsia="Times New Roman" w:hAnsi="Times New Roman" w:cs="Times New Roman"/>
      <w:sz w:val="16"/>
      <w:szCs w:val="16"/>
      <w:lang w:eastAsia="ru-RU"/>
    </w:rPr>
  </w:style>
  <w:style w:type="paragraph" w:styleId="32">
    <w:name w:val="Body Text Indent 3"/>
    <w:basedOn w:val="a"/>
    <w:link w:val="31"/>
    <w:uiPriority w:val="99"/>
    <w:semiHidden/>
    <w:unhideWhenUsed/>
    <w:rsid w:val="00880729"/>
    <w:pPr>
      <w:spacing w:after="120" w:line="240" w:lineRule="auto"/>
      <w:ind w:left="283"/>
    </w:pPr>
    <w:rPr>
      <w:rFonts w:eastAsia="Times New Roman" w:cs="Times New Roman"/>
      <w:sz w:val="16"/>
      <w:szCs w:val="16"/>
      <w:lang w:eastAsia="ru-RU"/>
    </w:rPr>
  </w:style>
  <w:style w:type="character" w:customStyle="1" w:styleId="wmi-callto">
    <w:name w:val="wmi-callto"/>
    <w:rsid w:val="00880729"/>
  </w:style>
  <w:style w:type="paragraph" w:styleId="af9">
    <w:name w:val="Title"/>
    <w:basedOn w:val="a"/>
    <w:next w:val="a"/>
    <w:link w:val="17"/>
    <w:uiPriority w:val="10"/>
    <w:qFormat/>
    <w:rsid w:val="00880729"/>
    <w:pPr>
      <w:widowControl w:val="0"/>
      <w:spacing w:before="240" w:after="60" w:line="276" w:lineRule="auto"/>
      <w:jc w:val="center"/>
      <w:outlineLvl w:val="0"/>
    </w:pPr>
    <w:rPr>
      <w:rFonts w:asciiTheme="majorHAnsi" w:eastAsiaTheme="majorEastAsia" w:hAnsiTheme="majorHAnsi" w:cstheme="majorBidi"/>
      <w:b/>
      <w:bCs/>
      <w:kern w:val="28"/>
      <w:sz w:val="32"/>
      <w:szCs w:val="32"/>
      <w:lang w:val="en-US"/>
    </w:rPr>
  </w:style>
  <w:style w:type="character" w:customStyle="1" w:styleId="17">
    <w:name w:val="Название Знак1"/>
    <w:basedOn w:val="a0"/>
    <w:link w:val="af9"/>
    <w:uiPriority w:val="10"/>
    <w:rsid w:val="00880729"/>
    <w:rPr>
      <w:rFonts w:asciiTheme="majorHAnsi" w:eastAsiaTheme="majorEastAsia" w:hAnsiTheme="majorHAnsi" w:cstheme="majorBidi"/>
      <w:b/>
      <w:bCs/>
      <w:kern w:val="28"/>
      <w:sz w:val="32"/>
      <w:szCs w:val="32"/>
      <w:lang w:val="en-US"/>
    </w:rPr>
  </w:style>
  <w:style w:type="paragraph" w:customStyle="1" w:styleId="Standard">
    <w:name w:val="Standard"/>
    <w:uiPriority w:val="99"/>
    <w:qFormat/>
    <w:rsid w:val="00880729"/>
    <w:pPr>
      <w:suppressAutoHyphens/>
      <w:autoSpaceDN w:val="0"/>
      <w:spacing w:after="0" w:line="240" w:lineRule="auto"/>
      <w:textAlignment w:val="baseline"/>
    </w:pPr>
    <w:rPr>
      <w:rFonts w:ascii="Times New Roman" w:eastAsia="Times New Roman" w:hAnsi="Times New Roman" w:cs="Times New Roman"/>
      <w:kern w:val="3"/>
      <w:sz w:val="24"/>
      <w:szCs w:val="24"/>
      <w:lang w:eastAsia="ar-SA"/>
    </w:rPr>
  </w:style>
  <w:style w:type="character" w:customStyle="1" w:styleId="WW8Num29z0">
    <w:name w:val="WW8Num29z0"/>
    <w:rsid w:val="00880729"/>
    <w:rPr>
      <w:rFonts w:ascii="Symbol" w:hAnsi="Symbol"/>
    </w:rPr>
  </w:style>
  <w:style w:type="paragraph" w:styleId="afa">
    <w:name w:val="No Spacing"/>
    <w:link w:val="afb"/>
    <w:uiPriority w:val="1"/>
    <w:qFormat/>
    <w:rsid w:val="00880729"/>
    <w:pPr>
      <w:spacing w:after="0" w:line="240" w:lineRule="auto"/>
    </w:pPr>
    <w:rPr>
      <w:rFonts w:ascii="Calibri" w:eastAsia="Calibri" w:hAnsi="Calibri" w:cs="Times New Roman"/>
      <w:kern w:val="24"/>
      <w:sz w:val="24"/>
      <w:szCs w:val="24"/>
    </w:rPr>
  </w:style>
  <w:style w:type="character" w:customStyle="1" w:styleId="afb">
    <w:name w:val="Без интервала Знак"/>
    <w:link w:val="afa"/>
    <w:uiPriority w:val="1"/>
    <w:rsid w:val="00880729"/>
    <w:rPr>
      <w:rFonts w:ascii="Calibri" w:eastAsia="Calibri" w:hAnsi="Calibri" w:cs="Times New Roman"/>
      <w:kern w:val="24"/>
      <w:sz w:val="24"/>
      <w:szCs w:val="24"/>
    </w:rPr>
  </w:style>
  <w:style w:type="character" w:customStyle="1" w:styleId="portlettitle">
    <w:name w:val="portlettitle"/>
    <w:basedOn w:val="a0"/>
    <w:rsid w:val="00880729"/>
  </w:style>
  <w:style w:type="paragraph" w:customStyle="1" w:styleId="100">
    <w:name w:val="1 Основной текст 0"/>
    <w:aliases w:val="95 ПК,А. Основной текст 0 Знак Знак Знак Знак,Основной текст 0,А. Основной текст 0,1. Основной текст 0,А. Основной текст 0 Знак Знак,А. Основной текст 0 Знак Знак Знак Знак Знак Знак,Основной тек...,Основной тек... Знак"/>
    <w:basedOn w:val="a"/>
    <w:link w:val="10950"/>
    <w:rsid w:val="00880729"/>
    <w:pPr>
      <w:suppressAutoHyphens/>
      <w:spacing w:after="0" w:line="240" w:lineRule="auto"/>
      <w:ind w:firstLine="539"/>
    </w:pPr>
    <w:rPr>
      <w:rFonts w:eastAsia="Calibri" w:cs="Times New Roman"/>
      <w:color w:val="000000"/>
      <w:kern w:val="24"/>
      <w:szCs w:val="24"/>
    </w:rPr>
  </w:style>
  <w:style w:type="character" w:customStyle="1" w:styleId="10950">
    <w:name w:val="1 Основной текст 0;95 ПК;А. Основной текст 0 Знак Знак Знак Знак Знак Знак"/>
    <w:link w:val="100"/>
    <w:rsid w:val="00880729"/>
    <w:rPr>
      <w:rFonts w:ascii="Times New Roman" w:eastAsia="Calibri" w:hAnsi="Times New Roman" w:cs="Times New Roman"/>
      <w:color w:val="000000"/>
      <w:kern w:val="24"/>
      <w:sz w:val="24"/>
      <w:szCs w:val="24"/>
    </w:rPr>
  </w:style>
  <w:style w:type="paragraph" w:customStyle="1" w:styleId="TableContents">
    <w:name w:val="Table Contents"/>
    <w:basedOn w:val="a"/>
    <w:qFormat/>
    <w:rsid w:val="00880729"/>
    <w:pPr>
      <w:widowControl w:val="0"/>
      <w:autoSpaceDN w:val="0"/>
      <w:adjustRightInd w:val="0"/>
      <w:spacing w:after="0" w:line="100" w:lineRule="atLeast"/>
    </w:pPr>
    <w:rPr>
      <w:rFonts w:eastAsia="Times New Roman" w:cs="Times New Roman"/>
      <w:szCs w:val="24"/>
      <w:lang w:eastAsia="ru-RU"/>
    </w:rPr>
  </w:style>
  <w:style w:type="paragraph" w:customStyle="1" w:styleId="10">
    <w:name w:val="Стиль10"/>
    <w:basedOn w:val="a"/>
    <w:qFormat/>
    <w:rsid w:val="00880729"/>
    <w:pPr>
      <w:numPr>
        <w:numId w:val="17"/>
      </w:numPr>
      <w:tabs>
        <w:tab w:val="left" w:pos="1134"/>
        <w:tab w:val="left" w:pos="1559"/>
      </w:tabs>
      <w:spacing w:before="100" w:beforeAutospacing="1" w:after="119" w:line="240" w:lineRule="auto"/>
    </w:pPr>
    <w:rPr>
      <w:rFonts w:eastAsia="Times New Roman" w:cs="Times New Roman"/>
      <w:b/>
      <w:bCs/>
      <w:i/>
      <w:iCs/>
      <w:szCs w:val="24"/>
      <w:lang w:eastAsia="ru-RU"/>
    </w:rPr>
  </w:style>
  <w:style w:type="paragraph" w:styleId="afc">
    <w:name w:val="TOC Heading"/>
    <w:basedOn w:val="1"/>
    <w:next w:val="a"/>
    <w:uiPriority w:val="39"/>
    <w:unhideWhenUsed/>
    <w:qFormat/>
    <w:rsid w:val="00880729"/>
    <w:pPr>
      <w:outlineLvl w:val="9"/>
    </w:pPr>
    <w:rPr>
      <w:lang w:eastAsia="ru-RU"/>
    </w:rPr>
  </w:style>
  <w:style w:type="paragraph" w:styleId="18">
    <w:name w:val="toc 1"/>
    <w:basedOn w:val="a"/>
    <w:next w:val="a"/>
    <w:autoRedefine/>
    <w:uiPriority w:val="39"/>
    <w:unhideWhenUsed/>
    <w:rsid w:val="003823D8"/>
    <w:pPr>
      <w:tabs>
        <w:tab w:val="left" w:pos="1134"/>
        <w:tab w:val="right" w:leader="dot" w:pos="9356"/>
      </w:tabs>
      <w:spacing w:after="0" w:line="276" w:lineRule="auto"/>
      <w:ind w:left="426"/>
    </w:pPr>
    <w:rPr>
      <w:b/>
      <w:noProof/>
      <w:szCs w:val="24"/>
    </w:rPr>
  </w:style>
  <w:style w:type="paragraph" w:styleId="22">
    <w:name w:val="toc 2"/>
    <w:basedOn w:val="a"/>
    <w:next w:val="a"/>
    <w:autoRedefine/>
    <w:uiPriority w:val="39"/>
    <w:unhideWhenUsed/>
    <w:rsid w:val="003823D8"/>
    <w:pPr>
      <w:tabs>
        <w:tab w:val="left" w:pos="1134"/>
        <w:tab w:val="right" w:leader="dot" w:pos="9356"/>
      </w:tabs>
      <w:spacing w:after="100"/>
      <w:ind w:left="567"/>
    </w:pPr>
    <w:rPr>
      <w:b/>
      <w:iCs/>
      <w:noProof/>
      <w:szCs w:val="24"/>
    </w:rPr>
  </w:style>
  <w:style w:type="paragraph" w:styleId="33">
    <w:name w:val="toc 3"/>
    <w:basedOn w:val="a"/>
    <w:next w:val="a"/>
    <w:autoRedefine/>
    <w:uiPriority w:val="39"/>
    <w:unhideWhenUsed/>
    <w:rsid w:val="00880729"/>
    <w:pPr>
      <w:tabs>
        <w:tab w:val="left" w:pos="1134"/>
        <w:tab w:val="right" w:leader="dot" w:pos="9639"/>
      </w:tabs>
      <w:spacing w:after="100"/>
      <w:ind w:left="426"/>
    </w:pPr>
    <w:rPr>
      <w:noProof/>
      <w:szCs w:val="24"/>
    </w:rPr>
  </w:style>
  <w:style w:type="paragraph" w:customStyle="1" w:styleId="S">
    <w:name w:val="S_Обычний подчёркнутый"/>
    <w:basedOn w:val="a"/>
    <w:autoRedefine/>
    <w:qFormat/>
    <w:rsid w:val="00880729"/>
    <w:pPr>
      <w:spacing w:after="0" w:line="240" w:lineRule="auto"/>
      <w:jc w:val="center"/>
    </w:pPr>
    <w:rPr>
      <w:rFonts w:eastAsia="Times New Roman" w:cs="Times New Roman"/>
      <w:b/>
      <w:bCs/>
      <w:iCs/>
      <w:szCs w:val="24"/>
      <w:lang w:eastAsia="ru-RU"/>
    </w:rPr>
  </w:style>
  <w:style w:type="character" w:customStyle="1" w:styleId="0">
    <w:name w:val="Основной текст 0 Знак"/>
    <w:aliases w:val="95 ПК Знак,А. Основной текст 0 Знак,1 Основной текст 0 Знак,А. Основной текст 0 Знак Знак Знак Знак Знак,А. Основной текст 0 Знак Знак Знак"/>
    <w:rsid w:val="00880729"/>
    <w:rPr>
      <w:rFonts w:eastAsia="Calibri"/>
      <w:color w:val="000000"/>
      <w:kern w:val="24"/>
      <w:sz w:val="24"/>
      <w:szCs w:val="22"/>
      <w:lang w:val="ru-RU" w:eastAsia="en-US" w:bidi="ar-SA"/>
    </w:rPr>
  </w:style>
  <w:style w:type="character" w:customStyle="1" w:styleId="afd">
    <w:name w:val="Текст сноски Знак"/>
    <w:basedOn w:val="a0"/>
    <w:link w:val="afe"/>
    <w:uiPriority w:val="99"/>
    <w:semiHidden/>
    <w:rsid w:val="00880729"/>
    <w:rPr>
      <w:rFonts w:ascii="Arial" w:eastAsia="Times New Roman" w:hAnsi="Arial" w:cs="Arial"/>
      <w:sz w:val="20"/>
      <w:szCs w:val="20"/>
      <w:lang w:eastAsia="ru-RU"/>
    </w:rPr>
  </w:style>
  <w:style w:type="paragraph" w:styleId="afe">
    <w:name w:val="footnote text"/>
    <w:basedOn w:val="a"/>
    <w:link w:val="afd"/>
    <w:uiPriority w:val="99"/>
    <w:semiHidden/>
    <w:unhideWhenUsed/>
    <w:rsid w:val="0088072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9">
    <w:name w:val="Текст сноски Знак1"/>
    <w:basedOn w:val="a0"/>
    <w:uiPriority w:val="99"/>
    <w:semiHidden/>
    <w:rsid w:val="00880729"/>
    <w:rPr>
      <w:sz w:val="20"/>
      <w:szCs w:val="20"/>
    </w:rPr>
  </w:style>
  <w:style w:type="character" w:customStyle="1" w:styleId="aff">
    <w:name w:val="Текст концевой сноски Знак"/>
    <w:basedOn w:val="a0"/>
    <w:link w:val="aff0"/>
    <w:rsid w:val="00880729"/>
    <w:rPr>
      <w:rFonts w:ascii="Times New Roman" w:hAnsi="Times New Roman"/>
    </w:rPr>
  </w:style>
  <w:style w:type="paragraph" w:styleId="aff0">
    <w:name w:val="endnote text"/>
    <w:basedOn w:val="a"/>
    <w:link w:val="aff"/>
    <w:unhideWhenUsed/>
    <w:rsid w:val="00880729"/>
    <w:pPr>
      <w:spacing w:after="0" w:line="240" w:lineRule="auto"/>
    </w:pPr>
  </w:style>
  <w:style w:type="character" w:customStyle="1" w:styleId="1a">
    <w:name w:val="Текст концевой сноски Знак1"/>
    <w:basedOn w:val="a0"/>
    <w:uiPriority w:val="99"/>
    <w:semiHidden/>
    <w:rsid w:val="00880729"/>
    <w:rPr>
      <w:sz w:val="20"/>
      <w:szCs w:val="20"/>
    </w:rPr>
  </w:style>
  <w:style w:type="character" w:customStyle="1" w:styleId="aff1">
    <w:name w:val="Основной текст с отступом Знак"/>
    <w:basedOn w:val="a0"/>
    <w:link w:val="aff2"/>
    <w:uiPriority w:val="99"/>
    <w:rsid w:val="00880729"/>
    <w:rPr>
      <w:rFonts w:ascii="Times New Roman" w:eastAsia="Times New Roman" w:hAnsi="Times New Roman" w:cs="Times New Roman"/>
      <w:sz w:val="24"/>
      <w:szCs w:val="24"/>
      <w:lang w:eastAsia="ru-RU"/>
    </w:rPr>
  </w:style>
  <w:style w:type="paragraph" w:styleId="aff2">
    <w:name w:val="Body Text Indent"/>
    <w:basedOn w:val="a"/>
    <w:link w:val="aff1"/>
    <w:uiPriority w:val="99"/>
    <w:unhideWhenUsed/>
    <w:rsid w:val="00880729"/>
    <w:pPr>
      <w:spacing w:after="0" w:line="240" w:lineRule="auto"/>
      <w:ind w:firstLine="705"/>
    </w:pPr>
    <w:rPr>
      <w:rFonts w:eastAsia="Times New Roman" w:cs="Times New Roman"/>
      <w:szCs w:val="24"/>
      <w:lang w:eastAsia="ru-RU"/>
    </w:rPr>
  </w:style>
  <w:style w:type="character" w:customStyle="1" w:styleId="1b">
    <w:name w:val="Основной текст с отступом Знак1"/>
    <w:basedOn w:val="a0"/>
    <w:uiPriority w:val="99"/>
    <w:semiHidden/>
    <w:rsid w:val="00880729"/>
  </w:style>
  <w:style w:type="character" w:customStyle="1" w:styleId="23">
    <w:name w:val="Основной текст 2 Знак"/>
    <w:basedOn w:val="a0"/>
    <w:link w:val="24"/>
    <w:uiPriority w:val="99"/>
    <w:semiHidden/>
    <w:rsid w:val="00880729"/>
    <w:rPr>
      <w:rFonts w:ascii="Times New Roman" w:eastAsia="Times New Roman" w:hAnsi="Times New Roman" w:cs="Times New Roman"/>
      <w:sz w:val="24"/>
      <w:szCs w:val="24"/>
      <w:lang w:eastAsia="ru-RU"/>
    </w:rPr>
  </w:style>
  <w:style w:type="paragraph" w:styleId="24">
    <w:name w:val="Body Text 2"/>
    <w:basedOn w:val="a"/>
    <w:link w:val="23"/>
    <w:uiPriority w:val="99"/>
    <w:semiHidden/>
    <w:unhideWhenUsed/>
    <w:rsid w:val="00880729"/>
    <w:pPr>
      <w:spacing w:after="120" w:line="480" w:lineRule="auto"/>
    </w:pPr>
    <w:rPr>
      <w:rFonts w:eastAsia="Times New Roman" w:cs="Times New Roman"/>
      <w:szCs w:val="24"/>
      <w:lang w:eastAsia="ru-RU"/>
    </w:rPr>
  </w:style>
  <w:style w:type="character" w:customStyle="1" w:styleId="210">
    <w:name w:val="Основной текст 2 Знак1"/>
    <w:basedOn w:val="a0"/>
    <w:uiPriority w:val="99"/>
    <w:semiHidden/>
    <w:rsid w:val="00880729"/>
  </w:style>
  <w:style w:type="character" w:customStyle="1" w:styleId="34">
    <w:name w:val="Основной текст 3 Знак"/>
    <w:basedOn w:val="a0"/>
    <w:link w:val="35"/>
    <w:uiPriority w:val="99"/>
    <w:semiHidden/>
    <w:rsid w:val="00880729"/>
    <w:rPr>
      <w:rFonts w:ascii="Times New Roman" w:eastAsia="Times New Roman" w:hAnsi="Times New Roman" w:cs="Times New Roman"/>
      <w:sz w:val="16"/>
      <w:szCs w:val="16"/>
      <w:lang w:eastAsia="ru-RU"/>
    </w:rPr>
  </w:style>
  <w:style w:type="paragraph" w:styleId="35">
    <w:name w:val="Body Text 3"/>
    <w:basedOn w:val="a"/>
    <w:link w:val="34"/>
    <w:uiPriority w:val="99"/>
    <w:semiHidden/>
    <w:unhideWhenUsed/>
    <w:rsid w:val="00880729"/>
    <w:pPr>
      <w:spacing w:after="120" w:line="240" w:lineRule="auto"/>
    </w:pPr>
    <w:rPr>
      <w:rFonts w:eastAsia="Times New Roman" w:cs="Times New Roman"/>
      <w:sz w:val="16"/>
      <w:szCs w:val="16"/>
      <w:lang w:eastAsia="ru-RU"/>
    </w:rPr>
  </w:style>
  <w:style w:type="character" w:customStyle="1" w:styleId="310">
    <w:name w:val="Основной текст 3 Знак1"/>
    <w:basedOn w:val="a0"/>
    <w:uiPriority w:val="99"/>
    <w:semiHidden/>
    <w:rsid w:val="00880729"/>
    <w:rPr>
      <w:sz w:val="16"/>
      <w:szCs w:val="16"/>
    </w:rPr>
  </w:style>
  <w:style w:type="character" w:customStyle="1" w:styleId="25">
    <w:name w:val="Основной текст с отступом 2 Знак"/>
    <w:basedOn w:val="a0"/>
    <w:link w:val="26"/>
    <w:uiPriority w:val="99"/>
    <w:semiHidden/>
    <w:rsid w:val="00880729"/>
    <w:rPr>
      <w:rFonts w:ascii="Times New Roman" w:eastAsia="Times New Roman" w:hAnsi="Times New Roman" w:cs="Times New Roman"/>
      <w:sz w:val="24"/>
      <w:szCs w:val="24"/>
      <w:lang w:eastAsia="ru-RU"/>
    </w:rPr>
  </w:style>
  <w:style w:type="paragraph" w:styleId="26">
    <w:name w:val="Body Text Indent 2"/>
    <w:basedOn w:val="a"/>
    <w:link w:val="25"/>
    <w:uiPriority w:val="99"/>
    <w:semiHidden/>
    <w:unhideWhenUsed/>
    <w:rsid w:val="00880729"/>
    <w:pPr>
      <w:spacing w:after="120" w:line="480" w:lineRule="auto"/>
      <w:ind w:left="283"/>
    </w:pPr>
    <w:rPr>
      <w:rFonts w:eastAsia="Times New Roman" w:cs="Times New Roman"/>
      <w:szCs w:val="24"/>
      <w:lang w:eastAsia="ru-RU"/>
    </w:rPr>
  </w:style>
  <w:style w:type="character" w:customStyle="1" w:styleId="211">
    <w:name w:val="Основной текст с отступом 2 Знак1"/>
    <w:basedOn w:val="a0"/>
    <w:uiPriority w:val="99"/>
    <w:semiHidden/>
    <w:rsid w:val="00880729"/>
  </w:style>
  <w:style w:type="character" w:customStyle="1" w:styleId="aff3">
    <w:name w:val="Схема документа Знак"/>
    <w:basedOn w:val="a0"/>
    <w:link w:val="aff4"/>
    <w:uiPriority w:val="99"/>
    <w:semiHidden/>
    <w:rsid w:val="00880729"/>
    <w:rPr>
      <w:rFonts w:ascii="Tahoma" w:hAnsi="Tahoma" w:cs="Tahoma"/>
      <w:sz w:val="16"/>
      <w:szCs w:val="16"/>
    </w:rPr>
  </w:style>
  <w:style w:type="paragraph" w:styleId="aff4">
    <w:name w:val="Document Map"/>
    <w:basedOn w:val="a"/>
    <w:link w:val="aff3"/>
    <w:uiPriority w:val="99"/>
    <w:semiHidden/>
    <w:unhideWhenUsed/>
    <w:rsid w:val="00880729"/>
    <w:pPr>
      <w:spacing w:after="0" w:line="240" w:lineRule="auto"/>
    </w:pPr>
    <w:rPr>
      <w:rFonts w:ascii="Tahoma" w:hAnsi="Tahoma" w:cs="Tahoma"/>
      <w:sz w:val="16"/>
      <w:szCs w:val="16"/>
    </w:rPr>
  </w:style>
  <w:style w:type="character" w:customStyle="1" w:styleId="1c">
    <w:name w:val="Схема документа Знак1"/>
    <w:basedOn w:val="a0"/>
    <w:uiPriority w:val="99"/>
    <w:semiHidden/>
    <w:rsid w:val="00880729"/>
    <w:rPr>
      <w:rFonts w:ascii="Segoe UI" w:hAnsi="Segoe UI" w:cs="Segoe UI"/>
      <w:sz w:val="16"/>
      <w:szCs w:val="16"/>
    </w:rPr>
  </w:style>
  <w:style w:type="paragraph" w:styleId="41">
    <w:name w:val="toc 4"/>
    <w:basedOn w:val="a"/>
    <w:next w:val="a"/>
    <w:autoRedefine/>
    <w:uiPriority w:val="39"/>
    <w:unhideWhenUsed/>
    <w:rsid w:val="00880729"/>
    <w:pPr>
      <w:spacing w:after="100" w:line="276" w:lineRule="auto"/>
      <w:ind w:left="660"/>
    </w:pPr>
    <w:rPr>
      <w:rFonts w:eastAsiaTheme="minorEastAsia"/>
      <w:lang w:eastAsia="ru-RU"/>
    </w:rPr>
  </w:style>
  <w:style w:type="paragraph" w:styleId="51">
    <w:name w:val="toc 5"/>
    <w:basedOn w:val="a"/>
    <w:next w:val="a"/>
    <w:autoRedefine/>
    <w:uiPriority w:val="39"/>
    <w:unhideWhenUsed/>
    <w:rsid w:val="00880729"/>
    <w:pPr>
      <w:spacing w:after="100" w:line="276" w:lineRule="auto"/>
      <w:ind w:left="880"/>
    </w:pPr>
    <w:rPr>
      <w:rFonts w:eastAsiaTheme="minorEastAsia"/>
      <w:lang w:eastAsia="ru-RU"/>
    </w:rPr>
  </w:style>
  <w:style w:type="paragraph" w:styleId="60">
    <w:name w:val="toc 6"/>
    <w:basedOn w:val="a"/>
    <w:next w:val="a"/>
    <w:autoRedefine/>
    <w:uiPriority w:val="39"/>
    <w:unhideWhenUsed/>
    <w:rsid w:val="00880729"/>
    <w:pPr>
      <w:spacing w:after="100" w:line="276" w:lineRule="auto"/>
      <w:ind w:left="1100"/>
    </w:pPr>
    <w:rPr>
      <w:rFonts w:eastAsiaTheme="minorEastAsia"/>
      <w:lang w:eastAsia="ru-RU"/>
    </w:rPr>
  </w:style>
  <w:style w:type="paragraph" w:styleId="7">
    <w:name w:val="toc 7"/>
    <w:basedOn w:val="a"/>
    <w:next w:val="a"/>
    <w:autoRedefine/>
    <w:uiPriority w:val="39"/>
    <w:unhideWhenUsed/>
    <w:rsid w:val="00880729"/>
    <w:pPr>
      <w:spacing w:after="100" w:line="276" w:lineRule="auto"/>
      <w:ind w:left="1320"/>
    </w:pPr>
    <w:rPr>
      <w:rFonts w:eastAsiaTheme="minorEastAsia"/>
      <w:lang w:eastAsia="ru-RU"/>
    </w:rPr>
  </w:style>
  <w:style w:type="paragraph" w:styleId="81">
    <w:name w:val="toc 8"/>
    <w:basedOn w:val="a"/>
    <w:next w:val="a"/>
    <w:autoRedefine/>
    <w:uiPriority w:val="39"/>
    <w:unhideWhenUsed/>
    <w:rsid w:val="00880729"/>
    <w:pPr>
      <w:spacing w:after="100" w:line="276" w:lineRule="auto"/>
      <w:ind w:left="1540"/>
    </w:pPr>
    <w:rPr>
      <w:rFonts w:eastAsiaTheme="minorEastAsia"/>
      <w:lang w:eastAsia="ru-RU"/>
    </w:rPr>
  </w:style>
  <w:style w:type="paragraph" w:styleId="9">
    <w:name w:val="toc 9"/>
    <w:basedOn w:val="a"/>
    <w:next w:val="a"/>
    <w:autoRedefine/>
    <w:uiPriority w:val="39"/>
    <w:unhideWhenUsed/>
    <w:rsid w:val="00880729"/>
    <w:pPr>
      <w:spacing w:after="100" w:line="276" w:lineRule="auto"/>
      <w:ind w:left="1760"/>
    </w:pPr>
    <w:rPr>
      <w:rFonts w:eastAsiaTheme="minorEastAsia"/>
      <w:lang w:eastAsia="ru-RU"/>
    </w:rPr>
  </w:style>
  <w:style w:type="paragraph" w:customStyle="1" w:styleId="3f3f3f3f3f3f3f12">
    <w:name w:val="т3fа3fб3fл3fи3fц3fы3f 12"/>
    <w:basedOn w:val="a"/>
    <w:qFormat/>
    <w:rsid w:val="00880729"/>
    <w:pPr>
      <w:keepLines/>
      <w:widowControl w:val="0"/>
      <w:suppressAutoHyphens/>
      <w:spacing w:after="0" w:line="240" w:lineRule="auto"/>
    </w:pPr>
    <w:rPr>
      <w:rFonts w:eastAsia="Lucida Sans Unicode" w:cs="Tahoma"/>
      <w:color w:val="000000"/>
      <w:kern w:val="1"/>
      <w:szCs w:val="20"/>
      <w:lang w:val="en-US"/>
    </w:rPr>
  </w:style>
  <w:style w:type="paragraph" w:customStyle="1" w:styleId="3f3f3f3f3f3f3f3f3f3f3f3f3f3f3f">
    <w:name w:val="Н3fа3fз3fв3fа3fн3fи3fе3f т3fа3fб3fл3fи3fц3fы3f"/>
    <w:basedOn w:val="a"/>
    <w:qFormat/>
    <w:rsid w:val="00880729"/>
    <w:pPr>
      <w:keepNext/>
      <w:keepLines/>
      <w:widowControl w:val="0"/>
      <w:suppressAutoHyphens/>
      <w:spacing w:before="120" w:after="0" w:line="240" w:lineRule="auto"/>
      <w:ind w:left="357" w:right="357" w:firstLine="720"/>
      <w:jc w:val="right"/>
    </w:pPr>
    <w:rPr>
      <w:rFonts w:ascii="Arial" w:eastAsia="Lucida Sans Unicode" w:hAnsi="Arial" w:cs="Tahoma"/>
      <w:b/>
      <w:color w:val="000000"/>
      <w:kern w:val="1"/>
      <w:szCs w:val="20"/>
      <w:lang w:val="en-US"/>
    </w:rPr>
  </w:style>
  <w:style w:type="paragraph" w:customStyle="1" w:styleId="101">
    <w:name w:val="1 Основной текст 01"/>
    <w:aliases w:val="95 ПК1,А. Основной текст 0 Знак Знак Знак Знак1,Основной текст 01,А. Основной текст 01,1. Основной текст 01,А. Основной текст 0 Знак Знак1,А. Основной текст 0 Знак Знак Знак Знак Знак Знак1,Основной тек...1,Основной тек... Знак1"/>
    <w:basedOn w:val="a"/>
    <w:qFormat/>
    <w:rsid w:val="00880729"/>
    <w:pPr>
      <w:suppressAutoHyphens/>
      <w:spacing w:after="0" w:line="240" w:lineRule="auto"/>
      <w:ind w:firstLine="539"/>
    </w:pPr>
    <w:rPr>
      <w:rFonts w:eastAsia="Calibri" w:cs="Times New Roman"/>
      <w:color w:val="000000"/>
      <w:kern w:val="24"/>
      <w:szCs w:val="24"/>
    </w:rPr>
  </w:style>
  <w:style w:type="paragraph" w:customStyle="1" w:styleId="aff5">
    <w:name w:val="Прижатый влево"/>
    <w:basedOn w:val="a"/>
    <w:next w:val="a"/>
    <w:qFormat/>
    <w:rsid w:val="00880729"/>
    <w:pPr>
      <w:autoSpaceDE w:val="0"/>
      <w:autoSpaceDN w:val="0"/>
      <w:adjustRightInd w:val="0"/>
      <w:spacing w:after="0" w:line="240" w:lineRule="auto"/>
      <w:ind w:firstLine="709"/>
    </w:pPr>
    <w:rPr>
      <w:rFonts w:ascii="Arial" w:eastAsia="Times New Roman" w:hAnsi="Arial" w:cs="Arial"/>
      <w:szCs w:val="24"/>
      <w:lang w:eastAsia="ru-RU"/>
    </w:rPr>
  </w:style>
  <w:style w:type="paragraph" w:customStyle="1" w:styleId="212">
    <w:name w:val="Основной текст с отступом 21"/>
    <w:basedOn w:val="a"/>
    <w:qFormat/>
    <w:rsid w:val="00880729"/>
    <w:pPr>
      <w:spacing w:after="120" w:line="480" w:lineRule="auto"/>
      <w:ind w:left="283"/>
    </w:pPr>
    <w:rPr>
      <w:rFonts w:eastAsia="Times New Roman" w:cs="Times New Roman"/>
      <w:kern w:val="1"/>
      <w:szCs w:val="24"/>
      <w:lang w:eastAsia="ar-SA"/>
    </w:rPr>
  </w:style>
  <w:style w:type="paragraph" w:customStyle="1" w:styleId="213">
    <w:name w:val="Основной текст 21"/>
    <w:basedOn w:val="a"/>
    <w:qFormat/>
    <w:rsid w:val="00880729"/>
    <w:pPr>
      <w:spacing w:after="120" w:line="480" w:lineRule="auto"/>
    </w:pPr>
    <w:rPr>
      <w:rFonts w:eastAsia="Times New Roman" w:cs="Times New Roman"/>
      <w:szCs w:val="24"/>
      <w:lang w:eastAsia="ar-SA"/>
    </w:rPr>
  </w:style>
  <w:style w:type="paragraph" w:customStyle="1" w:styleId="160">
    <w:name w:val="Стиль16"/>
    <w:basedOn w:val="a"/>
    <w:next w:val="a"/>
    <w:qFormat/>
    <w:rsid w:val="00880729"/>
    <w:pPr>
      <w:widowControl w:val="0"/>
      <w:autoSpaceDN w:val="0"/>
      <w:adjustRightInd w:val="0"/>
      <w:spacing w:after="0" w:line="100" w:lineRule="atLeast"/>
      <w:ind w:left="720" w:hanging="360"/>
      <w:jc w:val="center"/>
    </w:pPr>
    <w:rPr>
      <w:rFonts w:eastAsia="Times New Roman" w:cs="Arial"/>
      <w:b/>
      <w:bCs/>
      <w:kern w:val="1"/>
      <w:szCs w:val="24"/>
      <w:lang w:eastAsia="ru-RU"/>
    </w:rPr>
  </w:style>
  <w:style w:type="paragraph" w:customStyle="1" w:styleId="170">
    <w:name w:val="Стиль17"/>
    <w:basedOn w:val="160"/>
    <w:qFormat/>
    <w:rsid w:val="00880729"/>
    <w:pPr>
      <w:ind w:left="924" w:hanging="357"/>
    </w:pPr>
  </w:style>
  <w:style w:type="paragraph" w:customStyle="1" w:styleId="311">
    <w:name w:val="Основной текст 31"/>
    <w:basedOn w:val="a"/>
    <w:qFormat/>
    <w:rsid w:val="00880729"/>
    <w:pPr>
      <w:widowControl w:val="0"/>
      <w:suppressAutoHyphens/>
      <w:spacing w:after="120" w:line="240" w:lineRule="auto"/>
    </w:pPr>
    <w:rPr>
      <w:rFonts w:eastAsia="Lucida Sans Unicode" w:cs="Times New Roman"/>
      <w:kern w:val="1"/>
      <w:sz w:val="16"/>
      <w:szCs w:val="16"/>
    </w:rPr>
  </w:style>
  <w:style w:type="paragraph" w:customStyle="1" w:styleId="Textbody">
    <w:name w:val="Text body"/>
    <w:basedOn w:val="a"/>
    <w:qFormat/>
    <w:rsid w:val="00880729"/>
    <w:pPr>
      <w:suppressAutoHyphens/>
      <w:autoSpaceDN w:val="0"/>
      <w:spacing w:after="0" w:line="240" w:lineRule="auto"/>
    </w:pPr>
    <w:rPr>
      <w:rFonts w:eastAsia="Times New Roman" w:cs="Times New Roman"/>
      <w:kern w:val="3"/>
      <w:sz w:val="20"/>
      <w:szCs w:val="20"/>
      <w:lang w:eastAsia="ar-SA"/>
    </w:rPr>
  </w:style>
  <w:style w:type="character" w:customStyle="1" w:styleId="WW8Num26z0">
    <w:name w:val="WW8Num26z0"/>
    <w:rsid w:val="00880729"/>
    <w:rPr>
      <w:b/>
    </w:rPr>
  </w:style>
  <w:style w:type="paragraph" w:customStyle="1" w:styleId="27">
    <w:name w:val="Уровеньь 2"/>
    <w:basedOn w:val="a"/>
    <w:link w:val="28"/>
    <w:qFormat/>
    <w:rsid w:val="00880729"/>
    <w:pPr>
      <w:spacing w:after="0" w:line="240" w:lineRule="auto"/>
      <w:jc w:val="center"/>
    </w:pPr>
    <w:rPr>
      <w:rFonts w:eastAsia="Calibri" w:cs="Times New Roman"/>
      <w:b/>
      <w:color w:val="0070C0"/>
      <w:szCs w:val="24"/>
    </w:rPr>
  </w:style>
  <w:style w:type="character" w:customStyle="1" w:styleId="28">
    <w:name w:val="Уровеньь 2 Знак"/>
    <w:link w:val="27"/>
    <w:rsid w:val="00880729"/>
    <w:rPr>
      <w:rFonts w:ascii="Times New Roman" w:eastAsia="Calibri" w:hAnsi="Times New Roman" w:cs="Times New Roman"/>
      <w:b/>
      <w:color w:val="0070C0"/>
      <w:sz w:val="24"/>
      <w:szCs w:val="24"/>
    </w:rPr>
  </w:style>
  <w:style w:type="paragraph" w:customStyle="1" w:styleId="330">
    <w:name w:val="Основной текст 33"/>
    <w:basedOn w:val="a"/>
    <w:qFormat/>
    <w:rsid w:val="00880729"/>
    <w:pPr>
      <w:widowControl w:val="0"/>
      <w:suppressAutoHyphens/>
      <w:spacing w:after="120" w:line="240" w:lineRule="auto"/>
    </w:pPr>
    <w:rPr>
      <w:rFonts w:eastAsia="Arial Unicode MS" w:cs="Times New Roman"/>
      <w:kern w:val="1"/>
      <w:sz w:val="16"/>
      <w:szCs w:val="16"/>
    </w:rPr>
  </w:style>
  <w:style w:type="character" w:customStyle="1" w:styleId="button-search">
    <w:name w:val="button-search"/>
    <w:basedOn w:val="a0"/>
    <w:rsid w:val="00880729"/>
  </w:style>
  <w:style w:type="character" w:customStyle="1" w:styleId="FontStyle154">
    <w:name w:val="Font Style154"/>
    <w:basedOn w:val="a0"/>
    <w:rsid w:val="00880729"/>
    <w:rPr>
      <w:rFonts w:ascii="Times New Roman" w:hAnsi="Times New Roman" w:cs="Times New Roman"/>
      <w:sz w:val="24"/>
      <w:szCs w:val="24"/>
    </w:rPr>
  </w:style>
  <w:style w:type="character" w:customStyle="1" w:styleId="blk">
    <w:name w:val="blk"/>
    <w:basedOn w:val="a0"/>
    <w:rsid w:val="00880729"/>
  </w:style>
  <w:style w:type="character" w:styleId="aff6">
    <w:name w:val="Emphasis"/>
    <w:basedOn w:val="a0"/>
    <w:qFormat/>
    <w:rsid w:val="00880729"/>
    <w:rPr>
      <w:rFonts w:ascii="Times New Roman" w:hAnsi="Times New Roman"/>
      <w:sz w:val="24"/>
    </w:rPr>
  </w:style>
  <w:style w:type="paragraph" w:customStyle="1" w:styleId="00">
    <w:name w:val="Основной 0"/>
    <w:aliases w:val="95ПК"/>
    <w:basedOn w:val="a"/>
    <w:link w:val="01"/>
    <w:qFormat/>
    <w:rsid w:val="00880729"/>
    <w:pPr>
      <w:spacing w:after="0" w:line="240" w:lineRule="auto"/>
      <w:ind w:firstLine="539"/>
    </w:pPr>
    <w:rPr>
      <w:rFonts w:eastAsia="Times New Roman" w:cs="Times New Roman"/>
      <w:lang w:val="en-US" w:eastAsia="ru-RU"/>
    </w:rPr>
  </w:style>
  <w:style w:type="character" w:customStyle="1" w:styleId="01">
    <w:name w:val="Основной 0 Знак"/>
    <w:aliases w:val="95ПК Знак"/>
    <w:basedOn w:val="a0"/>
    <w:link w:val="00"/>
    <w:rsid w:val="00880729"/>
    <w:rPr>
      <w:rFonts w:ascii="Times New Roman" w:eastAsia="Times New Roman" w:hAnsi="Times New Roman" w:cs="Times New Roman"/>
      <w:sz w:val="24"/>
      <w:lang w:val="en-US" w:eastAsia="ru-RU"/>
    </w:rPr>
  </w:style>
  <w:style w:type="character" w:customStyle="1" w:styleId="company-infotext">
    <w:name w:val="company-info__text"/>
    <w:basedOn w:val="a0"/>
    <w:rsid w:val="00880729"/>
  </w:style>
  <w:style w:type="paragraph" w:customStyle="1" w:styleId="ConsPlusCell">
    <w:name w:val="ConsPlusCell"/>
    <w:uiPriority w:val="99"/>
    <w:rsid w:val="0088072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font-sc-le1wax-0">
    <w:name w:val="font-sc-le1wax-0"/>
    <w:basedOn w:val="a0"/>
    <w:rsid w:val="00880729"/>
  </w:style>
  <w:style w:type="character" w:customStyle="1" w:styleId="er2xx9">
    <w:name w:val="_er2xx9"/>
    <w:basedOn w:val="a0"/>
    <w:rsid w:val="00880729"/>
  </w:style>
  <w:style w:type="paragraph" w:customStyle="1" w:styleId="Style4">
    <w:name w:val="Style4"/>
    <w:basedOn w:val="a"/>
    <w:uiPriority w:val="99"/>
    <w:rsid w:val="00880729"/>
    <w:pPr>
      <w:widowControl w:val="0"/>
      <w:autoSpaceDE w:val="0"/>
      <w:autoSpaceDN w:val="0"/>
      <w:adjustRightInd w:val="0"/>
      <w:spacing w:after="0" w:line="416" w:lineRule="exact"/>
      <w:ind w:firstLine="835"/>
    </w:pPr>
    <w:rPr>
      <w:rFonts w:eastAsia="Times New Roman" w:cs="Times New Roman"/>
      <w:szCs w:val="24"/>
      <w:lang w:eastAsia="ru-RU"/>
    </w:rPr>
  </w:style>
  <w:style w:type="character" w:customStyle="1" w:styleId="FontStyle21">
    <w:name w:val="Font Style21"/>
    <w:uiPriority w:val="99"/>
    <w:rsid w:val="00880729"/>
    <w:rPr>
      <w:rFonts w:ascii="Times New Roman" w:hAnsi="Times New Roman" w:cs="Times New Roman"/>
      <w:sz w:val="22"/>
      <w:szCs w:val="22"/>
    </w:rPr>
  </w:style>
  <w:style w:type="character" w:customStyle="1" w:styleId="object">
    <w:name w:val="object"/>
    <w:basedOn w:val="a0"/>
    <w:rsid w:val="00880729"/>
  </w:style>
  <w:style w:type="character" w:customStyle="1" w:styleId="aff7">
    <w:name w:val="Название Знак"/>
    <w:uiPriority w:val="10"/>
    <w:rsid w:val="00880729"/>
    <w:rPr>
      <w:rFonts w:ascii="Cambria" w:eastAsia="Times New Roman" w:hAnsi="Cambria" w:cs="Times New Roman"/>
      <w:b/>
      <w:bCs/>
      <w:kern w:val="28"/>
      <w:sz w:val="32"/>
      <w:szCs w:val="32"/>
      <w:lang w:val="en-US"/>
    </w:rPr>
  </w:style>
  <w:style w:type="character" w:customStyle="1" w:styleId="aff8">
    <w:name w:val="Текст примечания Знак"/>
    <w:basedOn w:val="a0"/>
    <w:link w:val="aff9"/>
    <w:uiPriority w:val="99"/>
    <w:semiHidden/>
    <w:rsid w:val="00880729"/>
    <w:rPr>
      <w:sz w:val="20"/>
      <w:szCs w:val="20"/>
    </w:rPr>
  </w:style>
  <w:style w:type="paragraph" w:styleId="aff9">
    <w:name w:val="annotation text"/>
    <w:basedOn w:val="a"/>
    <w:link w:val="aff8"/>
    <w:uiPriority w:val="99"/>
    <w:semiHidden/>
    <w:unhideWhenUsed/>
    <w:rsid w:val="00880729"/>
    <w:pPr>
      <w:spacing w:line="240" w:lineRule="auto"/>
    </w:pPr>
    <w:rPr>
      <w:sz w:val="20"/>
      <w:szCs w:val="20"/>
    </w:rPr>
  </w:style>
  <w:style w:type="character" w:customStyle="1" w:styleId="affa">
    <w:name w:val="Тема примечания Знак"/>
    <w:basedOn w:val="aff8"/>
    <w:link w:val="affb"/>
    <w:uiPriority w:val="99"/>
    <w:semiHidden/>
    <w:rsid w:val="00880729"/>
    <w:rPr>
      <w:b/>
      <w:bCs/>
      <w:sz w:val="20"/>
      <w:szCs w:val="20"/>
    </w:rPr>
  </w:style>
  <w:style w:type="paragraph" w:styleId="affb">
    <w:name w:val="annotation subject"/>
    <w:basedOn w:val="aff9"/>
    <w:next w:val="aff9"/>
    <w:link w:val="affa"/>
    <w:uiPriority w:val="99"/>
    <w:semiHidden/>
    <w:unhideWhenUsed/>
    <w:rsid w:val="00880729"/>
    <w:rPr>
      <w:b/>
      <w:bCs/>
    </w:rPr>
  </w:style>
  <w:style w:type="character" w:customStyle="1" w:styleId="110">
    <w:name w:val="Заголовок 1 Знак1"/>
    <w:aliases w:val="МОЙ Заголовок 1 Знак1,1. Глава Знак1"/>
    <w:basedOn w:val="a0"/>
    <w:uiPriority w:val="9"/>
    <w:rsid w:val="00880729"/>
    <w:rPr>
      <w:rFonts w:asciiTheme="majorHAnsi" w:eastAsiaTheme="majorEastAsia" w:hAnsiTheme="majorHAnsi" w:cstheme="majorBidi"/>
      <w:color w:val="2F5496" w:themeColor="accent1" w:themeShade="BF"/>
      <w:sz w:val="32"/>
      <w:szCs w:val="32"/>
    </w:rPr>
  </w:style>
  <w:style w:type="paragraph" w:customStyle="1" w:styleId="230">
    <w:name w:val="Основной текст 23"/>
    <w:basedOn w:val="a"/>
    <w:qFormat/>
    <w:rsid w:val="00880729"/>
    <w:pPr>
      <w:autoSpaceDN w:val="0"/>
      <w:spacing w:after="0" w:line="360" w:lineRule="auto"/>
      <w:ind w:left="426" w:hanging="426"/>
    </w:pPr>
    <w:rPr>
      <w:rFonts w:eastAsia="Times New Roman" w:cs="Times New Roman"/>
      <w:b/>
      <w:color w:val="000000"/>
      <w:sz w:val="28"/>
      <w:szCs w:val="20"/>
      <w:lang w:eastAsia="ar-SA"/>
    </w:rPr>
  </w:style>
  <w:style w:type="paragraph" w:customStyle="1" w:styleId="affc">
    <w:name w:val="основной стиль"/>
    <w:basedOn w:val="a"/>
    <w:uiPriority w:val="99"/>
    <w:qFormat/>
    <w:rsid w:val="00880729"/>
    <w:pPr>
      <w:widowControl w:val="0"/>
      <w:suppressAutoHyphens/>
      <w:autoSpaceDN w:val="0"/>
      <w:spacing w:after="0" w:line="240" w:lineRule="auto"/>
    </w:pPr>
    <w:rPr>
      <w:rFonts w:eastAsia="Arial Unicode MS" w:cs="Times New Roman"/>
      <w:kern w:val="2"/>
      <w:szCs w:val="24"/>
      <w:lang w:eastAsia="ru-RU"/>
    </w:rPr>
  </w:style>
  <w:style w:type="paragraph" w:customStyle="1" w:styleId="western1">
    <w:name w:val="western1"/>
    <w:basedOn w:val="a"/>
    <w:uiPriority w:val="99"/>
    <w:qFormat/>
    <w:rsid w:val="00880729"/>
    <w:pPr>
      <w:autoSpaceDN w:val="0"/>
      <w:spacing w:before="100" w:beforeAutospacing="1" w:after="0" w:line="240" w:lineRule="auto"/>
    </w:pPr>
    <w:rPr>
      <w:rFonts w:eastAsia="Times New Roman" w:cs="Times New Roman"/>
      <w:szCs w:val="24"/>
      <w:lang w:eastAsia="ru-RU"/>
    </w:rPr>
  </w:style>
  <w:style w:type="character" w:customStyle="1" w:styleId="1d">
    <w:name w:val="Заголовок Знак1"/>
    <w:basedOn w:val="a0"/>
    <w:uiPriority w:val="10"/>
    <w:rsid w:val="00880729"/>
    <w:rPr>
      <w:rFonts w:asciiTheme="majorHAnsi" w:eastAsiaTheme="majorEastAsia" w:hAnsiTheme="majorHAnsi" w:cstheme="majorBidi"/>
      <w:spacing w:val="-10"/>
      <w:kern w:val="28"/>
      <w:sz w:val="56"/>
      <w:szCs w:val="56"/>
    </w:rPr>
  </w:style>
  <w:style w:type="character" w:customStyle="1" w:styleId="extendedtext-full">
    <w:name w:val="extendedtext-full"/>
    <w:basedOn w:val="a0"/>
    <w:rsid w:val="00880729"/>
  </w:style>
  <w:style w:type="paragraph" w:customStyle="1" w:styleId="102">
    <w:name w:val="1 Основной текст 02"/>
    <w:aliases w:val="95 ПК2,А. Основной текст 0 Знак Знак Знак Знак2,Основной текст 02,А. Основной текст 02,1. Основной текст 02,А. Основной текст 0 Знак Знак2,А. Основной текст 0 Знак Знак Знак Знак Знак Знак2,Основной тек...2,Основной тек... Знак2"/>
    <w:basedOn w:val="a"/>
    <w:rsid w:val="00880729"/>
    <w:pPr>
      <w:suppressAutoHyphens/>
      <w:autoSpaceDN w:val="0"/>
      <w:spacing w:after="0" w:line="240" w:lineRule="auto"/>
      <w:ind w:firstLine="539"/>
    </w:pPr>
    <w:rPr>
      <w:rFonts w:eastAsia="Calibri" w:cs="Times New Roman"/>
      <w:color w:val="000000"/>
      <w:kern w:val="24"/>
      <w:szCs w:val="24"/>
    </w:rPr>
  </w:style>
  <w:style w:type="paragraph" w:styleId="affd">
    <w:name w:val="Block Text"/>
    <w:basedOn w:val="a"/>
    <w:semiHidden/>
    <w:rsid w:val="00807A5B"/>
    <w:pPr>
      <w:spacing w:after="0" w:line="360" w:lineRule="auto"/>
      <w:ind w:left="284" w:right="459"/>
    </w:pPr>
    <w:rPr>
      <w:rFonts w:eastAsia="Times New Roman" w:cs="Times New Roman"/>
      <w:sz w:val="28"/>
      <w:szCs w:val="20"/>
      <w:lang w:eastAsia="ru-RU"/>
    </w:rPr>
  </w:style>
  <w:style w:type="table" w:customStyle="1" w:styleId="29">
    <w:name w:val="Сетка таблицы2"/>
    <w:basedOn w:val="a1"/>
    <w:uiPriority w:val="59"/>
    <w:rsid w:val="00807A5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e">
    <w:name w:val="Обычный текст"/>
    <w:basedOn w:val="a"/>
    <w:link w:val="afff"/>
    <w:qFormat/>
    <w:rsid w:val="00807A5B"/>
    <w:pPr>
      <w:spacing w:after="0" w:line="240" w:lineRule="auto"/>
      <w:ind w:firstLine="709"/>
    </w:pPr>
    <w:rPr>
      <w:rFonts w:eastAsia="Times New Roman" w:cs="Times New Roman"/>
      <w:szCs w:val="24"/>
      <w:lang w:val="en-US" w:eastAsia="ar-SA" w:bidi="en-US"/>
    </w:rPr>
  </w:style>
  <w:style w:type="character" w:customStyle="1" w:styleId="afff">
    <w:name w:val="Обычный текст Знак"/>
    <w:basedOn w:val="a0"/>
    <w:link w:val="affe"/>
    <w:rsid w:val="00807A5B"/>
    <w:rPr>
      <w:rFonts w:ascii="Times New Roman" w:eastAsia="Times New Roman" w:hAnsi="Times New Roman" w:cs="Times New Roman"/>
      <w:sz w:val="24"/>
      <w:szCs w:val="24"/>
      <w:lang w:val="en-US" w:eastAsia="ar-SA" w:bidi="en-US"/>
    </w:rPr>
  </w:style>
  <w:style w:type="paragraph" w:styleId="HTML">
    <w:name w:val="HTML Preformatted"/>
    <w:basedOn w:val="a"/>
    <w:link w:val="HTML0"/>
    <w:semiHidden/>
    <w:unhideWhenUsed/>
    <w:rsid w:val="001D71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semiHidden/>
    <w:rsid w:val="001D71DD"/>
    <w:rPr>
      <w:rFonts w:ascii="Courier New" w:eastAsia="Times New Roman" w:hAnsi="Courier New" w:cs="Courier New"/>
      <w:sz w:val="20"/>
      <w:szCs w:val="20"/>
      <w:lang w:eastAsia="ru-RU"/>
    </w:rPr>
  </w:style>
  <w:style w:type="table" w:customStyle="1" w:styleId="1e">
    <w:name w:val="Сетка таблицы1"/>
    <w:basedOn w:val="a1"/>
    <w:next w:val="af2"/>
    <w:uiPriority w:val="59"/>
    <w:rsid w:val="009E28A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0">
    <w:name w:val="Основной текст с отступом 22"/>
    <w:basedOn w:val="a"/>
    <w:rsid w:val="00F13B79"/>
    <w:pPr>
      <w:widowControl w:val="0"/>
      <w:suppressAutoHyphens/>
      <w:spacing w:after="0" w:line="240" w:lineRule="auto"/>
      <w:ind w:firstLine="360"/>
    </w:pPr>
    <w:rPr>
      <w:rFonts w:eastAsia="Arial Unicode MS" w:cs="Times New Roman"/>
      <w:kern w:val="1"/>
      <w:sz w:val="28"/>
      <w:szCs w:val="28"/>
      <w:lang w:eastAsia="ar-SA"/>
    </w:rPr>
  </w:style>
  <w:style w:type="numbering" w:customStyle="1" w:styleId="1f">
    <w:name w:val="Нет списка1"/>
    <w:next w:val="a2"/>
    <w:uiPriority w:val="99"/>
    <w:semiHidden/>
    <w:unhideWhenUsed/>
    <w:rsid w:val="00766CA9"/>
  </w:style>
  <w:style w:type="table" w:customStyle="1" w:styleId="36">
    <w:name w:val="Сетка таблицы3"/>
    <w:basedOn w:val="a1"/>
    <w:next w:val="af2"/>
    <w:uiPriority w:val="59"/>
    <w:rsid w:val="00766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0">
    <w:name w:val="Placeholder Text"/>
    <w:basedOn w:val="a0"/>
    <w:uiPriority w:val="99"/>
    <w:semiHidden/>
    <w:rsid w:val="00766CA9"/>
    <w:rPr>
      <w:color w:val="808080"/>
    </w:rPr>
  </w:style>
  <w:style w:type="table" w:customStyle="1" w:styleId="111">
    <w:name w:val="Сетка таблицы11"/>
    <w:basedOn w:val="a1"/>
    <w:next w:val="af2"/>
    <w:uiPriority w:val="39"/>
    <w:rsid w:val="00766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short"/>
    <w:rsid w:val="00766CA9"/>
  </w:style>
  <w:style w:type="character" w:customStyle="1" w:styleId="font-sc-1w7xibr-0">
    <w:name w:val="font-sc-1w7xibr-0"/>
    <w:basedOn w:val="a0"/>
    <w:rsid w:val="00766CA9"/>
  </w:style>
  <w:style w:type="character" w:customStyle="1" w:styleId="title-link">
    <w:name w:val="title-link"/>
    <w:basedOn w:val="a0"/>
    <w:rsid w:val="00766CA9"/>
  </w:style>
  <w:style w:type="paragraph" w:customStyle="1" w:styleId="103">
    <w:name w:val="Стиль 10 Пт По центру"/>
    <w:basedOn w:val="a"/>
    <w:qFormat/>
    <w:rsid w:val="00766CA9"/>
    <w:pPr>
      <w:spacing w:after="0" w:line="240" w:lineRule="auto"/>
      <w:jc w:val="center"/>
    </w:pPr>
    <w:rPr>
      <w:rFonts w:eastAsia="Times New Roman" w:cs="Times New Roman"/>
      <w:sz w:val="20"/>
      <w:szCs w:val="24"/>
      <w:lang w:eastAsia="ru-RU"/>
    </w:rPr>
  </w:style>
  <w:style w:type="character" w:customStyle="1" w:styleId="2a">
    <w:name w:val="Основной текст (2)"/>
    <w:basedOn w:val="a0"/>
    <w:rsid w:val="00766CA9"/>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doccaption">
    <w:name w:val="doccaption"/>
    <w:basedOn w:val="a0"/>
    <w:rsid w:val="00766CA9"/>
  </w:style>
  <w:style w:type="paragraph" w:customStyle="1" w:styleId="1f0">
    <w:name w:val="Стиль Заголовок 1"/>
    <w:aliases w:val="Заголовок 1 Знак + полужирный После:  6 пт"/>
    <w:basedOn w:val="1"/>
    <w:rsid w:val="00766CA9"/>
    <w:pPr>
      <w:keepLines w:val="0"/>
      <w:tabs>
        <w:tab w:val="num" w:pos="360"/>
      </w:tabs>
      <w:spacing w:after="120" w:line="240" w:lineRule="auto"/>
      <w:jc w:val="center"/>
    </w:pPr>
    <w:rPr>
      <w:rFonts w:ascii="Arial" w:eastAsia="Times New Roman" w:hAnsi="Arial" w:cs="Times New Roman"/>
      <w:b/>
      <w:bCs/>
      <w:color w:val="auto"/>
      <w:kern w:val="32"/>
      <w:sz w:val="28"/>
      <w:szCs w:val="20"/>
      <w:lang w:eastAsia="ru-RU"/>
    </w:rPr>
  </w:style>
  <w:style w:type="paragraph" w:customStyle="1" w:styleId="2b">
    <w:name w:val="Стиль2"/>
    <w:basedOn w:val="3"/>
    <w:rsid w:val="00766CA9"/>
    <w:pPr>
      <w:keepLines w:val="0"/>
      <w:tabs>
        <w:tab w:val="num" w:pos="360"/>
      </w:tabs>
      <w:spacing w:before="240" w:after="60" w:line="240" w:lineRule="auto"/>
    </w:pPr>
    <w:rPr>
      <w:rFonts w:ascii="Arial" w:eastAsia="Times New Roman" w:hAnsi="Arial" w:cs="Arial"/>
      <w:b w:val="0"/>
      <w:bCs/>
      <w:lang w:eastAsia="ru-RU"/>
    </w:rPr>
  </w:style>
  <w:style w:type="character" w:customStyle="1" w:styleId="hgkelc">
    <w:name w:val="hgkelc"/>
    <w:rsid w:val="00766CA9"/>
  </w:style>
  <w:style w:type="table" w:customStyle="1" w:styleId="42">
    <w:name w:val="Сетка таблицы4"/>
    <w:basedOn w:val="a1"/>
    <w:next w:val="af2"/>
    <w:uiPriority w:val="59"/>
    <w:rsid w:val="00F920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uiPriority w:val="9"/>
    <w:rsid w:val="00A00FAC"/>
    <w:rPr>
      <w:rFonts w:ascii="Times New Roman" w:eastAsiaTheme="majorEastAsia" w:hAnsi="Times New Roman" w:cstheme="majorBidi"/>
      <w:b/>
      <w:i/>
      <w:color w:val="000000" w:themeColor="text1"/>
      <w:sz w:val="24"/>
    </w:rPr>
  </w:style>
  <w:style w:type="paragraph" w:customStyle="1" w:styleId="TableParagraph">
    <w:name w:val="Table Paragraph"/>
    <w:basedOn w:val="a"/>
    <w:uiPriority w:val="1"/>
    <w:qFormat/>
    <w:rsid w:val="00E9138F"/>
    <w:pPr>
      <w:widowControl w:val="0"/>
      <w:autoSpaceDE w:val="0"/>
      <w:autoSpaceDN w:val="0"/>
      <w:spacing w:after="0" w:line="240" w:lineRule="auto"/>
      <w:jc w:val="left"/>
    </w:pPr>
    <w:rPr>
      <w:rFonts w:eastAsia="Times New Roman" w:cs="Times New Roman"/>
      <w:sz w:val="22"/>
    </w:rPr>
  </w:style>
  <w:style w:type="character" w:customStyle="1" w:styleId="afff1">
    <w:name w:val="Абзац Знак"/>
    <w:link w:val="afff2"/>
    <w:locked/>
    <w:rsid w:val="000F49AD"/>
    <w:rPr>
      <w:rFonts w:ascii="Times New Roman" w:eastAsia="Times New Roman" w:hAnsi="Times New Roman" w:cs="Times New Roman"/>
      <w:sz w:val="24"/>
      <w:szCs w:val="24"/>
      <w:lang w:eastAsia="ru-RU"/>
    </w:rPr>
  </w:style>
  <w:style w:type="paragraph" w:customStyle="1" w:styleId="afff2">
    <w:name w:val="Абзац"/>
    <w:basedOn w:val="a"/>
    <w:link w:val="afff1"/>
    <w:qFormat/>
    <w:rsid w:val="000F49AD"/>
    <w:pPr>
      <w:spacing w:before="120" w:after="60" w:line="240" w:lineRule="auto"/>
      <w:ind w:firstLine="567"/>
    </w:pPr>
    <w:rPr>
      <w:rFonts w:eastAsia="Times New Roman" w:cs="Times New Roman"/>
      <w:szCs w:val="24"/>
      <w:lang w:eastAsia="ru-RU"/>
    </w:rPr>
  </w:style>
  <w:style w:type="table" w:customStyle="1" w:styleId="104">
    <w:name w:val="Сетка таблицы10"/>
    <w:basedOn w:val="a1"/>
    <w:uiPriority w:val="59"/>
    <w:rsid w:val="00A20EF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1"/>
    <w:next w:val="af2"/>
    <w:uiPriority w:val="59"/>
    <w:rsid w:val="00135F8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BD3261"/>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TableGridReport1">
    <w:name w:val="Table Grid Report1"/>
    <w:basedOn w:val="a1"/>
    <w:next w:val="af2"/>
    <w:uiPriority w:val="59"/>
    <w:rsid w:val="009E50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9">
    <w:name w:val="Style9"/>
    <w:basedOn w:val="a"/>
    <w:uiPriority w:val="99"/>
    <w:rsid w:val="00AB4C6A"/>
    <w:pPr>
      <w:widowControl w:val="0"/>
      <w:autoSpaceDE w:val="0"/>
      <w:autoSpaceDN w:val="0"/>
      <w:adjustRightInd w:val="0"/>
      <w:spacing w:after="0" w:line="274" w:lineRule="exact"/>
      <w:ind w:firstLine="701"/>
    </w:pPr>
    <w:rPr>
      <w:rFonts w:eastAsiaTheme="minorEastAsia" w:cs="Times New Roman"/>
      <w:szCs w:val="24"/>
      <w:lang w:eastAsia="ru-RU"/>
    </w:rPr>
  </w:style>
  <w:style w:type="character" w:customStyle="1" w:styleId="FontStyle188">
    <w:name w:val="Font Style188"/>
    <w:basedOn w:val="a0"/>
    <w:uiPriority w:val="99"/>
    <w:rsid w:val="00AB4C6A"/>
    <w:rPr>
      <w:rFonts w:ascii="Times New Roman" w:hAnsi="Times New Roman" w:cs="Times New Roman"/>
      <w:sz w:val="22"/>
      <w:szCs w:val="22"/>
    </w:rPr>
  </w:style>
  <w:style w:type="paragraph" w:customStyle="1" w:styleId="90">
    <w:name w:val="заголовок 9"/>
    <w:basedOn w:val="a"/>
    <w:next w:val="a"/>
    <w:rsid w:val="008F1DE3"/>
    <w:pPr>
      <w:keepNext/>
      <w:autoSpaceDE w:val="0"/>
      <w:autoSpaceDN w:val="0"/>
      <w:spacing w:after="0" w:line="240" w:lineRule="auto"/>
      <w:jc w:val="center"/>
    </w:pPr>
    <w:rPr>
      <w:rFonts w:eastAsia="Times New Roman" w:cs="Times New Roman"/>
      <w:b/>
      <w:bCs/>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2607"/>
    <w:pPr>
      <w:jc w:val="both"/>
    </w:pPr>
    <w:rPr>
      <w:rFonts w:ascii="Times New Roman" w:hAnsi="Times New Roman"/>
      <w:sz w:val="24"/>
    </w:rPr>
  </w:style>
  <w:style w:type="paragraph" w:styleId="1">
    <w:name w:val="heading 1"/>
    <w:aliases w:val="МОЙ Заголовок 1,1. Глава"/>
    <w:basedOn w:val="a"/>
    <w:next w:val="a"/>
    <w:link w:val="11"/>
    <w:uiPriority w:val="9"/>
    <w:qFormat/>
    <w:rsid w:val="0088072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CD763C"/>
    <w:pPr>
      <w:keepNext/>
      <w:keepLines/>
      <w:spacing w:before="40" w:after="0"/>
      <w:jc w:val="center"/>
      <w:outlineLvl w:val="1"/>
    </w:pPr>
    <w:rPr>
      <w:rFonts w:eastAsiaTheme="majorEastAsia" w:cstheme="majorBidi"/>
      <w:b/>
      <w:szCs w:val="26"/>
    </w:rPr>
  </w:style>
  <w:style w:type="paragraph" w:styleId="3">
    <w:name w:val="heading 3"/>
    <w:basedOn w:val="a"/>
    <w:next w:val="a"/>
    <w:link w:val="30"/>
    <w:unhideWhenUsed/>
    <w:qFormat/>
    <w:rsid w:val="00726E6D"/>
    <w:pPr>
      <w:keepNext/>
      <w:keepLines/>
      <w:spacing w:before="40" w:after="0"/>
      <w:outlineLvl w:val="2"/>
    </w:pPr>
    <w:rPr>
      <w:rFonts w:eastAsiaTheme="majorEastAsia" w:cstheme="majorBidi"/>
      <w:b/>
      <w:i/>
      <w:szCs w:val="24"/>
    </w:rPr>
  </w:style>
  <w:style w:type="paragraph" w:styleId="4">
    <w:name w:val="heading 4"/>
    <w:basedOn w:val="a"/>
    <w:next w:val="a"/>
    <w:link w:val="40"/>
    <w:uiPriority w:val="9"/>
    <w:unhideWhenUsed/>
    <w:qFormat/>
    <w:rsid w:val="000E42F8"/>
    <w:pPr>
      <w:keepNext/>
      <w:keepLines/>
      <w:spacing w:after="0"/>
      <w:jc w:val="center"/>
      <w:outlineLvl w:val="3"/>
    </w:pPr>
    <w:rPr>
      <w:rFonts w:eastAsiaTheme="majorEastAsia" w:cstheme="majorBidi"/>
      <w:b/>
      <w:bCs/>
      <w:i/>
      <w:iCs/>
    </w:rPr>
  </w:style>
  <w:style w:type="paragraph" w:styleId="5">
    <w:name w:val="heading 5"/>
    <w:basedOn w:val="a"/>
    <w:next w:val="a"/>
    <w:link w:val="50"/>
    <w:uiPriority w:val="9"/>
    <w:unhideWhenUsed/>
    <w:qFormat/>
    <w:rsid w:val="00A00FAC"/>
    <w:pPr>
      <w:keepNext/>
      <w:keepLines/>
      <w:spacing w:before="200" w:after="0"/>
      <w:jc w:val="center"/>
      <w:outlineLvl w:val="4"/>
    </w:pPr>
    <w:rPr>
      <w:rFonts w:eastAsiaTheme="majorEastAsia" w:cstheme="majorBidi"/>
      <w:b/>
      <w:i/>
      <w:color w:val="000000" w:themeColor="text1"/>
    </w:rPr>
  </w:style>
  <w:style w:type="paragraph" w:styleId="8">
    <w:name w:val="heading 8"/>
    <w:basedOn w:val="a"/>
    <w:next w:val="a"/>
    <w:link w:val="80"/>
    <w:uiPriority w:val="9"/>
    <w:semiHidden/>
    <w:unhideWhenUsed/>
    <w:qFormat/>
    <w:rsid w:val="00880729"/>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МОЙ Заголовок 1 Знак,1. Глава Знак"/>
    <w:basedOn w:val="a0"/>
    <w:link w:val="1"/>
    <w:uiPriority w:val="9"/>
    <w:rsid w:val="00880729"/>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CD763C"/>
    <w:rPr>
      <w:rFonts w:ascii="Times New Roman" w:eastAsiaTheme="majorEastAsia" w:hAnsi="Times New Roman" w:cstheme="majorBidi"/>
      <w:b/>
      <w:sz w:val="24"/>
      <w:szCs w:val="26"/>
    </w:rPr>
  </w:style>
  <w:style w:type="character" w:customStyle="1" w:styleId="30">
    <w:name w:val="Заголовок 3 Знак"/>
    <w:basedOn w:val="a0"/>
    <w:link w:val="3"/>
    <w:rsid w:val="00726E6D"/>
    <w:rPr>
      <w:rFonts w:ascii="Times New Roman" w:eastAsiaTheme="majorEastAsia" w:hAnsi="Times New Roman" w:cstheme="majorBidi"/>
      <w:b/>
      <w:i/>
      <w:sz w:val="24"/>
      <w:szCs w:val="24"/>
    </w:rPr>
  </w:style>
  <w:style w:type="character" w:customStyle="1" w:styleId="40">
    <w:name w:val="Заголовок 4 Знак"/>
    <w:basedOn w:val="a0"/>
    <w:link w:val="4"/>
    <w:uiPriority w:val="9"/>
    <w:rsid w:val="000E42F8"/>
    <w:rPr>
      <w:rFonts w:ascii="Times New Roman" w:eastAsiaTheme="majorEastAsia" w:hAnsi="Times New Roman" w:cstheme="majorBidi"/>
      <w:b/>
      <w:bCs/>
      <w:i/>
      <w:iCs/>
      <w:sz w:val="24"/>
    </w:rPr>
  </w:style>
  <w:style w:type="character" w:customStyle="1" w:styleId="80">
    <w:name w:val="Заголовок 8 Знак"/>
    <w:basedOn w:val="a0"/>
    <w:link w:val="8"/>
    <w:rsid w:val="00880729"/>
    <w:rPr>
      <w:rFonts w:asciiTheme="majorHAnsi" w:eastAsiaTheme="majorEastAsia" w:hAnsiTheme="majorHAnsi" w:cstheme="majorBidi"/>
      <w:color w:val="404040" w:themeColor="text1" w:themeTint="BF"/>
      <w:sz w:val="20"/>
      <w:szCs w:val="20"/>
    </w:rPr>
  </w:style>
  <w:style w:type="paragraph" w:customStyle="1" w:styleId="a3">
    <w:name w:val="МОЙ"/>
    <w:basedOn w:val="1"/>
    <w:link w:val="a4"/>
    <w:qFormat/>
    <w:rsid w:val="00880729"/>
    <w:pPr>
      <w:spacing w:before="0" w:line="360" w:lineRule="auto"/>
    </w:pPr>
    <w:rPr>
      <w:rFonts w:ascii="Times New Roman" w:hAnsi="Times New Roman"/>
      <w:sz w:val="28"/>
    </w:rPr>
  </w:style>
  <w:style w:type="character" w:customStyle="1" w:styleId="a4">
    <w:name w:val="МОЙ Знак"/>
    <w:basedOn w:val="11"/>
    <w:link w:val="a3"/>
    <w:rsid w:val="00880729"/>
    <w:rPr>
      <w:rFonts w:ascii="Times New Roman" w:eastAsiaTheme="majorEastAsia" w:hAnsi="Times New Roman" w:cstheme="majorBidi"/>
      <w:color w:val="2F5496" w:themeColor="accent1" w:themeShade="BF"/>
      <w:sz w:val="28"/>
      <w:szCs w:val="32"/>
    </w:rPr>
  </w:style>
  <w:style w:type="paragraph" w:styleId="a5">
    <w:name w:val="Body Text"/>
    <w:basedOn w:val="a"/>
    <w:link w:val="a6"/>
    <w:uiPriority w:val="99"/>
    <w:rsid w:val="00880729"/>
    <w:pPr>
      <w:widowControl w:val="0"/>
      <w:autoSpaceDN w:val="0"/>
      <w:adjustRightInd w:val="0"/>
      <w:spacing w:after="0" w:line="100" w:lineRule="atLeast"/>
    </w:pPr>
    <w:rPr>
      <w:rFonts w:eastAsia="Times New Roman" w:cs="Times New Roman"/>
      <w:sz w:val="20"/>
      <w:szCs w:val="20"/>
      <w:lang w:eastAsia="ru-RU"/>
    </w:rPr>
  </w:style>
  <w:style w:type="character" w:customStyle="1" w:styleId="a6">
    <w:name w:val="Основной текст Знак"/>
    <w:basedOn w:val="a0"/>
    <w:link w:val="a5"/>
    <w:uiPriority w:val="99"/>
    <w:rsid w:val="00880729"/>
    <w:rPr>
      <w:rFonts w:ascii="Times New Roman" w:eastAsia="Times New Roman" w:hAnsi="Times New Roman" w:cs="Times New Roman"/>
      <w:sz w:val="20"/>
      <w:szCs w:val="20"/>
      <w:lang w:eastAsia="ru-RU"/>
    </w:rPr>
  </w:style>
  <w:style w:type="paragraph" w:customStyle="1" w:styleId="a7">
    <w:name w:val="Содержимое таблицы"/>
    <w:basedOn w:val="a"/>
    <w:qFormat/>
    <w:rsid w:val="00880729"/>
    <w:pPr>
      <w:widowControl w:val="0"/>
      <w:suppressLineNumbers/>
      <w:suppressAutoHyphens/>
      <w:spacing w:after="0" w:line="240" w:lineRule="auto"/>
    </w:pPr>
    <w:rPr>
      <w:rFonts w:eastAsia="Lucida Sans Unicode" w:cs="Times New Roman"/>
      <w:kern w:val="1"/>
      <w:szCs w:val="24"/>
    </w:rPr>
  </w:style>
  <w:style w:type="character" w:customStyle="1" w:styleId="12">
    <w:name w:val="Основной текст Знак1"/>
    <w:uiPriority w:val="99"/>
    <w:rsid w:val="00880729"/>
    <w:rPr>
      <w:kern w:val="3"/>
      <w:sz w:val="22"/>
      <w:szCs w:val="22"/>
      <w:lang w:eastAsia="en-US"/>
    </w:rPr>
  </w:style>
  <w:style w:type="paragraph" w:styleId="a8">
    <w:name w:val="Normal (Web)"/>
    <w:aliases w:val="Обычный (Web),Обычный (Web)1"/>
    <w:basedOn w:val="a"/>
    <w:link w:val="a9"/>
    <w:uiPriority w:val="99"/>
    <w:qFormat/>
    <w:rsid w:val="00880729"/>
    <w:pPr>
      <w:widowControl w:val="0"/>
      <w:autoSpaceDN w:val="0"/>
      <w:adjustRightInd w:val="0"/>
      <w:spacing w:after="0" w:line="100" w:lineRule="atLeast"/>
    </w:pPr>
    <w:rPr>
      <w:rFonts w:eastAsia="Times New Roman" w:cs="Times New Roman"/>
      <w:szCs w:val="24"/>
      <w:lang w:eastAsia="ru-RU"/>
    </w:rPr>
  </w:style>
  <w:style w:type="character" w:customStyle="1" w:styleId="a9">
    <w:name w:val="Обычный (веб) Знак"/>
    <w:aliases w:val="Обычный (Web) Знак,Обычный (Web)1 Знак"/>
    <w:link w:val="a8"/>
    <w:uiPriority w:val="99"/>
    <w:locked/>
    <w:rsid w:val="00880729"/>
    <w:rPr>
      <w:rFonts w:ascii="Times New Roman" w:eastAsia="Times New Roman" w:hAnsi="Times New Roman" w:cs="Times New Roman"/>
      <w:sz w:val="24"/>
      <w:szCs w:val="24"/>
      <w:lang w:eastAsia="ru-RU"/>
    </w:rPr>
  </w:style>
  <w:style w:type="paragraph" w:customStyle="1" w:styleId="3f3f3f3f3f2">
    <w:name w:val="Т3fе3fк3fс3fт3f2"/>
    <w:basedOn w:val="a"/>
    <w:uiPriority w:val="99"/>
    <w:qFormat/>
    <w:rsid w:val="00880729"/>
    <w:pPr>
      <w:widowControl w:val="0"/>
      <w:autoSpaceDN w:val="0"/>
      <w:adjustRightInd w:val="0"/>
      <w:spacing w:after="0" w:line="100" w:lineRule="atLeast"/>
    </w:pPr>
    <w:rPr>
      <w:rFonts w:ascii="Courier New" w:eastAsia="Times New Roman" w:hAnsi="Courier New" w:cs="Courier New"/>
      <w:sz w:val="20"/>
      <w:szCs w:val="20"/>
      <w:lang w:eastAsia="ru-RU"/>
    </w:rPr>
  </w:style>
  <w:style w:type="paragraph" w:customStyle="1" w:styleId="3f3f3f3f3f1">
    <w:name w:val="Т3fе3fк3fс3fт3f1"/>
    <w:basedOn w:val="a"/>
    <w:uiPriority w:val="99"/>
    <w:qFormat/>
    <w:rsid w:val="00880729"/>
    <w:pPr>
      <w:widowControl w:val="0"/>
      <w:autoSpaceDN w:val="0"/>
      <w:adjustRightInd w:val="0"/>
      <w:spacing w:after="0" w:line="100" w:lineRule="atLeast"/>
    </w:pPr>
    <w:rPr>
      <w:rFonts w:ascii="Courier New" w:eastAsia="Times New Roman" w:hAnsi="Courier New" w:cs="Courier New"/>
      <w:sz w:val="20"/>
      <w:szCs w:val="20"/>
      <w:lang w:eastAsia="ru-RU"/>
    </w:rPr>
  </w:style>
  <w:style w:type="character" w:styleId="aa">
    <w:name w:val="Hyperlink"/>
    <w:uiPriority w:val="99"/>
    <w:unhideWhenUsed/>
    <w:rsid w:val="00880729"/>
    <w:rPr>
      <w:rFonts w:cs="Times New Roman"/>
      <w:color w:val="000080"/>
      <w:u w:val="single"/>
    </w:rPr>
  </w:style>
  <w:style w:type="paragraph" w:styleId="ab">
    <w:name w:val="List Paragraph"/>
    <w:aliases w:val="обычный,Заголовок мой1,СписокСТПр,Абзац списка основной,Bullet List,FooterText,numbered,Paragraphe de liste1,lp1,Заголовок_3,Введение,3_Абзац списка,СПИСКИ,List Paragraph2,ПАРАГРАФ,Нумерация,список 1,List Paragraph,Варианты ответов"/>
    <w:basedOn w:val="a"/>
    <w:link w:val="ac"/>
    <w:uiPriority w:val="34"/>
    <w:qFormat/>
    <w:rsid w:val="00880729"/>
    <w:pPr>
      <w:widowControl w:val="0"/>
      <w:suppressAutoHyphens/>
      <w:spacing w:after="0" w:line="240" w:lineRule="auto"/>
      <w:ind w:left="720"/>
      <w:contextualSpacing/>
    </w:pPr>
    <w:rPr>
      <w:rFonts w:eastAsia="Lucida Sans Unicode" w:cs="Times New Roman"/>
      <w:kern w:val="1"/>
      <w:szCs w:val="24"/>
    </w:rPr>
  </w:style>
  <w:style w:type="character" w:customStyle="1" w:styleId="ac">
    <w:name w:val="Абзац списка Знак"/>
    <w:aliases w:val="обычный Знак,Заголовок мой1 Знак,СписокСТПр Знак,Абзац списка основной Знак,Bullet List Знак,FooterText Знак,numbered Знак,Paragraphe de liste1 Знак,lp1 Знак,Заголовок_3 Знак,Введение Знак,3_Абзац списка Знак,СПИСКИ Знак,ПАРАГРАФ Знак"/>
    <w:basedOn w:val="a0"/>
    <w:link w:val="ab"/>
    <w:uiPriority w:val="34"/>
    <w:qFormat/>
    <w:rsid w:val="00880729"/>
    <w:rPr>
      <w:rFonts w:ascii="Times New Roman" w:eastAsia="Lucida Sans Unicode" w:hAnsi="Times New Roman" w:cs="Times New Roman"/>
      <w:kern w:val="1"/>
      <w:sz w:val="24"/>
      <w:szCs w:val="24"/>
    </w:rPr>
  </w:style>
  <w:style w:type="paragraph" w:customStyle="1" w:styleId="ConsPlusTitle">
    <w:name w:val="ConsPlusTitle"/>
    <w:qFormat/>
    <w:rsid w:val="00880729"/>
    <w:pPr>
      <w:widowControl w:val="0"/>
      <w:autoSpaceDE w:val="0"/>
      <w:autoSpaceDN w:val="0"/>
      <w:spacing w:after="0" w:line="240" w:lineRule="auto"/>
    </w:pPr>
    <w:rPr>
      <w:rFonts w:ascii="Calibri" w:eastAsia="Times New Roman" w:hAnsi="Calibri" w:cs="Calibri"/>
      <w:b/>
      <w:szCs w:val="20"/>
      <w:lang w:eastAsia="ru-RU"/>
    </w:rPr>
  </w:style>
  <w:style w:type="paragraph" w:styleId="ad">
    <w:name w:val="header"/>
    <w:basedOn w:val="a"/>
    <w:link w:val="ae"/>
    <w:unhideWhenUsed/>
    <w:rsid w:val="00880729"/>
    <w:pPr>
      <w:tabs>
        <w:tab w:val="center" w:pos="4677"/>
        <w:tab w:val="right" w:pos="9355"/>
      </w:tabs>
      <w:spacing w:after="0" w:line="240" w:lineRule="auto"/>
    </w:pPr>
  </w:style>
  <w:style w:type="character" w:customStyle="1" w:styleId="ae">
    <w:name w:val="Верхний колонтитул Знак"/>
    <w:basedOn w:val="a0"/>
    <w:link w:val="ad"/>
    <w:rsid w:val="00880729"/>
  </w:style>
  <w:style w:type="paragraph" w:styleId="af">
    <w:name w:val="footer"/>
    <w:basedOn w:val="a"/>
    <w:link w:val="af0"/>
    <w:uiPriority w:val="99"/>
    <w:unhideWhenUsed/>
    <w:rsid w:val="00880729"/>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80729"/>
  </w:style>
  <w:style w:type="paragraph" w:customStyle="1" w:styleId="21">
    <w:name w:val="Текст2"/>
    <w:basedOn w:val="a"/>
    <w:qFormat/>
    <w:rsid w:val="00880729"/>
    <w:pPr>
      <w:widowControl w:val="0"/>
      <w:suppressAutoHyphens/>
      <w:spacing w:after="0" w:line="240" w:lineRule="auto"/>
    </w:pPr>
    <w:rPr>
      <w:rFonts w:ascii="Courier New" w:eastAsia="Lucida Sans Unicode" w:hAnsi="Courier New" w:cs="Courier New"/>
      <w:kern w:val="1"/>
      <w:sz w:val="20"/>
      <w:szCs w:val="20"/>
    </w:rPr>
  </w:style>
  <w:style w:type="paragraph" w:customStyle="1" w:styleId="13">
    <w:name w:val="Текст1"/>
    <w:basedOn w:val="a"/>
    <w:qFormat/>
    <w:rsid w:val="00880729"/>
    <w:pPr>
      <w:widowControl w:val="0"/>
      <w:suppressAutoHyphens/>
      <w:spacing w:after="0" w:line="240" w:lineRule="auto"/>
    </w:pPr>
    <w:rPr>
      <w:rFonts w:ascii="Courier New" w:eastAsia="Lucida Sans Unicode" w:hAnsi="Courier New" w:cs="Courier New"/>
      <w:kern w:val="1"/>
      <w:sz w:val="20"/>
      <w:szCs w:val="20"/>
    </w:rPr>
  </w:style>
  <w:style w:type="character" w:customStyle="1" w:styleId="apple-converted-space">
    <w:name w:val="apple-converted-space"/>
    <w:rsid w:val="00880729"/>
  </w:style>
  <w:style w:type="paragraph" w:customStyle="1" w:styleId="ConsPlusNormal">
    <w:name w:val="ConsPlusNormal"/>
    <w:link w:val="ConsPlusNormal0"/>
    <w:qFormat/>
    <w:rsid w:val="00880729"/>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880729"/>
    <w:rPr>
      <w:rFonts w:ascii="Times New Roman" w:eastAsia="Times New Roman" w:hAnsi="Times New Roman" w:cs="Times New Roman"/>
      <w:sz w:val="24"/>
      <w:szCs w:val="24"/>
      <w:lang w:eastAsia="ru-RU"/>
    </w:rPr>
  </w:style>
  <w:style w:type="character" w:styleId="af1">
    <w:name w:val="Strong"/>
    <w:uiPriority w:val="22"/>
    <w:qFormat/>
    <w:rsid w:val="00880729"/>
    <w:rPr>
      <w:rFonts w:cs="Times New Roman"/>
      <w:b/>
      <w:bCs/>
    </w:rPr>
  </w:style>
  <w:style w:type="table" w:styleId="af2">
    <w:name w:val="Table Grid"/>
    <w:aliases w:val="Table Grid Report"/>
    <w:basedOn w:val="a1"/>
    <w:uiPriority w:val="59"/>
    <w:rsid w:val="00880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qFormat/>
    <w:rsid w:val="00880729"/>
    <w:pPr>
      <w:spacing w:before="100" w:beforeAutospacing="1" w:after="100" w:afterAutospacing="1" w:line="240" w:lineRule="auto"/>
    </w:pPr>
    <w:rPr>
      <w:rFonts w:eastAsia="Times New Roman" w:cs="Times New Roman"/>
      <w:szCs w:val="24"/>
      <w:lang w:eastAsia="ru-RU"/>
    </w:rPr>
  </w:style>
  <w:style w:type="paragraph" w:customStyle="1" w:styleId="6">
    <w:name w:val="Стиль6"/>
    <w:basedOn w:val="3"/>
    <w:qFormat/>
    <w:rsid w:val="00880729"/>
    <w:pPr>
      <w:keepNext w:val="0"/>
      <w:keepLines w:val="0"/>
      <w:numPr>
        <w:numId w:val="3"/>
      </w:numPr>
      <w:tabs>
        <w:tab w:val="left" w:pos="1701"/>
      </w:tabs>
      <w:spacing w:before="120" w:after="120" w:line="240" w:lineRule="auto"/>
      <w:ind w:left="1287"/>
    </w:pPr>
    <w:rPr>
      <w:rFonts w:eastAsia="Times New Roman" w:cs="Times New Roman"/>
      <w:b w:val="0"/>
      <w:bCs/>
      <w:szCs w:val="22"/>
      <w:lang w:eastAsia="ru-RU"/>
    </w:rPr>
  </w:style>
  <w:style w:type="character" w:customStyle="1" w:styleId="af3">
    <w:name w:val="Гипертекстовая ссылка"/>
    <w:basedOn w:val="a0"/>
    <w:uiPriority w:val="99"/>
    <w:rsid w:val="00880729"/>
    <w:rPr>
      <w:color w:val="106BBE"/>
    </w:rPr>
  </w:style>
  <w:style w:type="paragraph" w:customStyle="1" w:styleId="formattext">
    <w:name w:val="formattext"/>
    <w:basedOn w:val="a"/>
    <w:qFormat/>
    <w:rsid w:val="00880729"/>
    <w:pPr>
      <w:spacing w:before="100" w:beforeAutospacing="1" w:after="100" w:afterAutospacing="1" w:line="240" w:lineRule="auto"/>
    </w:pPr>
    <w:rPr>
      <w:rFonts w:eastAsia="Times New Roman" w:cs="Times New Roman"/>
      <w:szCs w:val="24"/>
      <w:lang w:eastAsia="ru-RU"/>
    </w:rPr>
  </w:style>
  <w:style w:type="paragraph" w:styleId="af4">
    <w:name w:val="Balloon Text"/>
    <w:basedOn w:val="a"/>
    <w:link w:val="af5"/>
    <w:uiPriority w:val="99"/>
    <w:unhideWhenUsed/>
    <w:rsid w:val="00880729"/>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rsid w:val="00880729"/>
    <w:rPr>
      <w:rFonts w:ascii="Segoe UI" w:hAnsi="Segoe UI" w:cs="Segoe UI"/>
      <w:sz w:val="18"/>
      <w:szCs w:val="18"/>
    </w:rPr>
  </w:style>
  <w:style w:type="paragraph" w:customStyle="1" w:styleId="Default">
    <w:name w:val="Default"/>
    <w:uiPriority w:val="99"/>
    <w:qFormat/>
    <w:rsid w:val="0088072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4">
    <w:name w:val="Стиль1"/>
    <w:basedOn w:val="a"/>
    <w:link w:val="15"/>
    <w:qFormat/>
    <w:rsid w:val="00880729"/>
    <w:pPr>
      <w:autoSpaceDE w:val="0"/>
      <w:autoSpaceDN w:val="0"/>
      <w:adjustRightInd w:val="0"/>
      <w:spacing w:after="0" w:line="240" w:lineRule="auto"/>
      <w:ind w:left="-709" w:right="283" w:firstLine="567"/>
    </w:pPr>
    <w:rPr>
      <w:rFonts w:eastAsia="TimesNewRoman" w:cs="Times New Roman"/>
      <w:sz w:val="28"/>
      <w:szCs w:val="28"/>
      <w:lang w:eastAsia="ru-RU"/>
    </w:rPr>
  </w:style>
  <w:style w:type="character" w:customStyle="1" w:styleId="15">
    <w:name w:val="Стиль1 Знак"/>
    <w:link w:val="14"/>
    <w:rsid w:val="00880729"/>
    <w:rPr>
      <w:rFonts w:ascii="Times New Roman" w:eastAsia="TimesNewRoman" w:hAnsi="Times New Roman" w:cs="Times New Roman"/>
      <w:sz w:val="28"/>
      <w:szCs w:val="28"/>
      <w:lang w:eastAsia="ru-RU"/>
    </w:rPr>
  </w:style>
  <w:style w:type="paragraph" w:customStyle="1" w:styleId="1111">
    <w:name w:val="1111"/>
    <w:basedOn w:val="1"/>
    <w:link w:val="11110"/>
    <w:qFormat/>
    <w:rsid w:val="00880729"/>
    <w:pPr>
      <w:keepLines w:val="0"/>
      <w:tabs>
        <w:tab w:val="num" w:pos="432"/>
      </w:tabs>
      <w:spacing w:before="0" w:line="240" w:lineRule="auto"/>
      <w:jc w:val="center"/>
    </w:pPr>
    <w:rPr>
      <w:rFonts w:ascii="Times New Roman" w:eastAsia="Times New Roman" w:hAnsi="Times New Roman" w:cs="Tahoma"/>
      <w:b/>
      <w:bCs/>
      <w:color w:val="auto"/>
      <w:kern w:val="1"/>
      <w:sz w:val="24"/>
      <w:szCs w:val="24"/>
    </w:rPr>
  </w:style>
  <w:style w:type="character" w:customStyle="1" w:styleId="11110">
    <w:name w:val="1111 Знак"/>
    <w:link w:val="1111"/>
    <w:rsid w:val="00880729"/>
    <w:rPr>
      <w:rFonts w:ascii="Times New Roman" w:eastAsia="Times New Roman" w:hAnsi="Times New Roman" w:cs="Tahoma"/>
      <w:b/>
      <w:bCs/>
      <w:kern w:val="1"/>
      <w:sz w:val="24"/>
      <w:szCs w:val="24"/>
    </w:rPr>
  </w:style>
  <w:style w:type="paragraph" w:styleId="af6">
    <w:name w:val="caption"/>
    <w:aliases w:val="111, Знак,Знак"/>
    <w:basedOn w:val="a"/>
    <w:link w:val="af7"/>
    <w:qFormat/>
    <w:rsid w:val="00880729"/>
    <w:pPr>
      <w:widowControl w:val="0"/>
      <w:autoSpaceDN w:val="0"/>
      <w:adjustRightInd w:val="0"/>
      <w:spacing w:before="120" w:after="120" w:line="100" w:lineRule="atLeast"/>
    </w:pPr>
    <w:rPr>
      <w:rFonts w:eastAsia="Times New Roman" w:cs="Tahoma"/>
      <w:i/>
      <w:iCs/>
      <w:szCs w:val="24"/>
      <w:lang w:eastAsia="ru-RU"/>
    </w:rPr>
  </w:style>
  <w:style w:type="character" w:customStyle="1" w:styleId="af7">
    <w:name w:val="Название объекта Знак"/>
    <w:aliases w:val="111 Знак, Знак Знак,Знак Знак"/>
    <w:basedOn w:val="a0"/>
    <w:link w:val="af6"/>
    <w:rsid w:val="00880729"/>
    <w:rPr>
      <w:rFonts w:ascii="Times New Roman" w:eastAsia="Times New Roman" w:hAnsi="Times New Roman" w:cs="Tahoma"/>
      <w:i/>
      <w:iCs/>
      <w:sz w:val="24"/>
      <w:szCs w:val="24"/>
      <w:lang w:eastAsia="ru-RU"/>
    </w:rPr>
  </w:style>
  <w:style w:type="paragraph" w:customStyle="1" w:styleId="ncsc1460">
    <w:name w:val="ncsc1460"/>
    <w:basedOn w:val="a"/>
    <w:qFormat/>
    <w:rsid w:val="00880729"/>
    <w:pPr>
      <w:spacing w:before="100" w:beforeAutospacing="1" w:after="100" w:afterAutospacing="1" w:line="240" w:lineRule="auto"/>
    </w:pPr>
    <w:rPr>
      <w:rFonts w:eastAsia="Times New Roman" w:cs="Times New Roman"/>
      <w:szCs w:val="24"/>
      <w:lang w:eastAsia="ru-RU"/>
    </w:rPr>
  </w:style>
  <w:style w:type="character" w:styleId="af8">
    <w:name w:val="annotation reference"/>
    <w:semiHidden/>
    <w:unhideWhenUsed/>
    <w:rsid w:val="00880729"/>
    <w:rPr>
      <w:sz w:val="16"/>
      <w:szCs w:val="16"/>
    </w:rPr>
  </w:style>
  <w:style w:type="paragraph" w:customStyle="1" w:styleId="s1">
    <w:name w:val="s_1"/>
    <w:basedOn w:val="a"/>
    <w:qFormat/>
    <w:rsid w:val="00880729"/>
    <w:pPr>
      <w:spacing w:before="100" w:beforeAutospacing="1" w:after="100" w:afterAutospacing="1" w:line="240" w:lineRule="auto"/>
    </w:pPr>
    <w:rPr>
      <w:rFonts w:eastAsia="Times New Roman" w:cs="Times New Roman"/>
      <w:szCs w:val="24"/>
      <w:lang w:eastAsia="ru-RU"/>
    </w:rPr>
  </w:style>
  <w:style w:type="paragraph" w:customStyle="1" w:styleId="16">
    <w:name w:val="Обычный1"/>
    <w:uiPriority w:val="99"/>
    <w:qFormat/>
    <w:rsid w:val="00880729"/>
    <w:pPr>
      <w:widowControl w:val="0"/>
      <w:spacing w:after="0" w:line="440" w:lineRule="auto"/>
    </w:pPr>
    <w:rPr>
      <w:rFonts w:ascii="Times New Roman" w:eastAsia="Times New Roman" w:hAnsi="Times New Roman" w:cs="Times New Roman"/>
      <w:snapToGrid w:val="0"/>
      <w:szCs w:val="20"/>
      <w:lang w:eastAsia="ru-RU"/>
    </w:rPr>
  </w:style>
  <w:style w:type="character" w:customStyle="1" w:styleId="31">
    <w:name w:val="Основной текст с отступом 3 Знак"/>
    <w:basedOn w:val="a0"/>
    <w:link w:val="32"/>
    <w:uiPriority w:val="99"/>
    <w:semiHidden/>
    <w:rsid w:val="00880729"/>
    <w:rPr>
      <w:rFonts w:ascii="Times New Roman" w:eastAsia="Times New Roman" w:hAnsi="Times New Roman" w:cs="Times New Roman"/>
      <w:sz w:val="16"/>
      <w:szCs w:val="16"/>
      <w:lang w:eastAsia="ru-RU"/>
    </w:rPr>
  </w:style>
  <w:style w:type="paragraph" w:styleId="32">
    <w:name w:val="Body Text Indent 3"/>
    <w:basedOn w:val="a"/>
    <w:link w:val="31"/>
    <w:uiPriority w:val="99"/>
    <w:semiHidden/>
    <w:unhideWhenUsed/>
    <w:rsid w:val="00880729"/>
    <w:pPr>
      <w:spacing w:after="120" w:line="240" w:lineRule="auto"/>
      <w:ind w:left="283"/>
    </w:pPr>
    <w:rPr>
      <w:rFonts w:eastAsia="Times New Roman" w:cs="Times New Roman"/>
      <w:sz w:val="16"/>
      <w:szCs w:val="16"/>
      <w:lang w:eastAsia="ru-RU"/>
    </w:rPr>
  </w:style>
  <w:style w:type="character" w:customStyle="1" w:styleId="wmi-callto">
    <w:name w:val="wmi-callto"/>
    <w:rsid w:val="00880729"/>
  </w:style>
  <w:style w:type="paragraph" w:styleId="af9">
    <w:name w:val="Title"/>
    <w:basedOn w:val="a"/>
    <w:next w:val="a"/>
    <w:link w:val="17"/>
    <w:uiPriority w:val="10"/>
    <w:qFormat/>
    <w:rsid w:val="00880729"/>
    <w:pPr>
      <w:widowControl w:val="0"/>
      <w:spacing w:before="240" w:after="60" w:line="276" w:lineRule="auto"/>
      <w:jc w:val="center"/>
      <w:outlineLvl w:val="0"/>
    </w:pPr>
    <w:rPr>
      <w:rFonts w:asciiTheme="majorHAnsi" w:eastAsiaTheme="majorEastAsia" w:hAnsiTheme="majorHAnsi" w:cstheme="majorBidi"/>
      <w:b/>
      <w:bCs/>
      <w:kern w:val="28"/>
      <w:sz w:val="32"/>
      <w:szCs w:val="32"/>
      <w:lang w:val="en-US"/>
    </w:rPr>
  </w:style>
  <w:style w:type="character" w:customStyle="1" w:styleId="17">
    <w:name w:val="Название Знак1"/>
    <w:basedOn w:val="a0"/>
    <w:link w:val="af9"/>
    <w:uiPriority w:val="10"/>
    <w:rsid w:val="00880729"/>
    <w:rPr>
      <w:rFonts w:asciiTheme="majorHAnsi" w:eastAsiaTheme="majorEastAsia" w:hAnsiTheme="majorHAnsi" w:cstheme="majorBidi"/>
      <w:b/>
      <w:bCs/>
      <w:kern w:val="28"/>
      <w:sz w:val="32"/>
      <w:szCs w:val="32"/>
      <w:lang w:val="en-US"/>
    </w:rPr>
  </w:style>
  <w:style w:type="paragraph" w:customStyle="1" w:styleId="Standard">
    <w:name w:val="Standard"/>
    <w:uiPriority w:val="99"/>
    <w:qFormat/>
    <w:rsid w:val="00880729"/>
    <w:pPr>
      <w:suppressAutoHyphens/>
      <w:autoSpaceDN w:val="0"/>
      <w:spacing w:after="0" w:line="240" w:lineRule="auto"/>
      <w:textAlignment w:val="baseline"/>
    </w:pPr>
    <w:rPr>
      <w:rFonts w:ascii="Times New Roman" w:eastAsia="Times New Roman" w:hAnsi="Times New Roman" w:cs="Times New Roman"/>
      <w:kern w:val="3"/>
      <w:sz w:val="24"/>
      <w:szCs w:val="24"/>
      <w:lang w:eastAsia="ar-SA"/>
    </w:rPr>
  </w:style>
  <w:style w:type="character" w:customStyle="1" w:styleId="WW8Num29z0">
    <w:name w:val="WW8Num29z0"/>
    <w:rsid w:val="00880729"/>
    <w:rPr>
      <w:rFonts w:ascii="Symbol" w:hAnsi="Symbol"/>
    </w:rPr>
  </w:style>
  <w:style w:type="paragraph" w:styleId="afa">
    <w:name w:val="No Spacing"/>
    <w:link w:val="afb"/>
    <w:uiPriority w:val="1"/>
    <w:qFormat/>
    <w:rsid w:val="00880729"/>
    <w:pPr>
      <w:spacing w:after="0" w:line="240" w:lineRule="auto"/>
    </w:pPr>
    <w:rPr>
      <w:rFonts w:ascii="Calibri" w:eastAsia="Calibri" w:hAnsi="Calibri" w:cs="Times New Roman"/>
      <w:kern w:val="24"/>
      <w:sz w:val="24"/>
      <w:szCs w:val="24"/>
    </w:rPr>
  </w:style>
  <w:style w:type="character" w:customStyle="1" w:styleId="afb">
    <w:name w:val="Без интервала Знак"/>
    <w:link w:val="afa"/>
    <w:uiPriority w:val="1"/>
    <w:rsid w:val="00880729"/>
    <w:rPr>
      <w:rFonts w:ascii="Calibri" w:eastAsia="Calibri" w:hAnsi="Calibri" w:cs="Times New Roman"/>
      <w:kern w:val="24"/>
      <w:sz w:val="24"/>
      <w:szCs w:val="24"/>
    </w:rPr>
  </w:style>
  <w:style w:type="character" w:customStyle="1" w:styleId="portlettitle">
    <w:name w:val="portlettitle"/>
    <w:basedOn w:val="a0"/>
    <w:rsid w:val="00880729"/>
  </w:style>
  <w:style w:type="paragraph" w:customStyle="1" w:styleId="100">
    <w:name w:val="1 Основной текст 0"/>
    <w:aliases w:val="95 ПК,А. Основной текст 0 Знак Знак Знак Знак,Основной текст 0,А. Основной текст 0,1. Основной текст 0,А. Основной текст 0 Знак Знак,А. Основной текст 0 Знак Знак Знак Знак Знак Знак,Основной тек...,Основной тек... Знак"/>
    <w:basedOn w:val="a"/>
    <w:link w:val="10950"/>
    <w:rsid w:val="00880729"/>
    <w:pPr>
      <w:suppressAutoHyphens/>
      <w:spacing w:after="0" w:line="240" w:lineRule="auto"/>
      <w:ind w:firstLine="539"/>
    </w:pPr>
    <w:rPr>
      <w:rFonts w:eastAsia="Calibri" w:cs="Times New Roman"/>
      <w:color w:val="000000"/>
      <w:kern w:val="24"/>
      <w:szCs w:val="24"/>
    </w:rPr>
  </w:style>
  <w:style w:type="character" w:customStyle="1" w:styleId="10950">
    <w:name w:val="1 Основной текст 0;95 ПК;А. Основной текст 0 Знак Знак Знак Знак Знак Знак"/>
    <w:link w:val="100"/>
    <w:rsid w:val="00880729"/>
    <w:rPr>
      <w:rFonts w:ascii="Times New Roman" w:eastAsia="Calibri" w:hAnsi="Times New Roman" w:cs="Times New Roman"/>
      <w:color w:val="000000"/>
      <w:kern w:val="24"/>
      <w:sz w:val="24"/>
      <w:szCs w:val="24"/>
    </w:rPr>
  </w:style>
  <w:style w:type="paragraph" w:customStyle="1" w:styleId="TableContents">
    <w:name w:val="Table Contents"/>
    <w:basedOn w:val="a"/>
    <w:qFormat/>
    <w:rsid w:val="00880729"/>
    <w:pPr>
      <w:widowControl w:val="0"/>
      <w:autoSpaceDN w:val="0"/>
      <w:adjustRightInd w:val="0"/>
      <w:spacing w:after="0" w:line="100" w:lineRule="atLeast"/>
    </w:pPr>
    <w:rPr>
      <w:rFonts w:eastAsia="Times New Roman" w:cs="Times New Roman"/>
      <w:szCs w:val="24"/>
      <w:lang w:eastAsia="ru-RU"/>
    </w:rPr>
  </w:style>
  <w:style w:type="paragraph" w:customStyle="1" w:styleId="10">
    <w:name w:val="Стиль10"/>
    <w:basedOn w:val="a"/>
    <w:qFormat/>
    <w:rsid w:val="00880729"/>
    <w:pPr>
      <w:numPr>
        <w:numId w:val="17"/>
      </w:numPr>
      <w:tabs>
        <w:tab w:val="left" w:pos="1134"/>
        <w:tab w:val="left" w:pos="1559"/>
      </w:tabs>
      <w:spacing w:before="100" w:beforeAutospacing="1" w:after="119" w:line="240" w:lineRule="auto"/>
    </w:pPr>
    <w:rPr>
      <w:rFonts w:eastAsia="Times New Roman" w:cs="Times New Roman"/>
      <w:b/>
      <w:bCs/>
      <w:i/>
      <w:iCs/>
      <w:szCs w:val="24"/>
      <w:lang w:eastAsia="ru-RU"/>
    </w:rPr>
  </w:style>
  <w:style w:type="paragraph" w:styleId="afc">
    <w:name w:val="TOC Heading"/>
    <w:basedOn w:val="1"/>
    <w:next w:val="a"/>
    <w:uiPriority w:val="39"/>
    <w:unhideWhenUsed/>
    <w:qFormat/>
    <w:rsid w:val="00880729"/>
    <w:pPr>
      <w:outlineLvl w:val="9"/>
    </w:pPr>
    <w:rPr>
      <w:lang w:eastAsia="ru-RU"/>
    </w:rPr>
  </w:style>
  <w:style w:type="paragraph" w:styleId="18">
    <w:name w:val="toc 1"/>
    <w:basedOn w:val="a"/>
    <w:next w:val="a"/>
    <w:autoRedefine/>
    <w:uiPriority w:val="39"/>
    <w:unhideWhenUsed/>
    <w:rsid w:val="003823D8"/>
    <w:pPr>
      <w:tabs>
        <w:tab w:val="left" w:pos="1134"/>
        <w:tab w:val="right" w:leader="dot" w:pos="9356"/>
      </w:tabs>
      <w:spacing w:after="0" w:line="276" w:lineRule="auto"/>
      <w:ind w:left="426"/>
    </w:pPr>
    <w:rPr>
      <w:b/>
      <w:noProof/>
      <w:szCs w:val="24"/>
    </w:rPr>
  </w:style>
  <w:style w:type="paragraph" w:styleId="22">
    <w:name w:val="toc 2"/>
    <w:basedOn w:val="a"/>
    <w:next w:val="a"/>
    <w:autoRedefine/>
    <w:uiPriority w:val="39"/>
    <w:unhideWhenUsed/>
    <w:rsid w:val="003823D8"/>
    <w:pPr>
      <w:tabs>
        <w:tab w:val="left" w:pos="1134"/>
        <w:tab w:val="right" w:leader="dot" w:pos="9356"/>
      </w:tabs>
      <w:spacing w:after="100"/>
      <w:ind w:left="567"/>
    </w:pPr>
    <w:rPr>
      <w:b/>
      <w:iCs/>
      <w:noProof/>
      <w:szCs w:val="24"/>
    </w:rPr>
  </w:style>
  <w:style w:type="paragraph" w:styleId="33">
    <w:name w:val="toc 3"/>
    <w:basedOn w:val="a"/>
    <w:next w:val="a"/>
    <w:autoRedefine/>
    <w:uiPriority w:val="39"/>
    <w:unhideWhenUsed/>
    <w:rsid w:val="00880729"/>
    <w:pPr>
      <w:tabs>
        <w:tab w:val="left" w:pos="1134"/>
        <w:tab w:val="right" w:leader="dot" w:pos="9639"/>
      </w:tabs>
      <w:spacing w:after="100"/>
      <w:ind w:left="426"/>
    </w:pPr>
    <w:rPr>
      <w:noProof/>
      <w:szCs w:val="24"/>
    </w:rPr>
  </w:style>
  <w:style w:type="paragraph" w:customStyle="1" w:styleId="S">
    <w:name w:val="S_Обычний подчёркнутый"/>
    <w:basedOn w:val="a"/>
    <w:autoRedefine/>
    <w:qFormat/>
    <w:rsid w:val="00880729"/>
    <w:pPr>
      <w:spacing w:after="0" w:line="240" w:lineRule="auto"/>
      <w:jc w:val="center"/>
    </w:pPr>
    <w:rPr>
      <w:rFonts w:eastAsia="Times New Roman" w:cs="Times New Roman"/>
      <w:b/>
      <w:bCs/>
      <w:iCs/>
      <w:szCs w:val="24"/>
      <w:lang w:eastAsia="ru-RU"/>
    </w:rPr>
  </w:style>
  <w:style w:type="character" w:customStyle="1" w:styleId="0">
    <w:name w:val="Основной текст 0 Знак"/>
    <w:aliases w:val="95 ПК Знак,А. Основной текст 0 Знак,1 Основной текст 0 Знак,А. Основной текст 0 Знак Знак Знак Знак Знак,А. Основной текст 0 Знак Знак Знак"/>
    <w:rsid w:val="00880729"/>
    <w:rPr>
      <w:rFonts w:eastAsia="Calibri"/>
      <w:color w:val="000000"/>
      <w:kern w:val="24"/>
      <w:sz w:val="24"/>
      <w:szCs w:val="22"/>
      <w:lang w:val="ru-RU" w:eastAsia="en-US" w:bidi="ar-SA"/>
    </w:rPr>
  </w:style>
  <w:style w:type="character" w:customStyle="1" w:styleId="afd">
    <w:name w:val="Текст сноски Знак"/>
    <w:basedOn w:val="a0"/>
    <w:link w:val="afe"/>
    <w:uiPriority w:val="99"/>
    <w:semiHidden/>
    <w:rsid w:val="00880729"/>
    <w:rPr>
      <w:rFonts w:ascii="Arial" w:eastAsia="Times New Roman" w:hAnsi="Arial" w:cs="Arial"/>
      <w:sz w:val="20"/>
      <w:szCs w:val="20"/>
      <w:lang w:eastAsia="ru-RU"/>
    </w:rPr>
  </w:style>
  <w:style w:type="paragraph" w:styleId="afe">
    <w:name w:val="footnote text"/>
    <w:basedOn w:val="a"/>
    <w:link w:val="afd"/>
    <w:uiPriority w:val="99"/>
    <w:semiHidden/>
    <w:unhideWhenUsed/>
    <w:rsid w:val="0088072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9">
    <w:name w:val="Текст сноски Знак1"/>
    <w:basedOn w:val="a0"/>
    <w:uiPriority w:val="99"/>
    <w:semiHidden/>
    <w:rsid w:val="00880729"/>
    <w:rPr>
      <w:sz w:val="20"/>
      <w:szCs w:val="20"/>
    </w:rPr>
  </w:style>
  <w:style w:type="character" w:customStyle="1" w:styleId="aff">
    <w:name w:val="Текст концевой сноски Знак"/>
    <w:basedOn w:val="a0"/>
    <w:link w:val="aff0"/>
    <w:rsid w:val="00880729"/>
    <w:rPr>
      <w:rFonts w:ascii="Times New Roman" w:hAnsi="Times New Roman"/>
    </w:rPr>
  </w:style>
  <w:style w:type="paragraph" w:styleId="aff0">
    <w:name w:val="endnote text"/>
    <w:basedOn w:val="a"/>
    <w:link w:val="aff"/>
    <w:unhideWhenUsed/>
    <w:rsid w:val="00880729"/>
    <w:pPr>
      <w:spacing w:after="0" w:line="240" w:lineRule="auto"/>
    </w:pPr>
  </w:style>
  <w:style w:type="character" w:customStyle="1" w:styleId="1a">
    <w:name w:val="Текст концевой сноски Знак1"/>
    <w:basedOn w:val="a0"/>
    <w:uiPriority w:val="99"/>
    <w:semiHidden/>
    <w:rsid w:val="00880729"/>
    <w:rPr>
      <w:sz w:val="20"/>
      <w:szCs w:val="20"/>
    </w:rPr>
  </w:style>
  <w:style w:type="character" w:customStyle="1" w:styleId="aff1">
    <w:name w:val="Основной текст с отступом Знак"/>
    <w:basedOn w:val="a0"/>
    <w:link w:val="aff2"/>
    <w:uiPriority w:val="99"/>
    <w:rsid w:val="00880729"/>
    <w:rPr>
      <w:rFonts w:ascii="Times New Roman" w:eastAsia="Times New Roman" w:hAnsi="Times New Roman" w:cs="Times New Roman"/>
      <w:sz w:val="24"/>
      <w:szCs w:val="24"/>
      <w:lang w:eastAsia="ru-RU"/>
    </w:rPr>
  </w:style>
  <w:style w:type="paragraph" w:styleId="aff2">
    <w:name w:val="Body Text Indent"/>
    <w:basedOn w:val="a"/>
    <w:link w:val="aff1"/>
    <w:uiPriority w:val="99"/>
    <w:unhideWhenUsed/>
    <w:rsid w:val="00880729"/>
    <w:pPr>
      <w:spacing w:after="0" w:line="240" w:lineRule="auto"/>
      <w:ind w:firstLine="705"/>
    </w:pPr>
    <w:rPr>
      <w:rFonts w:eastAsia="Times New Roman" w:cs="Times New Roman"/>
      <w:szCs w:val="24"/>
      <w:lang w:eastAsia="ru-RU"/>
    </w:rPr>
  </w:style>
  <w:style w:type="character" w:customStyle="1" w:styleId="1b">
    <w:name w:val="Основной текст с отступом Знак1"/>
    <w:basedOn w:val="a0"/>
    <w:uiPriority w:val="99"/>
    <w:semiHidden/>
    <w:rsid w:val="00880729"/>
  </w:style>
  <w:style w:type="character" w:customStyle="1" w:styleId="23">
    <w:name w:val="Основной текст 2 Знак"/>
    <w:basedOn w:val="a0"/>
    <w:link w:val="24"/>
    <w:uiPriority w:val="99"/>
    <w:semiHidden/>
    <w:rsid w:val="00880729"/>
    <w:rPr>
      <w:rFonts w:ascii="Times New Roman" w:eastAsia="Times New Roman" w:hAnsi="Times New Roman" w:cs="Times New Roman"/>
      <w:sz w:val="24"/>
      <w:szCs w:val="24"/>
      <w:lang w:eastAsia="ru-RU"/>
    </w:rPr>
  </w:style>
  <w:style w:type="paragraph" w:styleId="24">
    <w:name w:val="Body Text 2"/>
    <w:basedOn w:val="a"/>
    <w:link w:val="23"/>
    <w:uiPriority w:val="99"/>
    <w:semiHidden/>
    <w:unhideWhenUsed/>
    <w:rsid w:val="00880729"/>
    <w:pPr>
      <w:spacing w:after="120" w:line="480" w:lineRule="auto"/>
    </w:pPr>
    <w:rPr>
      <w:rFonts w:eastAsia="Times New Roman" w:cs="Times New Roman"/>
      <w:szCs w:val="24"/>
      <w:lang w:eastAsia="ru-RU"/>
    </w:rPr>
  </w:style>
  <w:style w:type="character" w:customStyle="1" w:styleId="210">
    <w:name w:val="Основной текст 2 Знак1"/>
    <w:basedOn w:val="a0"/>
    <w:uiPriority w:val="99"/>
    <w:semiHidden/>
    <w:rsid w:val="00880729"/>
  </w:style>
  <w:style w:type="character" w:customStyle="1" w:styleId="34">
    <w:name w:val="Основной текст 3 Знак"/>
    <w:basedOn w:val="a0"/>
    <w:link w:val="35"/>
    <w:uiPriority w:val="99"/>
    <w:semiHidden/>
    <w:rsid w:val="00880729"/>
    <w:rPr>
      <w:rFonts w:ascii="Times New Roman" w:eastAsia="Times New Roman" w:hAnsi="Times New Roman" w:cs="Times New Roman"/>
      <w:sz w:val="16"/>
      <w:szCs w:val="16"/>
      <w:lang w:eastAsia="ru-RU"/>
    </w:rPr>
  </w:style>
  <w:style w:type="paragraph" w:styleId="35">
    <w:name w:val="Body Text 3"/>
    <w:basedOn w:val="a"/>
    <w:link w:val="34"/>
    <w:uiPriority w:val="99"/>
    <w:semiHidden/>
    <w:unhideWhenUsed/>
    <w:rsid w:val="00880729"/>
    <w:pPr>
      <w:spacing w:after="120" w:line="240" w:lineRule="auto"/>
    </w:pPr>
    <w:rPr>
      <w:rFonts w:eastAsia="Times New Roman" w:cs="Times New Roman"/>
      <w:sz w:val="16"/>
      <w:szCs w:val="16"/>
      <w:lang w:eastAsia="ru-RU"/>
    </w:rPr>
  </w:style>
  <w:style w:type="character" w:customStyle="1" w:styleId="310">
    <w:name w:val="Основной текст 3 Знак1"/>
    <w:basedOn w:val="a0"/>
    <w:uiPriority w:val="99"/>
    <w:semiHidden/>
    <w:rsid w:val="00880729"/>
    <w:rPr>
      <w:sz w:val="16"/>
      <w:szCs w:val="16"/>
    </w:rPr>
  </w:style>
  <w:style w:type="character" w:customStyle="1" w:styleId="25">
    <w:name w:val="Основной текст с отступом 2 Знак"/>
    <w:basedOn w:val="a0"/>
    <w:link w:val="26"/>
    <w:uiPriority w:val="99"/>
    <w:semiHidden/>
    <w:rsid w:val="00880729"/>
    <w:rPr>
      <w:rFonts w:ascii="Times New Roman" w:eastAsia="Times New Roman" w:hAnsi="Times New Roman" w:cs="Times New Roman"/>
      <w:sz w:val="24"/>
      <w:szCs w:val="24"/>
      <w:lang w:eastAsia="ru-RU"/>
    </w:rPr>
  </w:style>
  <w:style w:type="paragraph" w:styleId="26">
    <w:name w:val="Body Text Indent 2"/>
    <w:basedOn w:val="a"/>
    <w:link w:val="25"/>
    <w:uiPriority w:val="99"/>
    <w:semiHidden/>
    <w:unhideWhenUsed/>
    <w:rsid w:val="00880729"/>
    <w:pPr>
      <w:spacing w:after="120" w:line="480" w:lineRule="auto"/>
      <w:ind w:left="283"/>
    </w:pPr>
    <w:rPr>
      <w:rFonts w:eastAsia="Times New Roman" w:cs="Times New Roman"/>
      <w:szCs w:val="24"/>
      <w:lang w:eastAsia="ru-RU"/>
    </w:rPr>
  </w:style>
  <w:style w:type="character" w:customStyle="1" w:styleId="211">
    <w:name w:val="Основной текст с отступом 2 Знак1"/>
    <w:basedOn w:val="a0"/>
    <w:uiPriority w:val="99"/>
    <w:semiHidden/>
    <w:rsid w:val="00880729"/>
  </w:style>
  <w:style w:type="character" w:customStyle="1" w:styleId="aff3">
    <w:name w:val="Схема документа Знак"/>
    <w:basedOn w:val="a0"/>
    <w:link w:val="aff4"/>
    <w:uiPriority w:val="99"/>
    <w:semiHidden/>
    <w:rsid w:val="00880729"/>
    <w:rPr>
      <w:rFonts w:ascii="Tahoma" w:hAnsi="Tahoma" w:cs="Tahoma"/>
      <w:sz w:val="16"/>
      <w:szCs w:val="16"/>
    </w:rPr>
  </w:style>
  <w:style w:type="paragraph" w:styleId="aff4">
    <w:name w:val="Document Map"/>
    <w:basedOn w:val="a"/>
    <w:link w:val="aff3"/>
    <w:uiPriority w:val="99"/>
    <w:semiHidden/>
    <w:unhideWhenUsed/>
    <w:rsid w:val="00880729"/>
    <w:pPr>
      <w:spacing w:after="0" w:line="240" w:lineRule="auto"/>
    </w:pPr>
    <w:rPr>
      <w:rFonts w:ascii="Tahoma" w:hAnsi="Tahoma" w:cs="Tahoma"/>
      <w:sz w:val="16"/>
      <w:szCs w:val="16"/>
    </w:rPr>
  </w:style>
  <w:style w:type="character" w:customStyle="1" w:styleId="1c">
    <w:name w:val="Схема документа Знак1"/>
    <w:basedOn w:val="a0"/>
    <w:uiPriority w:val="99"/>
    <w:semiHidden/>
    <w:rsid w:val="00880729"/>
    <w:rPr>
      <w:rFonts w:ascii="Segoe UI" w:hAnsi="Segoe UI" w:cs="Segoe UI"/>
      <w:sz w:val="16"/>
      <w:szCs w:val="16"/>
    </w:rPr>
  </w:style>
  <w:style w:type="paragraph" w:styleId="41">
    <w:name w:val="toc 4"/>
    <w:basedOn w:val="a"/>
    <w:next w:val="a"/>
    <w:autoRedefine/>
    <w:uiPriority w:val="39"/>
    <w:unhideWhenUsed/>
    <w:rsid w:val="00880729"/>
    <w:pPr>
      <w:spacing w:after="100" w:line="276" w:lineRule="auto"/>
      <w:ind w:left="660"/>
    </w:pPr>
    <w:rPr>
      <w:rFonts w:eastAsiaTheme="minorEastAsia"/>
      <w:lang w:eastAsia="ru-RU"/>
    </w:rPr>
  </w:style>
  <w:style w:type="paragraph" w:styleId="51">
    <w:name w:val="toc 5"/>
    <w:basedOn w:val="a"/>
    <w:next w:val="a"/>
    <w:autoRedefine/>
    <w:uiPriority w:val="39"/>
    <w:unhideWhenUsed/>
    <w:rsid w:val="00880729"/>
    <w:pPr>
      <w:spacing w:after="100" w:line="276" w:lineRule="auto"/>
      <w:ind w:left="880"/>
    </w:pPr>
    <w:rPr>
      <w:rFonts w:eastAsiaTheme="minorEastAsia"/>
      <w:lang w:eastAsia="ru-RU"/>
    </w:rPr>
  </w:style>
  <w:style w:type="paragraph" w:styleId="60">
    <w:name w:val="toc 6"/>
    <w:basedOn w:val="a"/>
    <w:next w:val="a"/>
    <w:autoRedefine/>
    <w:uiPriority w:val="39"/>
    <w:unhideWhenUsed/>
    <w:rsid w:val="00880729"/>
    <w:pPr>
      <w:spacing w:after="100" w:line="276" w:lineRule="auto"/>
      <w:ind w:left="1100"/>
    </w:pPr>
    <w:rPr>
      <w:rFonts w:eastAsiaTheme="minorEastAsia"/>
      <w:lang w:eastAsia="ru-RU"/>
    </w:rPr>
  </w:style>
  <w:style w:type="paragraph" w:styleId="7">
    <w:name w:val="toc 7"/>
    <w:basedOn w:val="a"/>
    <w:next w:val="a"/>
    <w:autoRedefine/>
    <w:uiPriority w:val="39"/>
    <w:unhideWhenUsed/>
    <w:rsid w:val="00880729"/>
    <w:pPr>
      <w:spacing w:after="100" w:line="276" w:lineRule="auto"/>
      <w:ind w:left="1320"/>
    </w:pPr>
    <w:rPr>
      <w:rFonts w:eastAsiaTheme="minorEastAsia"/>
      <w:lang w:eastAsia="ru-RU"/>
    </w:rPr>
  </w:style>
  <w:style w:type="paragraph" w:styleId="81">
    <w:name w:val="toc 8"/>
    <w:basedOn w:val="a"/>
    <w:next w:val="a"/>
    <w:autoRedefine/>
    <w:uiPriority w:val="39"/>
    <w:unhideWhenUsed/>
    <w:rsid w:val="00880729"/>
    <w:pPr>
      <w:spacing w:after="100" w:line="276" w:lineRule="auto"/>
      <w:ind w:left="1540"/>
    </w:pPr>
    <w:rPr>
      <w:rFonts w:eastAsiaTheme="minorEastAsia"/>
      <w:lang w:eastAsia="ru-RU"/>
    </w:rPr>
  </w:style>
  <w:style w:type="paragraph" w:styleId="9">
    <w:name w:val="toc 9"/>
    <w:basedOn w:val="a"/>
    <w:next w:val="a"/>
    <w:autoRedefine/>
    <w:uiPriority w:val="39"/>
    <w:unhideWhenUsed/>
    <w:rsid w:val="00880729"/>
    <w:pPr>
      <w:spacing w:after="100" w:line="276" w:lineRule="auto"/>
      <w:ind w:left="1760"/>
    </w:pPr>
    <w:rPr>
      <w:rFonts w:eastAsiaTheme="minorEastAsia"/>
      <w:lang w:eastAsia="ru-RU"/>
    </w:rPr>
  </w:style>
  <w:style w:type="paragraph" w:customStyle="1" w:styleId="3f3f3f3f3f3f3f12">
    <w:name w:val="т3fа3fб3fл3fи3fц3fы3f 12"/>
    <w:basedOn w:val="a"/>
    <w:qFormat/>
    <w:rsid w:val="00880729"/>
    <w:pPr>
      <w:keepLines/>
      <w:widowControl w:val="0"/>
      <w:suppressAutoHyphens/>
      <w:spacing w:after="0" w:line="240" w:lineRule="auto"/>
    </w:pPr>
    <w:rPr>
      <w:rFonts w:eastAsia="Lucida Sans Unicode" w:cs="Tahoma"/>
      <w:color w:val="000000"/>
      <w:kern w:val="1"/>
      <w:szCs w:val="20"/>
      <w:lang w:val="en-US"/>
    </w:rPr>
  </w:style>
  <w:style w:type="paragraph" w:customStyle="1" w:styleId="3f3f3f3f3f3f3f3f3f3f3f3f3f3f3f">
    <w:name w:val="Н3fа3fз3fв3fа3fн3fи3fе3f т3fа3fб3fл3fи3fц3fы3f"/>
    <w:basedOn w:val="a"/>
    <w:qFormat/>
    <w:rsid w:val="00880729"/>
    <w:pPr>
      <w:keepNext/>
      <w:keepLines/>
      <w:widowControl w:val="0"/>
      <w:suppressAutoHyphens/>
      <w:spacing w:before="120" w:after="0" w:line="240" w:lineRule="auto"/>
      <w:ind w:left="357" w:right="357" w:firstLine="720"/>
      <w:jc w:val="right"/>
    </w:pPr>
    <w:rPr>
      <w:rFonts w:ascii="Arial" w:eastAsia="Lucida Sans Unicode" w:hAnsi="Arial" w:cs="Tahoma"/>
      <w:b/>
      <w:color w:val="000000"/>
      <w:kern w:val="1"/>
      <w:szCs w:val="20"/>
      <w:lang w:val="en-US"/>
    </w:rPr>
  </w:style>
  <w:style w:type="paragraph" w:customStyle="1" w:styleId="101">
    <w:name w:val="1 Основной текст 01"/>
    <w:aliases w:val="95 ПК1,А. Основной текст 0 Знак Знак Знак Знак1,Основной текст 01,А. Основной текст 01,1. Основной текст 01,А. Основной текст 0 Знак Знак1,А. Основной текст 0 Знак Знак Знак Знак Знак Знак1,Основной тек...1,Основной тек... Знак1"/>
    <w:basedOn w:val="a"/>
    <w:qFormat/>
    <w:rsid w:val="00880729"/>
    <w:pPr>
      <w:suppressAutoHyphens/>
      <w:spacing w:after="0" w:line="240" w:lineRule="auto"/>
      <w:ind w:firstLine="539"/>
    </w:pPr>
    <w:rPr>
      <w:rFonts w:eastAsia="Calibri" w:cs="Times New Roman"/>
      <w:color w:val="000000"/>
      <w:kern w:val="24"/>
      <w:szCs w:val="24"/>
    </w:rPr>
  </w:style>
  <w:style w:type="paragraph" w:customStyle="1" w:styleId="aff5">
    <w:name w:val="Прижатый влево"/>
    <w:basedOn w:val="a"/>
    <w:next w:val="a"/>
    <w:qFormat/>
    <w:rsid w:val="00880729"/>
    <w:pPr>
      <w:autoSpaceDE w:val="0"/>
      <w:autoSpaceDN w:val="0"/>
      <w:adjustRightInd w:val="0"/>
      <w:spacing w:after="0" w:line="240" w:lineRule="auto"/>
      <w:ind w:firstLine="709"/>
    </w:pPr>
    <w:rPr>
      <w:rFonts w:ascii="Arial" w:eastAsia="Times New Roman" w:hAnsi="Arial" w:cs="Arial"/>
      <w:szCs w:val="24"/>
      <w:lang w:eastAsia="ru-RU"/>
    </w:rPr>
  </w:style>
  <w:style w:type="paragraph" w:customStyle="1" w:styleId="212">
    <w:name w:val="Основной текст с отступом 21"/>
    <w:basedOn w:val="a"/>
    <w:qFormat/>
    <w:rsid w:val="00880729"/>
    <w:pPr>
      <w:spacing w:after="120" w:line="480" w:lineRule="auto"/>
      <w:ind w:left="283"/>
    </w:pPr>
    <w:rPr>
      <w:rFonts w:eastAsia="Times New Roman" w:cs="Times New Roman"/>
      <w:kern w:val="1"/>
      <w:szCs w:val="24"/>
      <w:lang w:eastAsia="ar-SA"/>
    </w:rPr>
  </w:style>
  <w:style w:type="paragraph" w:customStyle="1" w:styleId="213">
    <w:name w:val="Основной текст 21"/>
    <w:basedOn w:val="a"/>
    <w:qFormat/>
    <w:rsid w:val="00880729"/>
    <w:pPr>
      <w:spacing w:after="120" w:line="480" w:lineRule="auto"/>
    </w:pPr>
    <w:rPr>
      <w:rFonts w:eastAsia="Times New Roman" w:cs="Times New Roman"/>
      <w:szCs w:val="24"/>
      <w:lang w:eastAsia="ar-SA"/>
    </w:rPr>
  </w:style>
  <w:style w:type="paragraph" w:customStyle="1" w:styleId="160">
    <w:name w:val="Стиль16"/>
    <w:basedOn w:val="a"/>
    <w:next w:val="a"/>
    <w:qFormat/>
    <w:rsid w:val="00880729"/>
    <w:pPr>
      <w:widowControl w:val="0"/>
      <w:autoSpaceDN w:val="0"/>
      <w:adjustRightInd w:val="0"/>
      <w:spacing w:after="0" w:line="100" w:lineRule="atLeast"/>
      <w:ind w:left="720" w:hanging="360"/>
      <w:jc w:val="center"/>
    </w:pPr>
    <w:rPr>
      <w:rFonts w:eastAsia="Times New Roman" w:cs="Arial"/>
      <w:b/>
      <w:bCs/>
      <w:kern w:val="1"/>
      <w:szCs w:val="24"/>
      <w:lang w:eastAsia="ru-RU"/>
    </w:rPr>
  </w:style>
  <w:style w:type="paragraph" w:customStyle="1" w:styleId="170">
    <w:name w:val="Стиль17"/>
    <w:basedOn w:val="160"/>
    <w:qFormat/>
    <w:rsid w:val="00880729"/>
    <w:pPr>
      <w:ind w:left="924" w:hanging="357"/>
    </w:pPr>
  </w:style>
  <w:style w:type="paragraph" w:customStyle="1" w:styleId="311">
    <w:name w:val="Основной текст 31"/>
    <w:basedOn w:val="a"/>
    <w:qFormat/>
    <w:rsid w:val="00880729"/>
    <w:pPr>
      <w:widowControl w:val="0"/>
      <w:suppressAutoHyphens/>
      <w:spacing w:after="120" w:line="240" w:lineRule="auto"/>
    </w:pPr>
    <w:rPr>
      <w:rFonts w:eastAsia="Lucida Sans Unicode" w:cs="Times New Roman"/>
      <w:kern w:val="1"/>
      <w:sz w:val="16"/>
      <w:szCs w:val="16"/>
    </w:rPr>
  </w:style>
  <w:style w:type="paragraph" w:customStyle="1" w:styleId="Textbody">
    <w:name w:val="Text body"/>
    <w:basedOn w:val="a"/>
    <w:qFormat/>
    <w:rsid w:val="00880729"/>
    <w:pPr>
      <w:suppressAutoHyphens/>
      <w:autoSpaceDN w:val="0"/>
      <w:spacing w:after="0" w:line="240" w:lineRule="auto"/>
    </w:pPr>
    <w:rPr>
      <w:rFonts w:eastAsia="Times New Roman" w:cs="Times New Roman"/>
      <w:kern w:val="3"/>
      <w:sz w:val="20"/>
      <w:szCs w:val="20"/>
      <w:lang w:eastAsia="ar-SA"/>
    </w:rPr>
  </w:style>
  <w:style w:type="character" w:customStyle="1" w:styleId="WW8Num26z0">
    <w:name w:val="WW8Num26z0"/>
    <w:rsid w:val="00880729"/>
    <w:rPr>
      <w:b/>
    </w:rPr>
  </w:style>
  <w:style w:type="paragraph" w:customStyle="1" w:styleId="27">
    <w:name w:val="Уровеньь 2"/>
    <w:basedOn w:val="a"/>
    <w:link w:val="28"/>
    <w:qFormat/>
    <w:rsid w:val="00880729"/>
    <w:pPr>
      <w:spacing w:after="0" w:line="240" w:lineRule="auto"/>
      <w:jc w:val="center"/>
    </w:pPr>
    <w:rPr>
      <w:rFonts w:eastAsia="Calibri" w:cs="Times New Roman"/>
      <w:b/>
      <w:color w:val="0070C0"/>
      <w:szCs w:val="24"/>
    </w:rPr>
  </w:style>
  <w:style w:type="character" w:customStyle="1" w:styleId="28">
    <w:name w:val="Уровеньь 2 Знак"/>
    <w:link w:val="27"/>
    <w:rsid w:val="00880729"/>
    <w:rPr>
      <w:rFonts w:ascii="Times New Roman" w:eastAsia="Calibri" w:hAnsi="Times New Roman" w:cs="Times New Roman"/>
      <w:b/>
      <w:color w:val="0070C0"/>
      <w:sz w:val="24"/>
      <w:szCs w:val="24"/>
    </w:rPr>
  </w:style>
  <w:style w:type="paragraph" w:customStyle="1" w:styleId="330">
    <w:name w:val="Основной текст 33"/>
    <w:basedOn w:val="a"/>
    <w:qFormat/>
    <w:rsid w:val="00880729"/>
    <w:pPr>
      <w:widowControl w:val="0"/>
      <w:suppressAutoHyphens/>
      <w:spacing w:after="120" w:line="240" w:lineRule="auto"/>
    </w:pPr>
    <w:rPr>
      <w:rFonts w:eastAsia="Arial Unicode MS" w:cs="Times New Roman"/>
      <w:kern w:val="1"/>
      <w:sz w:val="16"/>
      <w:szCs w:val="16"/>
    </w:rPr>
  </w:style>
  <w:style w:type="character" w:customStyle="1" w:styleId="button-search">
    <w:name w:val="button-search"/>
    <w:basedOn w:val="a0"/>
    <w:rsid w:val="00880729"/>
  </w:style>
  <w:style w:type="character" w:customStyle="1" w:styleId="FontStyle154">
    <w:name w:val="Font Style154"/>
    <w:basedOn w:val="a0"/>
    <w:rsid w:val="00880729"/>
    <w:rPr>
      <w:rFonts w:ascii="Times New Roman" w:hAnsi="Times New Roman" w:cs="Times New Roman"/>
      <w:sz w:val="24"/>
      <w:szCs w:val="24"/>
    </w:rPr>
  </w:style>
  <w:style w:type="character" w:customStyle="1" w:styleId="blk">
    <w:name w:val="blk"/>
    <w:basedOn w:val="a0"/>
    <w:rsid w:val="00880729"/>
  </w:style>
  <w:style w:type="character" w:styleId="aff6">
    <w:name w:val="Emphasis"/>
    <w:basedOn w:val="a0"/>
    <w:qFormat/>
    <w:rsid w:val="00880729"/>
    <w:rPr>
      <w:rFonts w:ascii="Times New Roman" w:hAnsi="Times New Roman"/>
      <w:sz w:val="24"/>
    </w:rPr>
  </w:style>
  <w:style w:type="paragraph" w:customStyle="1" w:styleId="00">
    <w:name w:val="Основной 0"/>
    <w:aliases w:val="95ПК"/>
    <w:basedOn w:val="a"/>
    <w:link w:val="01"/>
    <w:qFormat/>
    <w:rsid w:val="00880729"/>
    <w:pPr>
      <w:spacing w:after="0" w:line="240" w:lineRule="auto"/>
      <w:ind w:firstLine="539"/>
    </w:pPr>
    <w:rPr>
      <w:rFonts w:eastAsia="Times New Roman" w:cs="Times New Roman"/>
      <w:lang w:val="en-US" w:eastAsia="ru-RU"/>
    </w:rPr>
  </w:style>
  <w:style w:type="character" w:customStyle="1" w:styleId="01">
    <w:name w:val="Основной 0 Знак"/>
    <w:aliases w:val="95ПК Знак"/>
    <w:basedOn w:val="a0"/>
    <w:link w:val="00"/>
    <w:rsid w:val="00880729"/>
    <w:rPr>
      <w:rFonts w:ascii="Times New Roman" w:eastAsia="Times New Roman" w:hAnsi="Times New Roman" w:cs="Times New Roman"/>
      <w:sz w:val="24"/>
      <w:lang w:val="en-US" w:eastAsia="ru-RU"/>
    </w:rPr>
  </w:style>
  <w:style w:type="character" w:customStyle="1" w:styleId="company-infotext">
    <w:name w:val="company-info__text"/>
    <w:basedOn w:val="a0"/>
    <w:rsid w:val="00880729"/>
  </w:style>
  <w:style w:type="paragraph" w:customStyle="1" w:styleId="ConsPlusCell">
    <w:name w:val="ConsPlusCell"/>
    <w:uiPriority w:val="99"/>
    <w:rsid w:val="0088072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font-sc-le1wax-0">
    <w:name w:val="font-sc-le1wax-0"/>
    <w:basedOn w:val="a0"/>
    <w:rsid w:val="00880729"/>
  </w:style>
  <w:style w:type="character" w:customStyle="1" w:styleId="er2xx9">
    <w:name w:val="_er2xx9"/>
    <w:basedOn w:val="a0"/>
    <w:rsid w:val="00880729"/>
  </w:style>
  <w:style w:type="paragraph" w:customStyle="1" w:styleId="Style4">
    <w:name w:val="Style4"/>
    <w:basedOn w:val="a"/>
    <w:uiPriority w:val="99"/>
    <w:rsid w:val="00880729"/>
    <w:pPr>
      <w:widowControl w:val="0"/>
      <w:autoSpaceDE w:val="0"/>
      <w:autoSpaceDN w:val="0"/>
      <w:adjustRightInd w:val="0"/>
      <w:spacing w:after="0" w:line="416" w:lineRule="exact"/>
      <w:ind w:firstLine="835"/>
    </w:pPr>
    <w:rPr>
      <w:rFonts w:eastAsia="Times New Roman" w:cs="Times New Roman"/>
      <w:szCs w:val="24"/>
      <w:lang w:eastAsia="ru-RU"/>
    </w:rPr>
  </w:style>
  <w:style w:type="character" w:customStyle="1" w:styleId="FontStyle21">
    <w:name w:val="Font Style21"/>
    <w:uiPriority w:val="99"/>
    <w:rsid w:val="00880729"/>
    <w:rPr>
      <w:rFonts w:ascii="Times New Roman" w:hAnsi="Times New Roman" w:cs="Times New Roman"/>
      <w:sz w:val="22"/>
      <w:szCs w:val="22"/>
    </w:rPr>
  </w:style>
  <w:style w:type="character" w:customStyle="1" w:styleId="object">
    <w:name w:val="object"/>
    <w:basedOn w:val="a0"/>
    <w:rsid w:val="00880729"/>
  </w:style>
  <w:style w:type="character" w:customStyle="1" w:styleId="aff7">
    <w:name w:val="Название Знак"/>
    <w:uiPriority w:val="10"/>
    <w:rsid w:val="00880729"/>
    <w:rPr>
      <w:rFonts w:ascii="Cambria" w:eastAsia="Times New Roman" w:hAnsi="Cambria" w:cs="Times New Roman"/>
      <w:b/>
      <w:bCs/>
      <w:kern w:val="28"/>
      <w:sz w:val="32"/>
      <w:szCs w:val="32"/>
      <w:lang w:val="en-US"/>
    </w:rPr>
  </w:style>
  <w:style w:type="character" w:customStyle="1" w:styleId="aff8">
    <w:name w:val="Текст примечания Знак"/>
    <w:basedOn w:val="a0"/>
    <w:link w:val="aff9"/>
    <w:uiPriority w:val="99"/>
    <w:semiHidden/>
    <w:rsid w:val="00880729"/>
    <w:rPr>
      <w:sz w:val="20"/>
      <w:szCs w:val="20"/>
    </w:rPr>
  </w:style>
  <w:style w:type="paragraph" w:styleId="aff9">
    <w:name w:val="annotation text"/>
    <w:basedOn w:val="a"/>
    <w:link w:val="aff8"/>
    <w:uiPriority w:val="99"/>
    <w:semiHidden/>
    <w:unhideWhenUsed/>
    <w:rsid w:val="00880729"/>
    <w:pPr>
      <w:spacing w:line="240" w:lineRule="auto"/>
    </w:pPr>
    <w:rPr>
      <w:sz w:val="20"/>
      <w:szCs w:val="20"/>
    </w:rPr>
  </w:style>
  <w:style w:type="character" w:customStyle="1" w:styleId="affa">
    <w:name w:val="Тема примечания Знак"/>
    <w:basedOn w:val="aff8"/>
    <w:link w:val="affb"/>
    <w:uiPriority w:val="99"/>
    <w:semiHidden/>
    <w:rsid w:val="00880729"/>
    <w:rPr>
      <w:b/>
      <w:bCs/>
      <w:sz w:val="20"/>
      <w:szCs w:val="20"/>
    </w:rPr>
  </w:style>
  <w:style w:type="paragraph" w:styleId="affb">
    <w:name w:val="annotation subject"/>
    <w:basedOn w:val="aff9"/>
    <w:next w:val="aff9"/>
    <w:link w:val="affa"/>
    <w:uiPriority w:val="99"/>
    <w:semiHidden/>
    <w:unhideWhenUsed/>
    <w:rsid w:val="00880729"/>
    <w:rPr>
      <w:b/>
      <w:bCs/>
    </w:rPr>
  </w:style>
  <w:style w:type="character" w:customStyle="1" w:styleId="110">
    <w:name w:val="Заголовок 1 Знак1"/>
    <w:aliases w:val="МОЙ Заголовок 1 Знак1,1. Глава Знак1"/>
    <w:basedOn w:val="a0"/>
    <w:uiPriority w:val="9"/>
    <w:rsid w:val="00880729"/>
    <w:rPr>
      <w:rFonts w:asciiTheme="majorHAnsi" w:eastAsiaTheme="majorEastAsia" w:hAnsiTheme="majorHAnsi" w:cstheme="majorBidi"/>
      <w:color w:val="2F5496" w:themeColor="accent1" w:themeShade="BF"/>
      <w:sz w:val="32"/>
      <w:szCs w:val="32"/>
    </w:rPr>
  </w:style>
  <w:style w:type="paragraph" w:customStyle="1" w:styleId="230">
    <w:name w:val="Основной текст 23"/>
    <w:basedOn w:val="a"/>
    <w:qFormat/>
    <w:rsid w:val="00880729"/>
    <w:pPr>
      <w:autoSpaceDN w:val="0"/>
      <w:spacing w:after="0" w:line="360" w:lineRule="auto"/>
      <w:ind w:left="426" w:hanging="426"/>
    </w:pPr>
    <w:rPr>
      <w:rFonts w:eastAsia="Times New Roman" w:cs="Times New Roman"/>
      <w:b/>
      <w:color w:val="000000"/>
      <w:sz w:val="28"/>
      <w:szCs w:val="20"/>
      <w:lang w:eastAsia="ar-SA"/>
    </w:rPr>
  </w:style>
  <w:style w:type="paragraph" w:customStyle="1" w:styleId="affc">
    <w:name w:val="основной стиль"/>
    <w:basedOn w:val="a"/>
    <w:uiPriority w:val="99"/>
    <w:qFormat/>
    <w:rsid w:val="00880729"/>
    <w:pPr>
      <w:widowControl w:val="0"/>
      <w:suppressAutoHyphens/>
      <w:autoSpaceDN w:val="0"/>
      <w:spacing w:after="0" w:line="240" w:lineRule="auto"/>
    </w:pPr>
    <w:rPr>
      <w:rFonts w:eastAsia="Arial Unicode MS" w:cs="Times New Roman"/>
      <w:kern w:val="2"/>
      <w:szCs w:val="24"/>
      <w:lang w:eastAsia="ru-RU"/>
    </w:rPr>
  </w:style>
  <w:style w:type="paragraph" w:customStyle="1" w:styleId="western1">
    <w:name w:val="western1"/>
    <w:basedOn w:val="a"/>
    <w:uiPriority w:val="99"/>
    <w:qFormat/>
    <w:rsid w:val="00880729"/>
    <w:pPr>
      <w:autoSpaceDN w:val="0"/>
      <w:spacing w:before="100" w:beforeAutospacing="1" w:after="0" w:line="240" w:lineRule="auto"/>
    </w:pPr>
    <w:rPr>
      <w:rFonts w:eastAsia="Times New Roman" w:cs="Times New Roman"/>
      <w:szCs w:val="24"/>
      <w:lang w:eastAsia="ru-RU"/>
    </w:rPr>
  </w:style>
  <w:style w:type="character" w:customStyle="1" w:styleId="1d">
    <w:name w:val="Заголовок Знак1"/>
    <w:basedOn w:val="a0"/>
    <w:uiPriority w:val="10"/>
    <w:rsid w:val="00880729"/>
    <w:rPr>
      <w:rFonts w:asciiTheme="majorHAnsi" w:eastAsiaTheme="majorEastAsia" w:hAnsiTheme="majorHAnsi" w:cstheme="majorBidi"/>
      <w:spacing w:val="-10"/>
      <w:kern w:val="28"/>
      <w:sz w:val="56"/>
      <w:szCs w:val="56"/>
    </w:rPr>
  </w:style>
  <w:style w:type="character" w:customStyle="1" w:styleId="extendedtext-full">
    <w:name w:val="extendedtext-full"/>
    <w:basedOn w:val="a0"/>
    <w:rsid w:val="00880729"/>
  </w:style>
  <w:style w:type="paragraph" w:customStyle="1" w:styleId="102">
    <w:name w:val="1 Основной текст 02"/>
    <w:aliases w:val="95 ПК2,А. Основной текст 0 Знак Знак Знак Знак2,Основной текст 02,А. Основной текст 02,1. Основной текст 02,А. Основной текст 0 Знак Знак2,А. Основной текст 0 Знак Знак Знак Знак Знак Знак2,Основной тек...2,Основной тек... Знак2"/>
    <w:basedOn w:val="a"/>
    <w:rsid w:val="00880729"/>
    <w:pPr>
      <w:suppressAutoHyphens/>
      <w:autoSpaceDN w:val="0"/>
      <w:spacing w:after="0" w:line="240" w:lineRule="auto"/>
      <w:ind w:firstLine="539"/>
    </w:pPr>
    <w:rPr>
      <w:rFonts w:eastAsia="Calibri" w:cs="Times New Roman"/>
      <w:color w:val="000000"/>
      <w:kern w:val="24"/>
      <w:szCs w:val="24"/>
    </w:rPr>
  </w:style>
  <w:style w:type="paragraph" w:styleId="affd">
    <w:name w:val="Block Text"/>
    <w:basedOn w:val="a"/>
    <w:semiHidden/>
    <w:rsid w:val="00807A5B"/>
    <w:pPr>
      <w:spacing w:after="0" w:line="360" w:lineRule="auto"/>
      <w:ind w:left="284" w:right="459"/>
    </w:pPr>
    <w:rPr>
      <w:rFonts w:eastAsia="Times New Roman" w:cs="Times New Roman"/>
      <w:sz w:val="28"/>
      <w:szCs w:val="20"/>
      <w:lang w:eastAsia="ru-RU"/>
    </w:rPr>
  </w:style>
  <w:style w:type="table" w:customStyle="1" w:styleId="29">
    <w:name w:val="Сетка таблицы2"/>
    <w:basedOn w:val="a1"/>
    <w:uiPriority w:val="59"/>
    <w:rsid w:val="00807A5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e">
    <w:name w:val="Обычный текст"/>
    <w:basedOn w:val="a"/>
    <w:link w:val="afff"/>
    <w:qFormat/>
    <w:rsid w:val="00807A5B"/>
    <w:pPr>
      <w:spacing w:after="0" w:line="240" w:lineRule="auto"/>
      <w:ind w:firstLine="709"/>
    </w:pPr>
    <w:rPr>
      <w:rFonts w:eastAsia="Times New Roman" w:cs="Times New Roman"/>
      <w:szCs w:val="24"/>
      <w:lang w:val="en-US" w:eastAsia="ar-SA" w:bidi="en-US"/>
    </w:rPr>
  </w:style>
  <w:style w:type="character" w:customStyle="1" w:styleId="afff">
    <w:name w:val="Обычный текст Знак"/>
    <w:basedOn w:val="a0"/>
    <w:link w:val="affe"/>
    <w:rsid w:val="00807A5B"/>
    <w:rPr>
      <w:rFonts w:ascii="Times New Roman" w:eastAsia="Times New Roman" w:hAnsi="Times New Roman" w:cs="Times New Roman"/>
      <w:sz w:val="24"/>
      <w:szCs w:val="24"/>
      <w:lang w:val="en-US" w:eastAsia="ar-SA" w:bidi="en-US"/>
    </w:rPr>
  </w:style>
  <w:style w:type="paragraph" w:styleId="HTML">
    <w:name w:val="HTML Preformatted"/>
    <w:basedOn w:val="a"/>
    <w:link w:val="HTML0"/>
    <w:semiHidden/>
    <w:unhideWhenUsed/>
    <w:rsid w:val="001D71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semiHidden/>
    <w:rsid w:val="001D71DD"/>
    <w:rPr>
      <w:rFonts w:ascii="Courier New" w:eastAsia="Times New Roman" w:hAnsi="Courier New" w:cs="Courier New"/>
      <w:sz w:val="20"/>
      <w:szCs w:val="20"/>
      <w:lang w:eastAsia="ru-RU"/>
    </w:rPr>
  </w:style>
  <w:style w:type="table" w:customStyle="1" w:styleId="1e">
    <w:name w:val="Сетка таблицы1"/>
    <w:basedOn w:val="a1"/>
    <w:next w:val="af2"/>
    <w:uiPriority w:val="59"/>
    <w:rsid w:val="009E28A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0">
    <w:name w:val="Основной текст с отступом 22"/>
    <w:basedOn w:val="a"/>
    <w:rsid w:val="00F13B79"/>
    <w:pPr>
      <w:widowControl w:val="0"/>
      <w:suppressAutoHyphens/>
      <w:spacing w:after="0" w:line="240" w:lineRule="auto"/>
      <w:ind w:firstLine="360"/>
    </w:pPr>
    <w:rPr>
      <w:rFonts w:eastAsia="Arial Unicode MS" w:cs="Times New Roman"/>
      <w:kern w:val="1"/>
      <w:sz w:val="28"/>
      <w:szCs w:val="28"/>
      <w:lang w:eastAsia="ar-SA"/>
    </w:rPr>
  </w:style>
  <w:style w:type="numbering" w:customStyle="1" w:styleId="1f">
    <w:name w:val="Нет списка1"/>
    <w:next w:val="a2"/>
    <w:uiPriority w:val="99"/>
    <w:semiHidden/>
    <w:unhideWhenUsed/>
    <w:rsid w:val="00766CA9"/>
  </w:style>
  <w:style w:type="table" w:customStyle="1" w:styleId="36">
    <w:name w:val="Сетка таблицы3"/>
    <w:basedOn w:val="a1"/>
    <w:next w:val="af2"/>
    <w:uiPriority w:val="59"/>
    <w:rsid w:val="00766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0">
    <w:name w:val="Placeholder Text"/>
    <w:basedOn w:val="a0"/>
    <w:uiPriority w:val="99"/>
    <w:semiHidden/>
    <w:rsid w:val="00766CA9"/>
    <w:rPr>
      <w:color w:val="808080"/>
    </w:rPr>
  </w:style>
  <w:style w:type="table" w:customStyle="1" w:styleId="111">
    <w:name w:val="Сетка таблицы11"/>
    <w:basedOn w:val="a1"/>
    <w:next w:val="af2"/>
    <w:uiPriority w:val="39"/>
    <w:rsid w:val="00766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short"/>
    <w:rsid w:val="00766CA9"/>
  </w:style>
  <w:style w:type="character" w:customStyle="1" w:styleId="font-sc-1w7xibr-0">
    <w:name w:val="font-sc-1w7xibr-0"/>
    <w:basedOn w:val="a0"/>
    <w:rsid w:val="00766CA9"/>
  </w:style>
  <w:style w:type="character" w:customStyle="1" w:styleId="title-link">
    <w:name w:val="title-link"/>
    <w:basedOn w:val="a0"/>
    <w:rsid w:val="00766CA9"/>
  </w:style>
  <w:style w:type="paragraph" w:customStyle="1" w:styleId="103">
    <w:name w:val="Стиль 10 Пт По центру"/>
    <w:basedOn w:val="a"/>
    <w:qFormat/>
    <w:rsid w:val="00766CA9"/>
    <w:pPr>
      <w:spacing w:after="0" w:line="240" w:lineRule="auto"/>
      <w:jc w:val="center"/>
    </w:pPr>
    <w:rPr>
      <w:rFonts w:eastAsia="Times New Roman" w:cs="Times New Roman"/>
      <w:sz w:val="20"/>
      <w:szCs w:val="24"/>
      <w:lang w:eastAsia="ru-RU"/>
    </w:rPr>
  </w:style>
  <w:style w:type="character" w:customStyle="1" w:styleId="2a">
    <w:name w:val="Основной текст (2)"/>
    <w:basedOn w:val="a0"/>
    <w:rsid w:val="00766CA9"/>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doccaption">
    <w:name w:val="doccaption"/>
    <w:basedOn w:val="a0"/>
    <w:rsid w:val="00766CA9"/>
  </w:style>
  <w:style w:type="paragraph" w:customStyle="1" w:styleId="1f0">
    <w:name w:val="Стиль Заголовок 1"/>
    <w:aliases w:val="Заголовок 1 Знак + полужирный После:  6 пт"/>
    <w:basedOn w:val="1"/>
    <w:rsid w:val="00766CA9"/>
    <w:pPr>
      <w:keepLines w:val="0"/>
      <w:tabs>
        <w:tab w:val="num" w:pos="360"/>
      </w:tabs>
      <w:spacing w:after="120" w:line="240" w:lineRule="auto"/>
      <w:jc w:val="center"/>
    </w:pPr>
    <w:rPr>
      <w:rFonts w:ascii="Arial" w:eastAsia="Times New Roman" w:hAnsi="Arial" w:cs="Times New Roman"/>
      <w:b/>
      <w:bCs/>
      <w:color w:val="auto"/>
      <w:kern w:val="32"/>
      <w:sz w:val="28"/>
      <w:szCs w:val="20"/>
      <w:lang w:eastAsia="ru-RU"/>
    </w:rPr>
  </w:style>
  <w:style w:type="paragraph" w:customStyle="1" w:styleId="2b">
    <w:name w:val="Стиль2"/>
    <w:basedOn w:val="3"/>
    <w:rsid w:val="00766CA9"/>
    <w:pPr>
      <w:keepLines w:val="0"/>
      <w:tabs>
        <w:tab w:val="num" w:pos="360"/>
      </w:tabs>
      <w:spacing w:before="240" w:after="60" w:line="240" w:lineRule="auto"/>
    </w:pPr>
    <w:rPr>
      <w:rFonts w:ascii="Arial" w:eastAsia="Times New Roman" w:hAnsi="Arial" w:cs="Arial"/>
      <w:b w:val="0"/>
      <w:bCs/>
      <w:lang w:eastAsia="ru-RU"/>
    </w:rPr>
  </w:style>
  <w:style w:type="character" w:customStyle="1" w:styleId="hgkelc">
    <w:name w:val="hgkelc"/>
    <w:rsid w:val="00766CA9"/>
  </w:style>
  <w:style w:type="table" w:customStyle="1" w:styleId="42">
    <w:name w:val="Сетка таблицы4"/>
    <w:basedOn w:val="a1"/>
    <w:next w:val="af2"/>
    <w:uiPriority w:val="59"/>
    <w:rsid w:val="00F920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uiPriority w:val="9"/>
    <w:rsid w:val="00A00FAC"/>
    <w:rPr>
      <w:rFonts w:ascii="Times New Roman" w:eastAsiaTheme="majorEastAsia" w:hAnsi="Times New Roman" w:cstheme="majorBidi"/>
      <w:b/>
      <w:i/>
      <w:color w:val="000000" w:themeColor="text1"/>
      <w:sz w:val="24"/>
    </w:rPr>
  </w:style>
  <w:style w:type="paragraph" w:customStyle="1" w:styleId="TableParagraph">
    <w:name w:val="Table Paragraph"/>
    <w:basedOn w:val="a"/>
    <w:uiPriority w:val="1"/>
    <w:qFormat/>
    <w:rsid w:val="00E9138F"/>
    <w:pPr>
      <w:widowControl w:val="0"/>
      <w:autoSpaceDE w:val="0"/>
      <w:autoSpaceDN w:val="0"/>
      <w:spacing w:after="0" w:line="240" w:lineRule="auto"/>
      <w:jc w:val="left"/>
    </w:pPr>
    <w:rPr>
      <w:rFonts w:eastAsia="Times New Roman" w:cs="Times New Roman"/>
      <w:sz w:val="22"/>
    </w:rPr>
  </w:style>
  <w:style w:type="character" w:customStyle="1" w:styleId="afff1">
    <w:name w:val="Абзац Знак"/>
    <w:link w:val="afff2"/>
    <w:locked/>
    <w:rsid w:val="000F49AD"/>
    <w:rPr>
      <w:rFonts w:ascii="Times New Roman" w:eastAsia="Times New Roman" w:hAnsi="Times New Roman" w:cs="Times New Roman"/>
      <w:sz w:val="24"/>
      <w:szCs w:val="24"/>
      <w:lang w:eastAsia="ru-RU"/>
    </w:rPr>
  </w:style>
  <w:style w:type="paragraph" w:customStyle="1" w:styleId="afff2">
    <w:name w:val="Абзац"/>
    <w:basedOn w:val="a"/>
    <w:link w:val="afff1"/>
    <w:qFormat/>
    <w:rsid w:val="000F49AD"/>
    <w:pPr>
      <w:spacing w:before="120" w:after="60" w:line="240" w:lineRule="auto"/>
      <w:ind w:firstLine="567"/>
    </w:pPr>
    <w:rPr>
      <w:rFonts w:eastAsia="Times New Roman" w:cs="Times New Roman"/>
      <w:szCs w:val="24"/>
      <w:lang w:eastAsia="ru-RU"/>
    </w:rPr>
  </w:style>
  <w:style w:type="table" w:customStyle="1" w:styleId="104">
    <w:name w:val="Сетка таблицы10"/>
    <w:basedOn w:val="a1"/>
    <w:uiPriority w:val="59"/>
    <w:rsid w:val="00A20EF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1"/>
    <w:next w:val="af2"/>
    <w:uiPriority w:val="59"/>
    <w:rsid w:val="00135F8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BD3261"/>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TableGridReport1">
    <w:name w:val="Table Grid Report1"/>
    <w:basedOn w:val="a1"/>
    <w:next w:val="af2"/>
    <w:uiPriority w:val="59"/>
    <w:rsid w:val="009E50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9">
    <w:name w:val="Style9"/>
    <w:basedOn w:val="a"/>
    <w:uiPriority w:val="99"/>
    <w:rsid w:val="00AB4C6A"/>
    <w:pPr>
      <w:widowControl w:val="0"/>
      <w:autoSpaceDE w:val="0"/>
      <w:autoSpaceDN w:val="0"/>
      <w:adjustRightInd w:val="0"/>
      <w:spacing w:after="0" w:line="274" w:lineRule="exact"/>
      <w:ind w:firstLine="701"/>
    </w:pPr>
    <w:rPr>
      <w:rFonts w:eastAsiaTheme="minorEastAsia" w:cs="Times New Roman"/>
      <w:szCs w:val="24"/>
      <w:lang w:eastAsia="ru-RU"/>
    </w:rPr>
  </w:style>
  <w:style w:type="character" w:customStyle="1" w:styleId="FontStyle188">
    <w:name w:val="Font Style188"/>
    <w:basedOn w:val="a0"/>
    <w:uiPriority w:val="99"/>
    <w:rsid w:val="00AB4C6A"/>
    <w:rPr>
      <w:rFonts w:ascii="Times New Roman" w:hAnsi="Times New Roman" w:cs="Times New Roman"/>
      <w:sz w:val="22"/>
      <w:szCs w:val="22"/>
    </w:rPr>
  </w:style>
  <w:style w:type="paragraph" w:customStyle="1" w:styleId="90">
    <w:name w:val="заголовок 9"/>
    <w:basedOn w:val="a"/>
    <w:next w:val="a"/>
    <w:rsid w:val="008F1DE3"/>
    <w:pPr>
      <w:keepNext/>
      <w:autoSpaceDE w:val="0"/>
      <w:autoSpaceDN w:val="0"/>
      <w:spacing w:after="0" w:line="240" w:lineRule="auto"/>
      <w:jc w:val="center"/>
    </w:pPr>
    <w:rPr>
      <w:rFonts w:eastAsia="Times New Roman" w:cs="Times New Roman"/>
      <w:b/>
      <w:b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6894">
      <w:bodyDiv w:val="1"/>
      <w:marLeft w:val="0"/>
      <w:marRight w:val="0"/>
      <w:marTop w:val="0"/>
      <w:marBottom w:val="0"/>
      <w:divBdr>
        <w:top w:val="none" w:sz="0" w:space="0" w:color="auto"/>
        <w:left w:val="none" w:sz="0" w:space="0" w:color="auto"/>
        <w:bottom w:val="none" w:sz="0" w:space="0" w:color="auto"/>
        <w:right w:val="none" w:sz="0" w:space="0" w:color="auto"/>
      </w:divBdr>
    </w:div>
    <w:div w:id="14356301">
      <w:bodyDiv w:val="1"/>
      <w:marLeft w:val="0"/>
      <w:marRight w:val="0"/>
      <w:marTop w:val="0"/>
      <w:marBottom w:val="0"/>
      <w:divBdr>
        <w:top w:val="none" w:sz="0" w:space="0" w:color="auto"/>
        <w:left w:val="none" w:sz="0" w:space="0" w:color="auto"/>
        <w:bottom w:val="none" w:sz="0" w:space="0" w:color="auto"/>
        <w:right w:val="none" w:sz="0" w:space="0" w:color="auto"/>
      </w:divBdr>
    </w:div>
    <w:div w:id="23992635">
      <w:bodyDiv w:val="1"/>
      <w:marLeft w:val="0"/>
      <w:marRight w:val="0"/>
      <w:marTop w:val="0"/>
      <w:marBottom w:val="0"/>
      <w:divBdr>
        <w:top w:val="none" w:sz="0" w:space="0" w:color="auto"/>
        <w:left w:val="none" w:sz="0" w:space="0" w:color="auto"/>
        <w:bottom w:val="none" w:sz="0" w:space="0" w:color="auto"/>
        <w:right w:val="none" w:sz="0" w:space="0" w:color="auto"/>
      </w:divBdr>
    </w:div>
    <w:div w:id="53236153">
      <w:bodyDiv w:val="1"/>
      <w:marLeft w:val="0"/>
      <w:marRight w:val="0"/>
      <w:marTop w:val="0"/>
      <w:marBottom w:val="0"/>
      <w:divBdr>
        <w:top w:val="none" w:sz="0" w:space="0" w:color="auto"/>
        <w:left w:val="none" w:sz="0" w:space="0" w:color="auto"/>
        <w:bottom w:val="none" w:sz="0" w:space="0" w:color="auto"/>
        <w:right w:val="none" w:sz="0" w:space="0" w:color="auto"/>
      </w:divBdr>
    </w:div>
    <w:div w:id="59325180">
      <w:bodyDiv w:val="1"/>
      <w:marLeft w:val="0"/>
      <w:marRight w:val="0"/>
      <w:marTop w:val="0"/>
      <w:marBottom w:val="0"/>
      <w:divBdr>
        <w:top w:val="none" w:sz="0" w:space="0" w:color="auto"/>
        <w:left w:val="none" w:sz="0" w:space="0" w:color="auto"/>
        <w:bottom w:val="none" w:sz="0" w:space="0" w:color="auto"/>
        <w:right w:val="none" w:sz="0" w:space="0" w:color="auto"/>
      </w:divBdr>
    </w:div>
    <w:div w:id="61099708">
      <w:bodyDiv w:val="1"/>
      <w:marLeft w:val="0"/>
      <w:marRight w:val="0"/>
      <w:marTop w:val="0"/>
      <w:marBottom w:val="0"/>
      <w:divBdr>
        <w:top w:val="none" w:sz="0" w:space="0" w:color="auto"/>
        <w:left w:val="none" w:sz="0" w:space="0" w:color="auto"/>
        <w:bottom w:val="none" w:sz="0" w:space="0" w:color="auto"/>
        <w:right w:val="none" w:sz="0" w:space="0" w:color="auto"/>
      </w:divBdr>
    </w:div>
    <w:div w:id="68121608">
      <w:bodyDiv w:val="1"/>
      <w:marLeft w:val="0"/>
      <w:marRight w:val="0"/>
      <w:marTop w:val="0"/>
      <w:marBottom w:val="0"/>
      <w:divBdr>
        <w:top w:val="none" w:sz="0" w:space="0" w:color="auto"/>
        <w:left w:val="none" w:sz="0" w:space="0" w:color="auto"/>
        <w:bottom w:val="none" w:sz="0" w:space="0" w:color="auto"/>
        <w:right w:val="none" w:sz="0" w:space="0" w:color="auto"/>
      </w:divBdr>
    </w:div>
    <w:div w:id="70272733">
      <w:bodyDiv w:val="1"/>
      <w:marLeft w:val="0"/>
      <w:marRight w:val="0"/>
      <w:marTop w:val="0"/>
      <w:marBottom w:val="0"/>
      <w:divBdr>
        <w:top w:val="none" w:sz="0" w:space="0" w:color="auto"/>
        <w:left w:val="none" w:sz="0" w:space="0" w:color="auto"/>
        <w:bottom w:val="none" w:sz="0" w:space="0" w:color="auto"/>
        <w:right w:val="none" w:sz="0" w:space="0" w:color="auto"/>
      </w:divBdr>
    </w:div>
    <w:div w:id="78719006">
      <w:bodyDiv w:val="1"/>
      <w:marLeft w:val="0"/>
      <w:marRight w:val="0"/>
      <w:marTop w:val="0"/>
      <w:marBottom w:val="0"/>
      <w:divBdr>
        <w:top w:val="none" w:sz="0" w:space="0" w:color="auto"/>
        <w:left w:val="none" w:sz="0" w:space="0" w:color="auto"/>
        <w:bottom w:val="none" w:sz="0" w:space="0" w:color="auto"/>
        <w:right w:val="none" w:sz="0" w:space="0" w:color="auto"/>
      </w:divBdr>
    </w:div>
    <w:div w:id="86275319">
      <w:bodyDiv w:val="1"/>
      <w:marLeft w:val="0"/>
      <w:marRight w:val="0"/>
      <w:marTop w:val="0"/>
      <w:marBottom w:val="0"/>
      <w:divBdr>
        <w:top w:val="none" w:sz="0" w:space="0" w:color="auto"/>
        <w:left w:val="none" w:sz="0" w:space="0" w:color="auto"/>
        <w:bottom w:val="none" w:sz="0" w:space="0" w:color="auto"/>
        <w:right w:val="none" w:sz="0" w:space="0" w:color="auto"/>
      </w:divBdr>
    </w:div>
    <w:div w:id="90391485">
      <w:bodyDiv w:val="1"/>
      <w:marLeft w:val="0"/>
      <w:marRight w:val="0"/>
      <w:marTop w:val="0"/>
      <w:marBottom w:val="0"/>
      <w:divBdr>
        <w:top w:val="none" w:sz="0" w:space="0" w:color="auto"/>
        <w:left w:val="none" w:sz="0" w:space="0" w:color="auto"/>
        <w:bottom w:val="none" w:sz="0" w:space="0" w:color="auto"/>
        <w:right w:val="none" w:sz="0" w:space="0" w:color="auto"/>
      </w:divBdr>
    </w:div>
    <w:div w:id="93675760">
      <w:bodyDiv w:val="1"/>
      <w:marLeft w:val="0"/>
      <w:marRight w:val="0"/>
      <w:marTop w:val="0"/>
      <w:marBottom w:val="0"/>
      <w:divBdr>
        <w:top w:val="none" w:sz="0" w:space="0" w:color="auto"/>
        <w:left w:val="none" w:sz="0" w:space="0" w:color="auto"/>
        <w:bottom w:val="none" w:sz="0" w:space="0" w:color="auto"/>
        <w:right w:val="none" w:sz="0" w:space="0" w:color="auto"/>
      </w:divBdr>
    </w:div>
    <w:div w:id="95761118">
      <w:bodyDiv w:val="1"/>
      <w:marLeft w:val="0"/>
      <w:marRight w:val="0"/>
      <w:marTop w:val="0"/>
      <w:marBottom w:val="0"/>
      <w:divBdr>
        <w:top w:val="none" w:sz="0" w:space="0" w:color="auto"/>
        <w:left w:val="none" w:sz="0" w:space="0" w:color="auto"/>
        <w:bottom w:val="none" w:sz="0" w:space="0" w:color="auto"/>
        <w:right w:val="none" w:sz="0" w:space="0" w:color="auto"/>
      </w:divBdr>
    </w:div>
    <w:div w:id="104007757">
      <w:bodyDiv w:val="1"/>
      <w:marLeft w:val="0"/>
      <w:marRight w:val="0"/>
      <w:marTop w:val="0"/>
      <w:marBottom w:val="0"/>
      <w:divBdr>
        <w:top w:val="none" w:sz="0" w:space="0" w:color="auto"/>
        <w:left w:val="none" w:sz="0" w:space="0" w:color="auto"/>
        <w:bottom w:val="none" w:sz="0" w:space="0" w:color="auto"/>
        <w:right w:val="none" w:sz="0" w:space="0" w:color="auto"/>
      </w:divBdr>
    </w:div>
    <w:div w:id="104934929">
      <w:bodyDiv w:val="1"/>
      <w:marLeft w:val="0"/>
      <w:marRight w:val="0"/>
      <w:marTop w:val="0"/>
      <w:marBottom w:val="0"/>
      <w:divBdr>
        <w:top w:val="none" w:sz="0" w:space="0" w:color="auto"/>
        <w:left w:val="none" w:sz="0" w:space="0" w:color="auto"/>
        <w:bottom w:val="none" w:sz="0" w:space="0" w:color="auto"/>
        <w:right w:val="none" w:sz="0" w:space="0" w:color="auto"/>
      </w:divBdr>
    </w:div>
    <w:div w:id="107703954">
      <w:bodyDiv w:val="1"/>
      <w:marLeft w:val="0"/>
      <w:marRight w:val="0"/>
      <w:marTop w:val="0"/>
      <w:marBottom w:val="0"/>
      <w:divBdr>
        <w:top w:val="none" w:sz="0" w:space="0" w:color="auto"/>
        <w:left w:val="none" w:sz="0" w:space="0" w:color="auto"/>
        <w:bottom w:val="none" w:sz="0" w:space="0" w:color="auto"/>
        <w:right w:val="none" w:sz="0" w:space="0" w:color="auto"/>
      </w:divBdr>
    </w:div>
    <w:div w:id="110251612">
      <w:bodyDiv w:val="1"/>
      <w:marLeft w:val="0"/>
      <w:marRight w:val="0"/>
      <w:marTop w:val="0"/>
      <w:marBottom w:val="0"/>
      <w:divBdr>
        <w:top w:val="none" w:sz="0" w:space="0" w:color="auto"/>
        <w:left w:val="none" w:sz="0" w:space="0" w:color="auto"/>
        <w:bottom w:val="none" w:sz="0" w:space="0" w:color="auto"/>
        <w:right w:val="none" w:sz="0" w:space="0" w:color="auto"/>
      </w:divBdr>
    </w:div>
    <w:div w:id="110636424">
      <w:bodyDiv w:val="1"/>
      <w:marLeft w:val="0"/>
      <w:marRight w:val="0"/>
      <w:marTop w:val="0"/>
      <w:marBottom w:val="0"/>
      <w:divBdr>
        <w:top w:val="none" w:sz="0" w:space="0" w:color="auto"/>
        <w:left w:val="none" w:sz="0" w:space="0" w:color="auto"/>
        <w:bottom w:val="none" w:sz="0" w:space="0" w:color="auto"/>
        <w:right w:val="none" w:sz="0" w:space="0" w:color="auto"/>
      </w:divBdr>
    </w:div>
    <w:div w:id="116416700">
      <w:bodyDiv w:val="1"/>
      <w:marLeft w:val="0"/>
      <w:marRight w:val="0"/>
      <w:marTop w:val="0"/>
      <w:marBottom w:val="0"/>
      <w:divBdr>
        <w:top w:val="none" w:sz="0" w:space="0" w:color="auto"/>
        <w:left w:val="none" w:sz="0" w:space="0" w:color="auto"/>
        <w:bottom w:val="none" w:sz="0" w:space="0" w:color="auto"/>
        <w:right w:val="none" w:sz="0" w:space="0" w:color="auto"/>
      </w:divBdr>
    </w:div>
    <w:div w:id="120851296">
      <w:bodyDiv w:val="1"/>
      <w:marLeft w:val="0"/>
      <w:marRight w:val="0"/>
      <w:marTop w:val="0"/>
      <w:marBottom w:val="0"/>
      <w:divBdr>
        <w:top w:val="none" w:sz="0" w:space="0" w:color="auto"/>
        <w:left w:val="none" w:sz="0" w:space="0" w:color="auto"/>
        <w:bottom w:val="none" w:sz="0" w:space="0" w:color="auto"/>
        <w:right w:val="none" w:sz="0" w:space="0" w:color="auto"/>
      </w:divBdr>
    </w:div>
    <w:div w:id="122232678">
      <w:bodyDiv w:val="1"/>
      <w:marLeft w:val="0"/>
      <w:marRight w:val="0"/>
      <w:marTop w:val="0"/>
      <w:marBottom w:val="0"/>
      <w:divBdr>
        <w:top w:val="none" w:sz="0" w:space="0" w:color="auto"/>
        <w:left w:val="none" w:sz="0" w:space="0" w:color="auto"/>
        <w:bottom w:val="none" w:sz="0" w:space="0" w:color="auto"/>
        <w:right w:val="none" w:sz="0" w:space="0" w:color="auto"/>
      </w:divBdr>
    </w:div>
    <w:div w:id="124542023">
      <w:bodyDiv w:val="1"/>
      <w:marLeft w:val="0"/>
      <w:marRight w:val="0"/>
      <w:marTop w:val="0"/>
      <w:marBottom w:val="0"/>
      <w:divBdr>
        <w:top w:val="none" w:sz="0" w:space="0" w:color="auto"/>
        <w:left w:val="none" w:sz="0" w:space="0" w:color="auto"/>
        <w:bottom w:val="none" w:sz="0" w:space="0" w:color="auto"/>
        <w:right w:val="none" w:sz="0" w:space="0" w:color="auto"/>
      </w:divBdr>
    </w:div>
    <w:div w:id="137456013">
      <w:bodyDiv w:val="1"/>
      <w:marLeft w:val="0"/>
      <w:marRight w:val="0"/>
      <w:marTop w:val="0"/>
      <w:marBottom w:val="0"/>
      <w:divBdr>
        <w:top w:val="none" w:sz="0" w:space="0" w:color="auto"/>
        <w:left w:val="none" w:sz="0" w:space="0" w:color="auto"/>
        <w:bottom w:val="none" w:sz="0" w:space="0" w:color="auto"/>
        <w:right w:val="none" w:sz="0" w:space="0" w:color="auto"/>
      </w:divBdr>
    </w:div>
    <w:div w:id="147207411">
      <w:bodyDiv w:val="1"/>
      <w:marLeft w:val="0"/>
      <w:marRight w:val="0"/>
      <w:marTop w:val="0"/>
      <w:marBottom w:val="0"/>
      <w:divBdr>
        <w:top w:val="none" w:sz="0" w:space="0" w:color="auto"/>
        <w:left w:val="none" w:sz="0" w:space="0" w:color="auto"/>
        <w:bottom w:val="none" w:sz="0" w:space="0" w:color="auto"/>
        <w:right w:val="none" w:sz="0" w:space="0" w:color="auto"/>
      </w:divBdr>
    </w:div>
    <w:div w:id="149449657">
      <w:bodyDiv w:val="1"/>
      <w:marLeft w:val="0"/>
      <w:marRight w:val="0"/>
      <w:marTop w:val="0"/>
      <w:marBottom w:val="0"/>
      <w:divBdr>
        <w:top w:val="none" w:sz="0" w:space="0" w:color="auto"/>
        <w:left w:val="none" w:sz="0" w:space="0" w:color="auto"/>
        <w:bottom w:val="none" w:sz="0" w:space="0" w:color="auto"/>
        <w:right w:val="none" w:sz="0" w:space="0" w:color="auto"/>
      </w:divBdr>
    </w:div>
    <w:div w:id="152526173">
      <w:bodyDiv w:val="1"/>
      <w:marLeft w:val="0"/>
      <w:marRight w:val="0"/>
      <w:marTop w:val="0"/>
      <w:marBottom w:val="0"/>
      <w:divBdr>
        <w:top w:val="none" w:sz="0" w:space="0" w:color="auto"/>
        <w:left w:val="none" w:sz="0" w:space="0" w:color="auto"/>
        <w:bottom w:val="none" w:sz="0" w:space="0" w:color="auto"/>
        <w:right w:val="none" w:sz="0" w:space="0" w:color="auto"/>
      </w:divBdr>
    </w:div>
    <w:div w:id="162815926">
      <w:bodyDiv w:val="1"/>
      <w:marLeft w:val="0"/>
      <w:marRight w:val="0"/>
      <w:marTop w:val="0"/>
      <w:marBottom w:val="0"/>
      <w:divBdr>
        <w:top w:val="none" w:sz="0" w:space="0" w:color="auto"/>
        <w:left w:val="none" w:sz="0" w:space="0" w:color="auto"/>
        <w:bottom w:val="none" w:sz="0" w:space="0" w:color="auto"/>
        <w:right w:val="none" w:sz="0" w:space="0" w:color="auto"/>
      </w:divBdr>
    </w:div>
    <w:div w:id="162933111">
      <w:bodyDiv w:val="1"/>
      <w:marLeft w:val="0"/>
      <w:marRight w:val="0"/>
      <w:marTop w:val="0"/>
      <w:marBottom w:val="0"/>
      <w:divBdr>
        <w:top w:val="none" w:sz="0" w:space="0" w:color="auto"/>
        <w:left w:val="none" w:sz="0" w:space="0" w:color="auto"/>
        <w:bottom w:val="none" w:sz="0" w:space="0" w:color="auto"/>
        <w:right w:val="none" w:sz="0" w:space="0" w:color="auto"/>
      </w:divBdr>
    </w:div>
    <w:div w:id="164789075">
      <w:bodyDiv w:val="1"/>
      <w:marLeft w:val="0"/>
      <w:marRight w:val="0"/>
      <w:marTop w:val="0"/>
      <w:marBottom w:val="0"/>
      <w:divBdr>
        <w:top w:val="none" w:sz="0" w:space="0" w:color="auto"/>
        <w:left w:val="none" w:sz="0" w:space="0" w:color="auto"/>
        <w:bottom w:val="none" w:sz="0" w:space="0" w:color="auto"/>
        <w:right w:val="none" w:sz="0" w:space="0" w:color="auto"/>
      </w:divBdr>
    </w:div>
    <w:div w:id="166333250">
      <w:bodyDiv w:val="1"/>
      <w:marLeft w:val="0"/>
      <w:marRight w:val="0"/>
      <w:marTop w:val="0"/>
      <w:marBottom w:val="0"/>
      <w:divBdr>
        <w:top w:val="none" w:sz="0" w:space="0" w:color="auto"/>
        <w:left w:val="none" w:sz="0" w:space="0" w:color="auto"/>
        <w:bottom w:val="none" w:sz="0" w:space="0" w:color="auto"/>
        <w:right w:val="none" w:sz="0" w:space="0" w:color="auto"/>
      </w:divBdr>
    </w:div>
    <w:div w:id="170873841">
      <w:bodyDiv w:val="1"/>
      <w:marLeft w:val="0"/>
      <w:marRight w:val="0"/>
      <w:marTop w:val="0"/>
      <w:marBottom w:val="0"/>
      <w:divBdr>
        <w:top w:val="none" w:sz="0" w:space="0" w:color="auto"/>
        <w:left w:val="none" w:sz="0" w:space="0" w:color="auto"/>
        <w:bottom w:val="none" w:sz="0" w:space="0" w:color="auto"/>
        <w:right w:val="none" w:sz="0" w:space="0" w:color="auto"/>
      </w:divBdr>
    </w:div>
    <w:div w:id="176507996">
      <w:bodyDiv w:val="1"/>
      <w:marLeft w:val="0"/>
      <w:marRight w:val="0"/>
      <w:marTop w:val="0"/>
      <w:marBottom w:val="0"/>
      <w:divBdr>
        <w:top w:val="none" w:sz="0" w:space="0" w:color="auto"/>
        <w:left w:val="none" w:sz="0" w:space="0" w:color="auto"/>
        <w:bottom w:val="none" w:sz="0" w:space="0" w:color="auto"/>
        <w:right w:val="none" w:sz="0" w:space="0" w:color="auto"/>
      </w:divBdr>
    </w:div>
    <w:div w:id="180556543">
      <w:bodyDiv w:val="1"/>
      <w:marLeft w:val="0"/>
      <w:marRight w:val="0"/>
      <w:marTop w:val="0"/>
      <w:marBottom w:val="0"/>
      <w:divBdr>
        <w:top w:val="none" w:sz="0" w:space="0" w:color="auto"/>
        <w:left w:val="none" w:sz="0" w:space="0" w:color="auto"/>
        <w:bottom w:val="none" w:sz="0" w:space="0" w:color="auto"/>
        <w:right w:val="none" w:sz="0" w:space="0" w:color="auto"/>
      </w:divBdr>
    </w:div>
    <w:div w:id="183399314">
      <w:bodyDiv w:val="1"/>
      <w:marLeft w:val="0"/>
      <w:marRight w:val="0"/>
      <w:marTop w:val="0"/>
      <w:marBottom w:val="0"/>
      <w:divBdr>
        <w:top w:val="none" w:sz="0" w:space="0" w:color="auto"/>
        <w:left w:val="none" w:sz="0" w:space="0" w:color="auto"/>
        <w:bottom w:val="none" w:sz="0" w:space="0" w:color="auto"/>
        <w:right w:val="none" w:sz="0" w:space="0" w:color="auto"/>
      </w:divBdr>
    </w:div>
    <w:div w:id="185755691">
      <w:bodyDiv w:val="1"/>
      <w:marLeft w:val="0"/>
      <w:marRight w:val="0"/>
      <w:marTop w:val="0"/>
      <w:marBottom w:val="0"/>
      <w:divBdr>
        <w:top w:val="none" w:sz="0" w:space="0" w:color="auto"/>
        <w:left w:val="none" w:sz="0" w:space="0" w:color="auto"/>
        <w:bottom w:val="none" w:sz="0" w:space="0" w:color="auto"/>
        <w:right w:val="none" w:sz="0" w:space="0" w:color="auto"/>
      </w:divBdr>
    </w:div>
    <w:div w:id="193546667">
      <w:bodyDiv w:val="1"/>
      <w:marLeft w:val="0"/>
      <w:marRight w:val="0"/>
      <w:marTop w:val="0"/>
      <w:marBottom w:val="0"/>
      <w:divBdr>
        <w:top w:val="none" w:sz="0" w:space="0" w:color="auto"/>
        <w:left w:val="none" w:sz="0" w:space="0" w:color="auto"/>
        <w:bottom w:val="none" w:sz="0" w:space="0" w:color="auto"/>
        <w:right w:val="none" w:sz="0" w:space="0" w:color="auto"/>
      </w:divBdr>
    </w:div>
    <w:div w:id="200553713">
      <w:bodyDiv w:val="1"/>
      <w:marLeft w:val="0"/>
      <w:marRight w:val="0"/>
      <w:marTop w:val="0"/>
      <w:marBottom w:val="0"/>
      <w:divBdr>
        <w:top w:val="none" w:sz="0" w:space="0" w:color="auto"/>
        <w:left w:val="none" w:sz="0" w:space="0" w:color="auto"/>
        <w:bottom w:val="none" w:sz="0" w:space="0" w:color="auto"/>
        <w:right w:val="none" w:sz="0" w:space="0" w:color="auto"/>
      </w:divBdr>
    </w:div>
    <w:div w:id="200898585">
      <w:bodyDiv w:val="1"/>
      <w:marLeft w:val="0"/>
      <w:marRight w:val="0"/>
      <w:marTop w:val="0"/>
      <w:marBottom w:val="0"/>
      <w:divBdr>
        <w:top w:val="none" w:sz="0" w:space="0" w:color="auto"/>
        <w:left w:val="none" w:sz="0" w:space="0" w:color="auto"/>
        <w:bottom w:val="none" w:sz="0" w:space="0" w:color="auto"/>
        <w:right w:val="none" w:sz="0" w:space="0" w:color="auto"/>
      </w:divBdr>
    </w:div>
    <w:div w:id="203754073">
      <w:bodyDiv w:val="1"/>
      <w:marLeft w:val="0"/>
      <w:marRight w:val="0"/>
      <w:marTop w:val="0"/>
      <w:marBottom w:val="0"/>
      <w:divBdr>
        <w:top w:val="none" w:sz="0" w:space="0" w:color="auto"/>
        <w:left w:val="none" w:sz="0" w:space="0" w:color="auto"/>
        <w:bottom w:val="none" w:sz="0" w:space="0" w:color="auto"/>
        <w:right w:val="none" w:sz="0" w:space="0" w:color="auto"/>
      </w:divBdr>
    </w:div>
    <w:div w:id="205069902">
      <w:bodyDiv w:val="1"/>
      <w:marLeft w:val="0"/>
      <w:marRight w:val="0"/>
      <w:marTop w:val="0"/>
      <w:marBottom w:val="0"/>
      <w:divBdr>
        <w:top w:val="none" w:sz="0" w:space="0" w:color="auto"/>
        <w:left w:val="none" w:sz="0" w:space="0" w:color="auto"/>
        <w:bottom w:val="none" w:sz="0" w:space="0" w:color="auto"/>
        <w:right w:val="none" w:sz="0" w:space="0" w:color="auto"/>
      </w:divBdr>
      <w:divsChild>
        <w:div w:id="490372849">
          <w:marLeft w:val="0"/>
          <w:marRight w:val="0"/>
          <w:marTop w:val="0"/>
          <w:marBottom w:val="0"/>
          <w:divBdr>
            <w:top w:val="none" w:sz="0" w:space="0" w:color="auto"/>
            <w:left w:val="none" w:sz="0" w:space="0" w:color="auto"/>
            <w:bottom w:val="none" w:sz="0" w:space="0" w:color="auto"/>
            <w:right w:val="none" w:sz="0" w:space="0" w:color="auto"/>
          </w:divBdr>
          <w:divsChild>
            <w:div w:id="1507670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46331">
      <w:bodyDiv w:val="1"/>
      <w:marLeft w:val="0"/>
      <w:marRight w:val="0"/>
      <w:marTop w:val="0"/>
      <w:marBottom w:val="0"/>
      <w:divBdr>
        <w:top w:val="none" w:sz="0" w:space="0" w:color="auto"/>
        <w:left w:val="none" w:sz="0" w:space="0" w:color="auto"/>
        <w:bottom w:val="none" w:sz="0" w:space="0" w:color="auto"/>
        <w:right w:val="none" w:sz="0" w:space="0" w:color="auto"/>
      </w:divBdr>
      <w:divsChild>
        <w:div w:id="565148017">
          <w:marLeft w:val="0"/>
          <w:marRight w:val="0"/>
          <w:marTop w:val="0"/>
          <w:marBottom w:val="0"/>
          <w:divBdr>
            <w:top w:val="none" w:sz="0" w:space="0" w:color="auto"/>
            <w:left w:val="none" w:sz="0" w:space="0" w:color="auto"/>
            <w:bottom w:val="none" w:sz="0" w:space="0" w:color="auto"/>
            <w:right w:val="none" w:sz="0" w:space="0" w:color="auto"/>
          </w:divBdr>
          <w:divsChild>
            <w:div w:id="168239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044642">
      <w:bodyDiv w:val="1"/>
      <w:marLeft w:val="0"/>
      <w:marRight w:val="0"/>
      <w:marTop w:val="0"/>
      <w:marBottom w:val="0"/>
      <w:divBdr>
        <w:top w:val="none" w:sz="0" w:space="0" w:color="auto"/>
        <w:left w:val="none" w:sz="0" w:space="0" w:color="auto"/>
        <w:bottom w:val="none" w:sz="0" w:space="0" w:color="auto"/>
        <w:right w:val="none" w:sz="0" w:space="0" w:color="auto"/>
      </w:divBdr>
    </w:div>
    <w:div w:id="247690489">
      <w:bodyDiv w:val="1"/>
      <w:marLeft w:val="0"/>
      <w:marRight w:val="0"/>
      <w:marTop w:val="0"/>
      <w:marBottom w:val="0"/>
      <w:divBdr>
        <w:top w:val="none" w:sz="0" w:space="0" w:color="auto"/>
        <w:left w:val="none" w:sz="0" w:space="0" w:color="auto"/>
        <w:bottom w:val="none" w:sz="0" w:space="0" w:color="auto"/>
        <w:right w:val="none" w:sz="0" w:space="0" w:color="auto"/>
      </w:divBdr>
    </w:div>
    <w:div w:id="250242453">
      <w:bodyDiv w:val="1"/>
      <w:marLeft w:val="0"/>
      <w:marRight w:val="0"/>
      <w:marTop w:val="0"/>
      <w:marBottom w:val="0"/>
      <w:divBdr>
        <w:top w:val="none" w:sz="0" w:space="0" w:color="auto"/>
        <w:left w:val="none" w:sz="0" w:space="0" w:color="auto"/>
        <w:bottom w:val="none" w:sz="0" w:space="0" w:color="auto"/>
        <w:right w:val="none" w:sz="0" w:space="0" w:color="auto"/>
      </w:divBdr>
    </w:div>
    <w:div w:id="251010866">
      <w:bodyDiv w:val="1"/>
      <w:marLeft w:val="0"/>
      <w:marRight w:val="0"/>
      <w:marTop w:val="0"/>
      <w:marBottom w:val="0"/>
      <w:divBdr>
        <w:top w:val="none" w:sz="0" w:space="0" w:color="auto"/>
        <w:left w:val="none" w:sz="0" w:space="0" w:color="auto"/>
        <w:bottom w:val="none" w:sz="0" w:space="0" w:color="auto"/>
        <w:right w:val="none" w:sz="0" w:space="0" w:color="auto"/>
      </w:divBdr>
    </w:div>
    <w:div w:id="254167202">
      <w:bodyDiv w:val="1"/>
      <w:marLeft w:val="0"/>
      <w:marRight w:val="0"/>
      <w:marTop w:val="0"/>
      <w:marBottom w:val="0"/>
      <w:divBdr>
        <w:top w:val="none" w:sz="0" w:space="0" w:color="auto"/>
        <w:left w:val="none" w:sz="0" w:space="0" w:color="auto"/>
        <w:bottom w:val="none" w:sz="0" w:space="0" w:color="auto"/>
        <w:right w:val="none" w:sz="0" w:space="0" w:color="auto"/>
      </w:divBdr>
    </w:div>
    <w:div w:id="257375124">
      <w:bodyDiv w:val="1"/>
      <w:marLeft w:val="0"/>
      <w:marRight w:val="0"/>
      <w:marTop w:val="0"/>
      <w:marBottom w:val="0"/>
      <w:divBdr>
        <w:top w:val="none" w:sz="0" w:space="0" w:color="auto"/>
        <w:left w:val="none" w:sz="0" w:space="0" w:color="auto"/>
        <w:bottom w:val="none" w:sz="0" w:space="0" w:color="auto"/>
        <w:right w:val="none" w:sz="0" w:space="0" w:color="auto"/>
      </w:divBdr>
    </w:div>
    <w:div w:id="260719937">
      <w:bodyDiv w:val="1"/>
      <w:marLeft w:val="0"/>
      <w:marRight w:val="0"/>
      <w:marTop w:val="0"/>
      <w:marBottom w:val="0"/>
      <w:divBdr>
        <w:top w:val="none" w:sz="0" w:space="0" w:color="auto"/>
        <w:left w:val="none" w:sz="0" w:space="0" w:color="auto"/>
        <w:bottom w:val="none" w:sz="0" w:space="0" w:color="auto"/>
        <w:right w:val="none" w:sz="0" w:space="0" w:color="auto"/>
      </w:divBdr>
    </w:div>
    <w:div w:id="261885466">
      <w:bodyDiv w:val="1"/>
      <w:marLeft w:val="0"/>
      <w:marRight w:val="0"/>
      <w:marTop w:val="0"/>
      <w:marBottom w:val="0"/>
      <w:divBdr>
        <w:top w:val="none" w:sz="0" w:space="0" w:color="auto"/>
        <w:left w:val="none" w:sz="0" w:space="0" w:color="auto"/>
        <w:bottom w:val="none" w:sz="0" w:space="0" w:color="auto"/>
        <w:right w:val="none" w:sz="0" w:space="0" w:color="auto"/>
      </w:divBdr>
    </w:div>
    <w:div w:id="263152064">
      <w:bodyDiv w:val="1"/>
      <w:marLeft w:val="0"/>
      <w:marRight w:val="0"/>
      <w:marTop w:val="0"/>
      <w:marBottom w:val="0"/>
      <w:divBdr>
        <w:top w:val="none" w:sz="0" w:space="0" w:color="auto"/>
        <w:left w:val="none" w:sz="0" w:space="0" w:color="auto"/>
        <w:bottom w:val="none" w:sz="0" w:space="0" w:color="auto"/>
        <w:right w:val="none" w:sz="0" w:space="0" w:color="auto"/>
      </w:divBdr>
    </w:div>
    <w:div w:id="279146920">
      <w:bodyDiv w:val="1"/>
      <w:marLeft w:val="0"/>
      <w:marRight w:val="0"/>
      <w:marTop w:val="0"/>
      <w:marBottom w:val="0"/>
      <w:divBdr>
        <w:top w:val="none" w:sz="0" w:space="0" w:color="auto"/>
        <w:left w:val="none" w:sz="0" w:space="0" w:color="auto"/>
        <w:bottom w:val="none" w:sz="0" w:space="0" w:color="auto"/>
        <w:right w:val="none" w:sz="0" w:space="0" w:color="auto"/>
      </w:divBdr>
    </w:div>
    <w:div w:id="279260798">
      <w:bodyDiv w:val="1"/>
      <w:marLeft w:val="0"/>
      <w:marRight w:val="0"/>
      <w:marTop w:val="0"/>
      <w:marBottom w:val="0"/>
      <w:divBdr>
        <w:top w:val="none" w:sz="0" w:space="0" w:color="auto"/>
        <w:left w:val="none" w:sz="0" w:space="0" w:color="auto"/>
        <w:bottom w:val="none" w:sz="0" w:space="0" w:color="auto"/>
        <w:right w:val="none" w:sz="0" w:space="0" w:color="auto"/>
      </w:divBdr>
    </w:div>
    <w:div w:id="280838942">
      <w:bodyDiv w:val="1"/>
      <w:marLeft w:val="0"/>
      <w:marRight w:val="0"/>
      <w:marTop w:val="0"/>
      <w:marBottom w:val="0"/>
      <w:divBdr>
        <w:top w:val="none" w:sz="0" w:space="0" w:color="auto"/>
        <w:left w:val="none" w:sz="0" w:space="0" w:color="auto"/>
        <w:bottom w:val="none" w:sz="0" w:space="0" w:color="auto"/>
        <w:right w:val="none" w:sz="0" w:space="0" w:color="auto"/>
      </w:divBdr>
    </w:div>
    <w:div w:id="286159884">
      <w:bodyDiv w:val="1"/>
      <w:marLeft w:val="0"/>
      <w:marRight w:val="0"/>
      <w:marTop w:val="0"/>
      <w:marBottom w:val="0"/>
      <w:divBdr>
        <w:top w:val="none" w:sz="0" w:space="0" w:color="auto"/>
        <w:left w:val="none" w:sz="0" w:space="0" w:color="auto"/>
        <w:bottom w:val="none" w:sz="0" w:space="0" w:color="auto"/>
        <w:right w:val="none" w:sz="0" w:space="0" w:color="auto"/>
      </w:divBdr>
    </w:div>
    <w:div w:id="290210045">
      <w:bodyDiv w:val="1"/>
      <w:marLeft w:val="0"/>
      <w:marRight w:val="0"/>
      <w:marTop w:val="0"/>
      <w:marBottom w:val="0"/>
      <w:divBdr>
        <w:top w:val="none" w:sz="0" w:space="0" w:color="auto"/>
        <w:left w:val="none" w:sz="0" w:space="0" w:color="auto"/>
        <w:bottom w:val="none" w:sz="0" w:space="0" w:color="auto"/>
        <w:right w:val="none" w:sz="0" w:space="0" w:color="auto"/>
      </w:divBdr>
    </w:div>
    <w:div w:id="290481523">
      <w:bodyDiv w:val="1"/>
      <w:marLeft w:val="0"/>
      <w:marRight w:val="0"/>
      <w:marTop w:val="0"/>
      <w:marBottom w:val="0"/>
      <w:divBdr>
        <w:top w:val="none" w:sz="0" w:space="0" w:color="auto"/>
        <w:left w:val="none" w:sz="0" w:space="0" w:color="auto"/>
        <w:bottom w:val="none" w:sz="0" w:space="0" w:color="auto"/>
        <w:right w:val="none" w:sz="0" w:space="0" w:color="auto"/>
      </w:divBdr>
    </w:div>
    <w:div w:id="295574226">
      <w:bodyDiv w:val="1"/>
      <w:marLeft w:val="0"/>
      <w:marRight w:val="0"/>
      <w:marTop w:val="0"/>
      <w:marBottom w:val="0"/>
      <w:divBdr>
        <w:top w:val="none" w:sz="0" w:space="0" w:color="auto"/>
        <w:left w:val="none" w:sz="0" w:space="0" w:color="auto"/>
        <w:bottom w:val="none" w:sz="0" w:space="0" w:color="auto"/>
        <w:right w:val="none" w:sz="0" w:space="0" w:color="auto"/>
      </w:divBdr>
    </w:div>
    <w:div w:id="302078037">
      <w:bodyDiv w:val="1"/>
      <w:marLeft w:val="0"/>
      <w:marRight w:val="0"/>
      <w:marTop w:val="0"/>
      <w:marBottom w:val="0"/>
      <w:divBdr>
        <w:top w:val="none" w:sz="0" w:space="0" w:color="auto"/>
        <w:left w:val="none" w:sz="0" w:space="0" w:color="auto"/>
        <w:bottom w:val="none" w:sz="0" w:space="0" w:color="auto"/>
        <w:right w:val="none" w:sz="0" w:space="0" w:color="auto"/>
      </w:divBdr>
    </w:div>
    <w:div w:id="317999192">
      <w:bodyDiv w:val="1"/>
      <w:marLeft w:val="0"/>
      <w:marRight w:val="0"/>
      <w:marTop w:val="0"/>
      <w:marBottom w:val="0"/>
      <w:divBdr>
        <w:top w:val="none" w:sz="0" w:space="0" w:color="auto"/>
        <w:left w:val="none" w:sz="0" w:space="0" w:color="auto"/>
        <w:bottom w:val="none" w:sz="0" w:space="0" w:color="auto"/>
        <w:right w:val="none" w:sz="0" w:space="0" w:color="auto"/>
      </w:divBdr>
    </w:div>
    <w:div w:id="323440142">
      <w:bodyDiv w:val="1"/>
      <w:marLeft w:val="0"/>
      <w:marRight w:val="0"/>
      <w:marTop w:val="0"/>
      <w:marBottom w:val="0"/>
      <w:divBdr>
        <w:top w:val="none" w:sz="0" w:space="0" w:color="auto"/>
        <w:left w:val="none" w:sz="0" w:space="0" w:color="auto"/>
        <w:bottom w:val="none" w:sz="0" w:space="0" w:color="auto"/>
        <w:right w:val="none" w:sz="0" w:space="0" w:color="auto"/>
      </w:divBdr>
    </w:div>
    <w:div w:id="335807836">
      <w:bodyDiv w:val="1"/>
      <w:marLeft w:val="0"/>
      <w:marRight w:val="0"/>
      <w:marTop w:val="0"/>
      <w:marBottom w:val="0"/>
      <w:divBdr>
        <w:top w:val="none" w:sz="0" w:space="0" w:color="auto"/>
        <w:left w:val="none" w:sz="0" w:space="0" w:color="auto"/>
        <w:bottom w:val="none" w:sz="0" w:space="0" w:color="auto"/>
        <w:right w:val="none" w:sz="0" w:space="0" w:color="auto"/>
      </w:divBdr>
    </w:div>
    <w:div w:id="341665317">
      <w:bodyDiv w:val="1"/>
      <w:marLeft w:val="0"/>
      <w:marRight w:val="0"/>
      <w:marTop w:val="0"/>
      <w:marBottom w:val="0"/>
      <w:divBdr>
        <w:top w:val="none" w:sz="0" w:space="0" w:color="auto"/>
        <w:left w:val="none" w:sz="0" w:space="0" w:color="auto"/>
        <w:bottom w:val="none" w:sz="0" w:space="0" w:color="auto"/>
        <w:right w:val="none" w:sz="0" w:space="0" w:color="auto"/>
      </w:divBdr>
    </w:div>
    <w:div w:id="353533914">
      <w:bodyDiv w:val="1"/>
      <w:marLeft w:val="0"/>
      <w:marRight w:val="0"/>
      <w:marTop w:val="0"/>
      <w:marBottom w:val="0"/>
      <w:divBdr>
        <w:top w:val="none" w:sz="0" w:space="0" w:color="auto"/>
        <w:left w:val="none" w:sz="0" w:space="0" w:color="auto"/>
        <w:bottom w:val="none" w:sz="0" w:space="0" w:color="auto"/>
        <w:right w:val="none" w:sz="0" w:space="0" w:color="auto"/>
      </w:divBdr>
    </w:div>
    <w:div w:id="359086070">
      <w:bodyDiv w:val="1"/>
      <w:marLeft w:val="0"/>
      <w:marRight w:val="0"/>
      <w:marTop w:val="0"/>
      <w:marBottom w:val="0"/>
      <w:divBdr>
        <w:top w:val="none" w:sz="0" w:space="0" w:color="auto"/>
        <w:left w:val="none" w:sz="0" w:space="0" w:color="auto"/>
        <w:bottom w:val="none" w:sz="0" w:space="0" w:color="auto"/>
        <w:right w:val="none" w:sz="0" w:space="0" w:color="auto"/>
      </w:divBdr>
    </w:div>
    <w:div w:id="379938144">
      <w:bodyDiv w:val="1"/>
      <w:marLeft w:val="0"/>
      <w:marRight w:val="0"/>
      <w:marTop w:val="0"/>
      <w:marBottom w:val="0"/>
      <w:divBdr>
        <w:top w:val="none" w:sz="0" w:space="0" w:color="auto"/>
        <w:left w:val="none" w:sz="0" w:space="0" w:color="auto"/>
        <w:bottom w:val="none" w:sz="0" w:space="0" w:color="auto"/>
        <w:right w:val="none" w:sz="0" w:space="0" w:color="auto"/>
      </w:divBdr>
    </w:div>
    <w:div w:id="383792018">
      <w:bodyDiv w:val="1"/>
      <w:marLeft w:val="0"/>
      <w:marRight w:val="0"/>
      <w:marTop w:val="0"/>
      <w:marBottom w:val="0"/>
      <w:divBdr>
        <w:top w:val="none" w:sz="0" w:space="0" w:color="auto"/>
        <w:left w:val="none" w:sz="0" w:space="0" w:color="auto"/>
        <w:bottom w:val="none" w:sz="0" w:space="0" w:color="auto"/>
        <w:right w:val="none" w:sz="0" w:space="0" w:color="auto"/>
      </w:divBdr>
    </w:div>
    <w:div w:id="395671162">
      <w:bodyDiv w:val="1"/>
      <w:marLeft w:val="0"/>
      <w:marRight w:val="0"/>
      <w:marTop w:val="0"/>
      <w:marBottom w:val="0"/>
      <w:divBdr>
        <w:top w:val="none" w:sz="0" w:space="0" w:color="auto"/>
        <w:left w:val="none" w:sz="0" w:space="0" w:color="auto"/>
        <w:bottom w:val="none" w:sz="0" w:space="0" w:color="auto"/>
        <w:right w:val="none" w:sz="0" w:space="0" w:color="auto"/>
      </w:divBdr>
    </w:div>
    <w:div w:id="396324713">
      <w:bodyDiv w:val="1"/>
      <w:marLeft w:val="0"/>
      <w:marRight w:val="0"/>
      <w:marTop w:val="0"/>
      <w:marBottom w:val="0"/>
      <w:divBdr>
        <w:top w:val="none" w:sz="0" w:space="0" w:color="auto"/>
        <w:left w:val="none" w:sz="0" w:space="0" w:color="auto"/>
        <w:bottom w:val="none" w:sz="0" w:space="0" w:color="auto"/>
        <w:right w:val="none" w:sz="0" w:space="0" w:color="auto"/>
      </w:divBdr>
    </w:div>
    <w:div w:id="400836340">
      <w:bodyDiv w:val="1"/>
      <w:marLeft w:val="0"/>
      <w:marRight w:val="0"/>
      <w:marTop w:val="0"/>
      <w:marBottom w:val="0"/>
      <w:divBdr>
        <w:top w:val="none" w:sz="0" w:space="0" w:color="auto"/>
        <w:left w:val="none" w:sz="0" w:space="0" w:color="auto"/>
        <w:bottom w:val="none" w:sz="0" w:space="0" w:color="auto"/>
        <w:right w:val="none" w:sz="0" w:space="0" w:color="auto"/>
      </w:divBdr>
    </w:div>
    <w:div w:id="404029922">
      <w:bodyDiv w:val="1"/>
      <w:marLeft w:val="0"/>
      <w:marRight w:val="0"/>
      <w:marTop w:val="0"/>
      <w:marBottom w:val="0"/>
      <w:divBdr>
        <w:top w:val="none" w:sz="0" w:space="0" w:color="auto"/>
        <w:left w:val="none" w:sz="0" w:space="0" w:color="auto"/>
        <w:bottom w:val="none" w:sz="0" w:space="0" w:color="auto"/>
        <w:right w:val="none" w:sz="0" w:space="0" w:color="auto"/>
      </w:divBdr>
    </w:div>
    <w:div w:id="404300309">
      <w:bodyDiv w:val="1"/>
      <w:marLeft w:val="0"/>
      <w:marRight w:val="0"/>
      <w:marTop w:val="0"/>
      <w:marBottom w:val="0"/>
      <w:divBdr>
        <w:top w:val="none" w:sz="0" w:space="0" w:color="auto"/>
        <w:left w:val="none" w:sz="0" w:space="0" w:color="auto"/>
        <w:bottom w:val="none" w:sz="0" w:space="0" w:color="auto"/>
        <w:right w:val="none" w:sz="0" w:space="0" w:color="auto"/>
      </w:divBdr>
    </w:div>
    <w:div w:id="411660063">
      <w:bodyDiv w:val="1"/>
      <w:marLeft w:val="0"/>
      <w:marRight w:val="0"/>
      <w:marTop w:val="0"/>
      <w:marBottom w:val="0"/>
      <w:divBdr>
        <w:top w:val="none" w:sz="0" w:space="0" w:color="auto"/>
        <w:left w:val="none" w:sz="0" w:space="0" w:color="auto"/>
        <w:bottom w:val="none" w:sz="0" w:space="0" w:color="auto"/>
        <w:right w:val="none" w:sz="0" w:space="0" w:color="auto"/>
      </w:divBdr>
    </w:div>
    <w:div w:id="411859394">
      <w:bodyDiv w:val="1"/>
      <w:marLeft w:val="0"/>
      <w:marRight w:val="0"/>
      <w:marTop w:val="0"/>
      <w:marBottom w:val="0"/>
      <w:divBdr>
        <w:top w:val="none" w:sz="0" w:space="0" w:color="auto"/>
        <w:left w:val="none" w:sz="0" w:space="0" w:color="auto"/>
        <w:bottom w:val="none" w:sz="0" w:space="0" w:color="auto"/>
        <w:right w:val="none" w:sz="0" w:space="0" w:color="auto"/>
      </w:divBdr>
    </w:div>
    <w:div w:id="430051283">
      <w:bodyDiv w:val="1"/>
      <w:marLeft w:val="0"/>
      <w:marRight w:val="0"/>
      <w:marTop w:val="0"/>
      <w:marBottom w:val="0"/>
      <w:divBdr>
        <w:top w:val="none" w:sz="0" w:space="0" w:color="auto"/>
        <w:left w:val="none" w:sz="0" w:space="0" w:color="auto"/>
        <w:bottom w:val="none" w:sz="0" w:space="0" w:color="auto"/>
        <w:right w:val="none" w:sz="0" w:space="0" w:color="auto"/>
      </w:divBdr>
    </w:div>
    <w:div w:id="432364074">
      <w:bodyDiv w:val="1"/>
      <w:marLeft w:val="0"/>
      <w:marRight w:val="0"/>
      <w:marTop w:val="0"/>
      <w:marBottom w:val="0"/>
      <w:divBdr>
        <w:top w:val="none" w:sz="0" w:space="0" w:color="auto"/>
        <w:left w:val="none" w:sz="0" w:space="0" w:color="auto"/>
        <w:bottom w:val="none" w:sz="0" w:space="0" w:color="auto"/>
        <w:right w:val="none" w:sz="0" w:space="0" w:color="auto"/>
      </w:divBdr>
    </w:div>
    <w:div w:id="439759339">
      <w:bodyDiv w:val="1"/>
      <w:marLeft w:val="0"/>
      <w:marRight w:val="0"/>
      <w:marTop w:val="0"/>
      <w:marBottom w:val="0"/>
      <w:divBdr>
        <w:top w:val="none" w:sz="0" w:space="0" w:color="auto"/>
        <w:left w:val="none" w:sz="0" w:space="0" w:color="auto"/>
        <w:bottom w:val="none" w:sz="0" w:space="0" w:color="auto"/>
        <w:right w:val="none" w:sz="0" w:space="0" w:color="auto"/>
      </w:divBdr>
    </w:div>
    <w:div w:id="442043676">
      <w:bodyDiv w:val="1"/>
      <w:marLeft w:val="0"/>
      <w:marRight w:val="0"/>
      <w:marTop w:val="0"/>
      <w:marBottom w:val="0"/>
      <w:divBdr>
        <w:top w:val="none" w:sz="0" w:space="0" w:color="auto"/>
        <w:left w:val="none" w:sz="0" w:space="0" w:color="auto"/>
        <w:bottom w:val="none" w:sz="0" w:space="0" w:color="auto"/>
        <w:right w:val="none" w:sz="0" w:space="0" w:color="auto"/>
      </w:divBdr>
    </w:div>
    <w:div w:id="443160210">
      <w:bodyDiv w:val="1"/>
      <w:marLeft w:val="0"/>
      <w:marRight w:val="0"/>
      <w:marTop w:val="0"/>
      <w:marBottom w:val="0"/>
      <w:divBdr>
        <w:top w:val="none" w:sz="0" w:space="0" w:color="auto"/>
        <w:left w:val="none" w:sz="0" w:space="0" w:color="auto"/>
        <w:bottom w:val="none" w:sz="0" w:space="0" w:color="auto"/>
        <w:right w:val="none" w:sz="0" w:space="0" w:color="auto"/>
      </w:divBdr>
    </w:div>
    <w:div w:id="443307861">
      <w:bodyDiv w:val="1"/>
      <w:marLeft w:val="0"/>
      <w:marRight w:val="0"/>
      <w:marTop w:val="0"/>
      <w:marBottom w:val="0"/>
      <w:divBdr>
        <w:top w:val="none" w:sz="0" w:space="0" w:color="auto"/>
        <w:left w:val="none" w:sz="0" w:space="0" w:color="auto"/>
        <w:bottom w:val="none" w:sz="0" w:space="0" w:color="auto"/>
        <w:right w:val="none" w:sz="0" w:space="0" w:color="auto"/>
      </w:divBdr>
    </w:div>
    <w:div w:id="444269807">
      <w:bodyDiv w:val="1"/>
      <w:marLeft w:val="0"/>
      <w:marRight w:val="0"/>
      <w:marTop w:val="0"/>
      <w:marBottom w:val="0"/>
      <w:divBdr>
        <w:top w:val="none" w:sz="0" w:space="0" w:color="auto"/>
        <w:left w:val="none" w:sz="0" w:space="0" w:color="auto"/>
        <w:bottom w:val="none" w:sz="0" w:space="0" w:color="auto"/>
        <w:right w:val="none" w:sz="0" w:space="0" w:color="auto"/>
      </w:divBdr>
    </w:div>
    <w:div w:id="446000222">
      <w:bodyDiv w:val="1"/>
      <w:marLeft w:val="0"/>
      <w:marRight w:val="0"/>
      <w:marTop w:val="0"/>
      <w:marBottom w:val="0"/>
      <w:divBdr>
        <w:top w:val="none" w:sz="0" w:space="0" w:color="auto"/>
        <w:left w:val="none" w:sz="0" w:space="0" w:color="auto"/>
        <w:bottom w:val="none" w:sz="0" w:space="0" w:color="auto"/>
        <w:right w:val="none" w:sz="0" w:space="0" w:color="auto"/>
      </w:divBdr>
    </w:div>
    <w:div w:id="448668625">
      <w:bodyDiv w:val="1"/>
      <w:marLeft w:val="0"/>
      <w:marRight w:val="0"/>
      <w:marTop w:val="0"/>
      <w:marBottom w:val="0"/>
      <w:divBdr>
        <w:top w:val="none" w:sz="0" w:space="0" w:color="auto"/>
        <w:left w:val="none" w:sz="0" w:space="0" w:color="auto"/>
        <w:bottom w:val="none" w:sz="0" w:space="0" w:color="auto"/>
        <w:right w:val="none" w:sz="0" w:space="0" w:color="auto"/>
      </w:divBdr>
    </w:div>
    <w:div w:id="449934565">
      <w:bodyDiv w:val="1"/>
      <w:marLeft w:val="0"/>
      <w:marRight w:val="0"/>
      <w:marTop w:val="0"/>
      <w:marBottom w:val="0"/>
      <w:divBdr>
        <w:top w:val="none" w:sz="0" w:space="0" w:color="auto"/>
        <w:left w:val="none" w:sz="0" w:space="0" w:color="auto"/>
        <w:bottom w:val="none" w:sz="0" w:space="0" w:color="auto"/>
        <w:right w:val="none" w:sz="0" w:space="0" w:color="auto"/>
      </w:divBdr>
    </w:div>
    <w:div w:id="457190596">
      <w:bodyDiv w:val="1"/>
      <w:marLeft w:val="0"/>
      <w:marRight w:val="0"/>
      <w:marTop w:val="0"/>
      <w:marBottom w:val="0"/>
      <w:divBdr>
        <w:top w:val="none" w:sz="0" w:space="0" w:color="auto"/>
        <w:left w:val="none" w:sz="0" w:space="0" w:color="auto"/>
        <w:bottom w:val="none" w:sz="0" w:space="0" w:color="auto"/>
        <w:right w:val="none" w:sz="0" w:space="0" w:color="auto"/>
      </w:divBdr>
    </w:div>
    <w:div w:id="464006047">
      <w:bodyDiv w:val="1"/>
      <w:marLeft w:val="0"/>
      <w:marRight w:val="0"/>
      <w:marTop w:val="0"/>
      <w:marBottom w:val="0"/>
      <w:divBdr>
        <w:top w:val="none" w:sz="0" w:space="0" w:color="auto"/>
        <w:left w:val="none" w:sz="0" w:space="0" w:color="auto"/>
        <w:bottom w:val="none" w:sz="0" w:space="0" w:color="auto"/>
        <w:right w:val="none" w:sz="0" w:space="0" w:color="auto"/>
      </w:divBdr>
    </w:div>
    <w:div w:id="464666934">
      <w:bodyDiv w:val="1"/>
      <w:marLeft w:val="0"/>
      <w:marRight w:val="0"/>
      <w:marTop w:val="0"/>
      <w:marBottom w:val="0"/>
      <w:divBdr>
        <w:top w:val="none" w:sz="0" w:space="0" w:color="auto"/>
        <w:left w:val="none" w:sz="0" w:space="0" w:color="auto"/>
        <w:bottom w:val="none" w:sz="0" w:space="0" w:color="auto"/>
        <w:right w:val="none" w:sz="0" w:space="0" w:color="auto"/>
      </w:divBdr>
    </w:div>
    <w:div w:id="467163364">
      <w:bodyDiv w:val="1"/>
      <w:marLeft w:val="0"/>
      <w:marRight w:val="0"/>
      <w:marTop w:val="0"/>
      <w:marBottom w:val="0"/>
      <w:divBdr>
        <w:top w:val="none" w:sz="0" w:space="0" w:color="auto"/>
        <w:left w:val="none" w:sz="0" w:space="0" w:color="auto"/>
        <w:bottom w:val="none" w:sz="0" w:space="0" w:color="auto"/>
        <w:right w:val="none" w:sz="0" w:space="0" w:color="auto"/>
      </w:divBdr>
    </w:div>
    <w:div w:id="472867165">
      <w:bodyDiv w:val="1"/>
      <w:marLeft w:val="0"/>
      <w:marRight w:val="0"/>
      <w:marTop w:val="0"/>
      <w:marBottom w:val="0"/>
      <w:divBdr>
        <w:top w:val="none" w:sz="0" w:space="0" w:color="auto"/>
        <w:left w:val="none" w:sz="0" w:space="0" w:color="auto"/>
        <w:bottom w:val="none" w:sz="0" w:space="0" w:color="auto"/>
        <w:right w:val="none" w:sz="0" w:space="0" w:color="auto"/>
      </w:divBdr>
    </w:div>
    <w:div w:id="474222244">
      <w:bodyDiv w:val="1"/>
      <w:marLeft w:val="0"/>
      <w:marRight w:val="0"/>
      <w:marTop w:val="0"/>
      <w:marBottom w:val="0"/>
      <w:divBdr>
        <w:top w:val="none" w:sz="0" w:space="0" w:color="auto"/>
        <w:left w:val="none" w:sz="0" w:space="0" w:color="auto"/>
        <w:bottom w:val="none" w:sz="0" w:space="0" w:color="auto"/>
        <w:right w:val="none" w:sz="0" w:space="0" w:color="auto"/>
      </w:divBdr>
    </w:div>
    <w:div w:id="476184903">
      <w:bodyDiv w:val="1"/>
      <w:marLeft w:val="0"/>
      <w:marRight w:val="0"/>
      <w:marTop w:val="0"/>
      <w:marBottom w:val="0"/>
      <w:divBdr>
        <w:top w:val="none" w:sz="0" w:space="0" w:color="auto"/>
        <w:left w:val="none" w:sz="0" w:space="0" w:color="auto"/>
        <w:bottom w:val="none" w:sz="0" w:space="0" w:color="auto"/>
        <w:right w:val="none" w:sz="0" w:space="0" w:color="auto"/>
      </w:divBdr>
    </w:div>
    <w:div w:id="478183344">
      <w:bodyDiv w:val="1"/>
      <w:marLeft w:val="0"/>
      <w:marRight w:val="0"/>
      <w:marTop w:val="0"/>
      <w:marBottom w:val="0"/>
      <w:divBdr>
        <w:top w:val="none" w:sz="0" w:space="0" w:color="auto"/>
        <w:left w:val="none" w:sz="0" w:space="0" w:color="auto"/>
        <w:bottom w:val="none" w:sz="0" w:space="0" w:color="auto"/>
        <w:right w:val="none" w:sz="0" w:space="0" w:color="auto"/>
      </w:divBdr>
    </w:div>
    <w:div w:id="482040224">
      <w:bodyDiv w:val="1"/>
      <w:marLeft w:val="0"/>
      <w:marRight w:val="0"/>
      <w:marTop w:val="0"/>
      <w:marBottom w:val="0"/>
      <w:divBdr>
        <w:top w:val="none" w:sz="0" w:space="0" w:color="auto"/>
        <w:left w:val="none" w:sz="0" w:space="0" w:color="auto"/>
        <w:bottom w:val="none" w:sz="0" w:space="0" w:color="auto"/>
        <w:right w:val="none" w:sz="0" w:space="0" w:color="auto"/>
      </w:divBdr>
    </w:div>
    <w:div w:id="489951517">
      <w:bodyDiv w:val="1"/>
      <w:marLeft w:val="0"/>
      <w:marRight w:val="0"/>
      <w:marTop w:val="0"/>
      <w:marBottom w:val="0"/>
      <w:divBdr>
        <w:top w:val="none" w:sz="0" w:space="0" w:color="auto"/>
        <w:left w:val="none" w:sz="0" w:space="0" w:color="auto"/>
        <w:bottom w:val="none" w:sz="0" w:space="0" w:color="auto"/>
        <w:right w:val="none" w:sz="0" w:space="0" w:color="auto"/>
      </w:divBdr>
    </w:div>
    <w:div w:id="504173316">
      <w:bodyDiv w:val="1"/>
      <w:marLeft w:val="0"/>
      <w:marRight w:val="0"/>
      <w:marTop w:val="0"/>
      <w:marBottom w:val="0"/>
      <w:divBdr>
        <w:top w:val="none" w:sz="0" w:space="0" w:color="auto"/>
        <w:left w:val="none" w:sz="0" w:space="0" w:color="auto"/>
        <w:bottom w:val="none" w:sz="0" w:space="0" w:color="auto"/>
        <w:right w:val="none" w:sz="0" w:space="0" w:color="auto"/>
      </w:divBdr>
    </w:div>
    <w:div w:id="504592129">
      <w:bodyDiv w:val="1"/>
      <w:marLeft w:val="0"/>
      <w:marRight w:val="0"/>
      <w:marTop w:val="0"/>
      <w:marBottom w:val="0"/>
      <w:divBdr>
        <w:top w:val="none" w:sz="0" w:space="0" w:color="auto"/>
        <w:left w:val="none" w:sz="0" w:space="0" w:color="auto"/>
        <w:bottom w:val="none" w:sz="0" w:space="0" w:color="auto"/>
        <w:right w:val="none" w:sz="0" w:space="0" w:color="auto"/>
      </w:divBdr>
    </w:div>
    <w:div w:id="505444228">
      <w:bodyDiv w:val="1"/>
      <w:marLeft w:val="0"/>
      <w:marRight w:val="0"/>
      <w:marTop w:val="0"/>
      <w:marBottom w:val="0"/>
      <w:divBdr>
        <w:top w:val="none" w:sz="0" w:space="0" w:color="auto"/>
        <w:left w:val="none" w:sz="0" w:space="0" w:color="auto"/>
        <w:bottom w:val="none" w:sz="0" w:space="0" w:color="auto"/>
        <w:right w:val="none" w:sz="0" w:space="0" w:color="auto"/>
      </w:divBdr>
    </w:div>
    <w:div w:id="510027085">
      <w:bodyDiv w:val="1"/>
      <w:marLeft w:val="0"/>
      <w:marRight w:val="0"/>
      <w:marTop w:val="0"/>
      <w:marBottom w:val="0"/>
      <w:divBdr>
        <w:top w:val="none" w:sz="0" w:space="0" w:color="auto"/>
        <w:left w:val="none" w:sz="0" w:space="0" w:color="auto"/>
        <w:bottom w:val="none" w:sz="0" w:space="0" w:color="auto"/>
        <w:right w:val="none" w:sz="0" w:space="0" w:color="auto"/>
      </w:divBdr>
    </w:div>
    <w:div w:id="510993277">
      <w:bodyDiv w:val="1"/>
      <w:marLeft w:val="0"/>
      <w:marRight w:val="0"/>
      <w:marTop w:val="0"/>
      <w:marBottom w:val="0"/>
      <w:divBdr>
        <w:top w:val="none" w:sz="0" w:space="0" w:color="auto"/>
        <w:left w:val="none" w:sz="0" w:space="0" w:color="auto"/>
        <w:bottom w:val="none" w:sz="0" w:space="0" w:color="auto"/>
        <w:right w:val="none" w:sz="0" w:space="0" w:color="auto"/>
      </w:divBdr>
    </w:div>
    <w:div w:id="512650813">
      <w:bodyDiv w:val="1"/>
      <w:marLeft w:val="0"/>
      <w:marRight w:val="0"/>
      <w:marTop w:val="0"/>
      <w:marBottom w:val="0"/>
      <w:divBdr>
        <w:top w:val="none" w:sz="0" w:space="0" w:color="auto"/>
        <w:left w:val="none" w:sz="0" w:space="0" w:color="auto"/>
        <w:bottom w:val="none" w:sz="0" w:space="0" w:color="auto"/>
        <w:right w:val="none" w:sz="0" w:space="0" w:color="auto"/>
      </w:divBdr>
    </w:div>
    <w:div w:id="516768600">
      <w:bodyDiv w:val="1"/>
      <w:marLeft w:val="0"/>
      <w:marRight w:val="0"/>
      <w:marTop w:val="0"/>
      <w:marBottom w:val="0"/>
      <w:divBdr>
        <w:top w:val="none" w:sz="0" w:space="0" w:color="auto"/>
        <w:left w:val="none" w:sz="0" w:space="0" w:color="auto"/>
        <w:bottom w:val="none" w:sz="0" w:space="0" w:color="auto"/>
        <w:right w:val="none" w:sz="0" w:space="0" w:color="auto"/>
      </w:divBdr>
    </w:div>
    <w:div w:id="517818734">
      <w:bodyDiv w:val="1"/>
      <w:marLeft w:val="0"/>
      <w:marRight w:val="0"/>
      <w:marTop w:val="0"/>
      <w:marBottom w:val="0"/>
      <w:divBdr>
        <w:top w:val="none" w:sz="0" w:space="0" w:color="auto"/>
        <w:left w:val="none" w:sz="0" w:space="0" w:color="auto"/>
        <w:bottom w:val="none" w:sz="0" w:space="0" w:color="auto"/>
        <w:right w:val="none" w:sz="0" w:space="0" w:color="auto"/>
      </w:divBdr>
    </w:div>
    <w:div w:id="519121505">
      <w:bodyDiv w:val="1"/>
      <w:marLeft w:val="0"/>
      <w:marRight w:val="0"/>
      <w:marTop w:val="0"/>
      <w:marBottom w:val="0"/>
      <w:divBdr>
        <w:top w:val="none" w:sz="0" w:space="0" w:color="auto"/>
        <w:left w:val="none" w:sz="0" w:space="0" w:color="auto"/>
        <w:bottom w:val="none" w:sz="0" w:space="0" w:color="auto"/>
        <w:right w:val="none" w:sz="0" w:space="0" w:color="auto"/>
      </w:divBdr>
    </w:div>
    <w:div w:id="519899460">
      <w:bodyDiv w:val="1"/>
      <w:marLeft w:val="0"/>
      <w:marRight w:val="0"/>
      <w:marTop w:val="0"/>
      <w:marBottom w:val="0"/>
      <w:divBdr>
        <w:top w:val="none" w:sz="0" w:space="0" w:color="auto"/>
        <w:left w:val="none" w:sz="0" w:space="0" w:color="auto"/>
        <w:bottom w:val="none" w:sz="0" w:space="0" w:color="auto"/>
        <w:right w:val="none" w:sz="0" w:space="0" w:color="auto"/>
      </w:divBdr>
    </w:div>
    <w:div w:id="526527756">
      <w:bodyDiv w:val="1"/>
      <w:marLeft w:val="0"/>
      <w:marRight w:val="0"/>
      <w:marTop w:val="0"/>
      <w:marBottom w:val="0"/>
      <w:divBdr>
        <w:top w:val="none" w:sz="0" w:space="0" w:color="auto"/>
        <w:left w:val="none" w:sz="0" w:space="0" w:color="auto"/>
        <w:bottom w:val="none" w:sz="0" w:space="0" w:color="auto"/>
        <w:right w:val="none" w:sz="0" w:space="0" w:color="auto"/>
      </w:divBdr>
    </w:div>
    <w:div w:id="526874849">
      <w:bodyDiv w:val="1"/>
      <w:marLeft w:val="0"/>
      <w:marRight w:val="0"/>
      <w:marTop w:val="0"/>
      <w:marBottom w:val="0"/>
      <w:divBdr>
        <w:top w:val="none" w:sz="0" w:space="0" w:color="auto"/>
        <w:left w:val="none" w:sz="0" w:space="0" w:color="auto"/>
        <w:bottom w:val="none" w:sz="0" w:space="0" w:color="auto"/>
        <w:right w:val="none" w:sz="0" w:space="0" w:color="auto"/>
      </w:divBdr>
    </w:div>
    <w:div w:id="528564111">
      <w:bodyDiv w:val="1"/>
      <w:marLeft w:val="0"/>
      <w:marRight w:val="0"/>
      <w:marTop w:val="0"/>
      <w:marBottom w:val="0"/>
      <w:divBdr>
        <w:top w:val="none" w:sz="0" w:space="0" w:color="auto"/>
        <w:left w:val="none" w:sz="0" w:space="0" w:color="auto"/>
        <w:bottom w:val="none" w:sz="0" w:space="0" w:color="auto"/>
        <w:right w:val="none" w:sz="0" w:space="0" w:color="auto"/>
      </w:divBdr>
    </w:div>
    <w:div w:id="534081582">
      <w:bodyDiv w:val="1"/>
      <w:marLeft w:val="0"/>
      <w:marRight w:val="0"/>
      <w:marTop w:val="0"/>
      <w:marBottom w:val="0"/>
      <w:divBdr>
        <w:top w:val="none" w:sz="0" w:space="0" w:color="auto"/>
        <w:left w:val="none" w:sz="0" w:space="0" w:color="auto"/>
        <w:bottom w:val="none" w:sz="0" w:space="0" w:color="auto"/>
        <w:right w:val="none" w:sz="0" w:space="0" w:color="auto"/>
      </w:divBdr>
    </w:div>
    <w:div w:id="537283167">
      <w:bodyDiv w:val="1"/>
      <w:marLeft w:val="0"/>
      <w:marRight w:val="0"/>
      <w:marTop w:val="0"/>
      <w:marBottom w:val="0"/>
      <w:divBdr>
        <w:top w:val="none" w:sz="0" w:space="0" w:color="auto"/>
        <w:left w:val="none" w:sz="0" w:space="0" w:color="auto"/>
        <w:bottom w:val="none" w:sz="0" w:space="0" w:color="auto"/>
        <w:right w:val="none" w:sz="0" w:space="0" w:color="auto"/>
      </w:divBdr>
    </w:div>
    <w:div w:id="537426332">
      <w:bodyDiv w:val="1"/>
      <w:marLeft w:val="0"/>
      <w:marRight w:val="0"/>
      <w:marTop w:val="0"/>
      <w:marBottom w:val="0"/>
      <w:divBdr>
        <w:top w:val="none" w:sz="0" w:space="0" w:color="auto"/>
        <w:left w:val="none" w:sz="0" w:space="0" w:color="auto"/>
        <w:bottom w:val="none" w:sz="0" w:space="0" w:color="auto"/>
        <w:right w:val="none" w:sz="0" w:space="0" w:color="auto"/>
      </w:divBdr>
    </w:div>
    <w:div w:id="542332097">
      <w:bodyDiv w:val="1"/>
      <w:marLeft w:val="0"/>
      <w:marRight w:val="0"/>
      <w:marTop w:val="0"/>
      <w:marBottom w:val="0"/>
      <w:divBdr>
        <w:top w:val="none" w:sz="0" w:space="0" w:color="auto"/>
        <w:left w:val="none" w:sz="0" w:space="0" w:color="auto"/>
        <w:bottom w:val="none" w:sz="0" w:space="0" w:color="auto"/>
        <w:right w:val="none" w:sz="0" w:space="0" w:color="auto"/>
      </w:divBdr>
    </w:div>
    <w:div w:id="550843116">
      <w:bodyDiv w:val="1"/>
      <w:marLeft w:val="0"/>
      <w:marRight w:val="0"/>
      <w:marTop w:val="0"/>
      <w:marBottom w:val="0"/>
      <w:divBdr>
        <w:top w:val="none" w:sz="0" w:space="0" w:color="auto"/>
        <w:left w:val="none" w:sz="0" w:space="0" w:color="auto"/>
        <w:bottom w:val="none" w:sz="0" w:space="0" w:color="auto"/>
        <w:right w:val="none" w:sz="0" w:space="0" w:color="auto"/>
      </w:divBdr>
    </w:div>
    <w:div w:id="559293557">
      <w:bodyDiv w:val="1"/>
      <w:marLeft w:val="0"/>
      <w:marRight w:val="0"/>
      <w:marTop w:val="0"/>
      <w:marBottom w:val="0"/>
      <w:divBdr>
        <w:top w:val="none" w:sz="0" w:space="0" w:color="auto"/>
        <w:left w:val="none" w:sz="0" w:space="0" w:color="auto"/>
        <w:bottom w:val="none" w:sz="0" w:space="0" w:color="auto"/>
        <w:right w:val="none" w:sz="0" w:space="0" w:color="auto"/>
      </w:divBdr>
    </w:div>
    <w:div w:id="562642077">
      <w:bodyDiv w:val="1"/>
      <w:marLeft w:val="0"/>
      <w:marRight w:val="0"/>
      <w:marTop w:val="0"/>
      <w:marBottom w:val="0"/>
      <w:divBdr>
        <w:top w:val="none" w:sz="0" w:space="0" w:color="auto"/>
        <w:left w:val="none" w:sz="0" w:space="0" w:color="auto"/>
        <w:bottom w:val="none" w:sz="0" w:space="0" w:color="auto"/>
        <w:right w:val="none" w:sz="0" w:space="0" w:color="auto"/>
      </w:divBdr>
    </w:div>
    <w:div w:id="571427882">
      <w:bodyDiv w:val="1"/>
      <w:marLeft w:val="0"/>
      <w:marRight w:val="0"/>
      <w:marTop w:val="0"/>
      <w:marBottom w:val="0"/>
      <w:divBdr>
        <w:top w:val="none" w:sz="0" w:space="0" w:color="auto"/>
        <w:left w:val="none" w:sz="0" w:space="0" w:color="auto"/>
        <w:bottom w:val="none" w:sz="0" w:space="0" w:color="auto"/>
        <w:right w:val="none" w:sz="0" w:space="0" w:color="auto"/>
      </w:divBdr>
    </w:div>
    <w:div w:id="579798490">
      <w:bodyDiv w:val="1"/>
      <w:marLeft w:val="0"/>
      <w:marRight w:val="0"/>
      <w:marTop w:val="0"/>
      <w:marBottom w:val="0"/>
      <w:divBdr>
        <w:top w:val="none" w:sz="0" w:space="0" w:color="auto"/>
        <w:left w:val="none" w:sz="0" w:space="0" w:color="auto"/>
        <w:bottom w:val="none" w:sz="0" w:space="0" w:color="auto"/>
        <w:right w:val="none" w:sz="0" w:space="0" w:color="auto"/>
      </w:divBdr>
    </w:div>
    <w:div w:id="588586761">
      <w:bodyDiv w:val="1"/>
      <w:marLeft w:val="0"/>
      <w:marRight w:val="0"/>
      <w:marTop w:val="0"/>
      <w:marBottom w:val="0"/>
      <w:divBdr>
        <w:top w:val="none" w:sz="0" w:space="0" w:color="auto"/>
        <w:left w:val="none" w:sz="0" w:space="0" w:color="auto"/>
        <w:bottom w:val="none" w:sz="0" w:space="0" w:color="auto"/>
        <w:right w:val="none" w:sz="0" w:space="0" w:color="auto"/>
      </w:divBdr>
    </w:div>
    <w:div w:id="589311516">
      <w:bodyDiv w:val="1"/>
      <w:marLeft w:val="0"/>
      <w:marRight w:val="0"/>
      <w:marTop w:val="0"/>
      <w:marBottom w:val="0"/>
      <w:divBdr>
        <w:top w:val="none" w:sz="0" w:space="0" w:color="auto"/>
        <w:left w:val="none" w:sz="0" w:space="0" w:color="auto"/>
        <w:bottom w:val="none" w:sz="0" w:space="0" w:color="auto"/>
        <w:right w:val="none" w:sz="0" w:space="0" w:color="auto"/>
      </w:divBdr>
    </w:div>
    <w:div w:id="594173430">
      <w:bodyDiv w:val="1"/>
      <w:marLeft w:val="0"/>
      <w:marRight w:val="0"/>
      <w:marTop w:val="0"/>
      <w:marBottom w:val="0"/>
      <w:divBdr>
        <w:top w:val="none" w:sz="0" w:space="0" w:color="auto"/>
        <w:left w:val="none" w:sz="0" w:space="0" w:color="auto"/>
        <w:bottom w:val="none" w:sz="0" w:space="0" w:color="auto"/>
        <w:right w:val="none" w:sz="0" w:space="0" w:color="auto"/>
      </w:divBdr>
    </w:div>
    <w:div w:id="596249762">
      <w:bodyDiv w:val="1"/>
      <w:marLeft w:val="0"/>
      <w:marRight w:val="0"/>
      <w:marTop w:val="0"/>
      <w:marBottom w:val="0"/>
      <w:divBdr>
        <w:top w:val="none" w:sz="0" w:space="0" w:color="auto"/>
        <w:left w:val="none" w:sz="0" w:space="0" w:color="auto"/>
        <w:bottom w:val="none" w:sz="0" w:space="0" w:color="auto"/>
        <w:right w:val="none" w:sz="0" w:space="0" w:color="auto"/>
      </w:divBdr>
    </w:div>
    <w:div w:id="603609795">
      <w:bodyDiv w:val="1"/>
      <w:marLeft w:val="0"/>
      <w:marRight w:val="0"/>
      <w:marTop w:val="0"/>
      <w:marBottom w:val="0"/>
      <w:divBdr>
        <w:top w:val="none" w:sz="0" w:space="0" w:color="auto"/>
        <w:left w:val="none" w:sz="0" w:space="0" w:color="auto"/>
        <w:bottom w:val="none" w:sz="0" w:space="0" w:color="auto"/>
        <w:right w:val="none" w:sz="0" w:space="0" w:color="auto"/>
      </w:divBdr>
    </w:div>
    <w:div w:id="606234848">
      <w:bodyDiv w:val="1"/>
      <w:marLeft w:val="0"/>
      <w:marRight w:val="0"/>
      <w:marTop w:val="0"/>
      <w:marBottom w:val="0"/>
      <w:divBdr>
        <w:top w:val="none" w:sz="0" w:space="0" w:color="auto"/>
        <w:left w:val="none" w:sz="0" w:space="0" w:color="auto"/>
        <w:bottom w:val="none" w:sz="0" w:space="0" w:color="auto"/>
        <w:right w:val="none" w:sz="0" w:space="0" w:color="auto"/>
      </w:divBdr>
    </w:div>
    <w:div w:id="609315305">
      <w:bodyDiv w:val="1"/>
      <w:marLeft w:val="0"/>
      <w:marRight w:val="0"/>
      <w:marTop w:val="0"/>
      <w:marBottom w:val="0"/>
      <w:divBdr>
        <w:top w:val="none" w:sz="0" w:space="0" w:color="auto"/>
        <w:left w:val="none" w:sz="0" w:space="0" w:color="auto"/>
        <w:bottom w:val="none" w:sz="0" w:space="0" w:color="auto"/>
        <w:right w:val="none" w:sz="0" w:space="0" w:color="auto"/>
      </w:divBdr>
    </w:div>
    <w:div w:id="609507678">
      <w:bodyDiv w:val="1"/>
      <w:marLeft w:val="0"/>
      <w:marRight w:val="0"/>
      <w:marTop w:val="0"/>
      <w:marBottom w:val="0"/>
      <w:divBdr>
        <w:top w:val="none" w:sz="0" w:space="0" w:color="auto"/>
        <w:left w:val="none" w:sz="0" w:space="0" w:color="auto"/>
        <w:bottom w:val="none" w:sz="0" w:space="0" w:color="auto"/>
        <w:right w:val="none" w:sz="0" w:space="0" w:color="auto"/>
      </w:divBdr>
    </w:div>
    <w:div w:id="614675083">
      <w:bodyDiv w:val="1"/>
      <w:marLeft w:val="0"/>
      <w:marRight w:val="0"/>
      <w:marTop w:val="0"/>
      <w:marBottom w:val="0"/>
      <w:divBdr>
        <w:top w:val="none" w:sz="0" w:space="0" w:color="auto"/>
        <w:left w:val="none" w:sz="0" w:space="0" w:color="auto"/>
        <w:bottom w:val="none" w:sz="0" w:space="0" w:color="auto"/>
        <w:right w:val="none" w:sz="0" w:space="0" w:color="auto"/>
      </w:divBdr>
    </w:div>
    <w:div w:id="615985327">
      <w:bodyDiv w:val="1"/>
      <w:marLeft w:val="0"/>
      <w:marRight w:val="0"/>
      <w:marTop w:val="0"/>
      <w:marBottom w:val="0"/>
      <w:divBdr>
        <w:top w:val="none" w:sz="0" w:space="0" w:color="auto"/>
        <w:left w:val="none" w:sz="0" w:space="0" w:color="auto"/>
        <w:bottom w:val="none" w:sz="0" w:space="0" w:color="auto"/>
        <w:right w:val="none" w:sz="0" w:space="0" w:color="auto"/>
      </w:divBdr>
    </w:div>
    <w:div w:id="615986791">
      <w:bodyDiv w:val="1"/>
      <w:marLeft w:val="0"/>
      <w:marRight w:val="0"/>
      <w:marTop w:val="0"/>
      <w:marBottom w:val="0"/>
      <w:divBdr>
        <w:top w:val="none" w:sz="0" w:space="0" w:color="auto"/>
        <w:left w:val="none" w:sz="0" w:space="0" w:color="auto"/>
        <w:bottom w:val="none" w:sz="0" w:space="0" w:color="auto"/>
        <w:right w:val="none" w:sz="0" w:space="0" w:color="auto"/>
      </w:divBdr>
    </w:div>
    <w:div w:id="620041857">
      <w:bodyDiv w:val="1"/>
      <w:marLeft w:val="0"/>
      <w:marRight w:val="0"/>
      <w:marTop w:val="0"/>
      <w:marBottom w:val="0"/>
      <w:divBdr>
        <w:top w:val="none" w:sz="0" w:space="0" w:color="auto"/>
        <w:left w:val="none" w:sz="0" w:space="0" w:color="auto"/>
        <w:bottom w:val="none" w:sz="0" w:space="0" w:color="auto"/>
        <w:right w:val="none" w:sz="0" w:space="0" w:color="auto"/>
      </w:divBdr>
    </w:div>
    <w:div w:id="620501026">
      <w:bodyDiv w:val="1"/>
      <w:marLeft w:val="0"/>
      <w:marRight w:val="0"/>
      <w:marTop w:val="0"/>
      <w:marBottom w:val="0"/>
      <w:divBdr>
        <w:top w:val="none" w:sz="0" w:space="0" w:color="auto"/>
        <w:left w:val="none" w:sz="0" w:space="0" w:color="auto"/>
        <w:bottom w:val="none" w:sz="0" w:space="0" w:color="auto"/>
        <w:right w:val="none" w:sz="0" w:space="0" w:color="auto"/>
      </w:divBdr>
    </w:div>
    <w:div w:id="640886660">
      <w:bodyDiv w:val="1"/>
      <w:marLeft w:val="0"/>
      <w:marRight w:val="0"/>
      <w:marTop w:val="0"/>
      <w:marBottom w:val="0"/>
      <w:divBdr>
        <w:top w:val="none" w:sz="0" w:space="0" w:color="auto"/>
        <w:left w:val="none" w:sz="0" w:space="0" w:color="auto"/>
        <w:bottom w:val="none" w:sz="0" w:space="0" w:color="auto"/>
        <w:right w:val="none" w:sz="0" w:space="0" w:color="auto"/>
      </w:divBdr>
    </w:div>
    <w:div w:id="647444356">
      <w:bodyDiv w:val="1"/>
      <w:marLeft w:val="0"/>
      <w:marRight w:val="0"/>
      <w:marTop w:val="0"/>
      <w:marBottom w:val="0"/>
      <w:divBdr>
        <w:top w:val="none" w:sz="0" w:space="0" w:color="auto"/>
        <w:left w:val="none" w:sz="0" w:space="0" w:color="auto"/>
        <w:bottom w:val="none" w:sz="0" w:space="0" w:color="auto"/>
        <w:right w:val="none" w:sz="0" w:space="0" w:color="auto"/>
      </w:divBdr>
      <w:divsChild>
        <w:div w:id="1318802178">
          <w:marLeft w:val="0"/>
          <w:marRight w:val="0"/>
          <w:marTop w:val="0"/>
          <w:marBottom w:val="0"/>
          <w:divBdr>
            <w:top w:val="none" w:sz="0" w:space="0" w:color="auto"/>
            <w:left w:val="none" w:sz="0" w:space="0" w:color="auto"/>
            <w:bottom w:val="none" w:sz="0" w:space="0" w:color="auto"/>
            <w:right w:val="none" w:sz="0" w:space="0" w:color="auto"/>
          </w:divBdr>
          <w:divsChild>
            <w:div w:id="71894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948219">
      <w:bodyDiv w:val="1"/>
      <w:marLeft w:val="0"/>
      <w:marRight w:val="0"/>
      <w:marTop w:val="0"/>
      <w:marBottom w:val="0"/>
      <w:divBdr>
        <w:top w:val="none" w:sz="0" w:space="0" w:color="auto"/>
        <w:left w:val="none" w:sz="0" w:space="0" w:color="auto"/>
        <w:bottom w:val="none" w:sz="0" w:space="0" w:color="auto"/>
        <w:right w:val="none" w:sz="0" w:space="0" w:color="auto"/>
      </w:divBdr>
    </w:div>
    <w:div w:id="657077460">
      <w:bodyDiv w:val="1"/>
      <w:marLeft w:val="0"/>
      <w:marRight w:val="0"/>
      <w:marTop w:val="0"/>
      <w:marBottom w:val="0"/>
      <w:divBdr>
        <w:top w:val="none" w:sz="0" w:space="0" w:color="auto"/>
        <w:left w:val="none" w:sz="0" w:space="0" w:color="auto"/>
        <w:bottom w:val="none" w:sz="0" w:space="0" w:color="auto"/>
        <w:right w:val="none" w:sz="0" w:space="0" w:color="auto"/>
      </w:divBdr>
    </w:div>
    <w:div w:id="664287560">
      <w:bodyDiv w:val="1"/>
      <w:marLeft w:val="0"/>
      <w:marRight w:val="0"/>
      <w:marTop w:val="0"/>
      <w:marBottom w:val="0"/>
      <w:divBdr>
        <w:top w:val="none" w:sz="0" w:space="0" w:color="auto"/>
        <w:left w:val="none" w:sz="0" w:space="0" w:color="auto"/>
        <w:bottom w:val="none" w:sz="0" w:space="0" w:color="auto"/>
        <w:right w:val="none" w:sz="0" w:space="0" w:color="auto"/>
      </w:divBdr>
    </w:div>
    <w:div w:id="664557784">
      <w:bodyDiv w:val="1"/>
      <w:marLeft w:val="0"/>
      <w:marRight w:val="0"/>
      <w:marTop w:val="0"/>
      <w:marBottom w:val="0"/>
      <w:divBdr>
        <w:top w:val="none" w:sz="0" w:space="0" w:color="auto"/>
        <w:left w:val="none" w:sz="0" w:space="0" w:color="auto"/>
        <w:bottom w:val="none" w:sz="0" w:space="0" w:color="auto"/>
        <w:right w:val="none" w:sz="0" w:space="0" w:color="auto"/>
      </w:divBdr>
    </w:div>
    <w:div w:id="665599348">
      <w:bodyDiv w:val="1"/>
      <w:marLeft w:val="0"/>
      <w:marRight w:val="0"/>
      <w:marTop w:val="0"/>
      <w:marBottom w:val="0"/>
      <w:divBdr>
        <w:top w:val="none" w:sz="0" w:space="0" w:color="auto"/>
        <w:left w:val="none" w:sz="0" w:space="0" w:color="auto"/>
        <w:bottom w:val="none" w:sz="0" w:space="0" w:color="auto"/>
        <w:right w:val="none" w:sz="0" w:space="0" w:color="auto"/>
      </w:divBdr>
    </w:div>
    <w:div w:id="678581019">
      <w:bodyDiv w:val="1"/>
      <w:marLeft w:val="0"/>
      <w:marRight w:val="0"/>
      <w:marTop w:val="0"/>
      <w:marBottom w:val="0"/>
      <w:divBdr>
        <w:top w:val="none" w:sz="0" w:space="0" w:color="auto"/>
        <w:left w:val="none" w:sz="0" w:space="0" w:color="auto"/>
        <w:bottom w:val="none" w:sz="0" w:space="0" w:color="auto"/>
        <w:right w:val="none" w:sz="0" w:space="0" w:color="auto"/>
      </w:divBdr>
    </w:div>
    <w:div w:id="684939829">
      <w:bodyDiv w:val="1"/>
      <w:marLeft w:val="0"/>
      <w:marRight w:val="0"/>
      <w:marTop w:val="0"/>
      <w:marBottom w:val="0"/>
      <w:divBdr>
        <w:top w:val="none" w:sz="0" w:space="0" w:color="auto"/>
        <w:left w:val="none" w:sz="0" w:space="0" w:color="auto"/>
        <w:bottom w:val="none" w:sz="0" w:space="0" w:color="auto"/>
        <w:right w:val="none" w:sz="0" w:space="0" w:color="auto"/>
      </w:divBdr>
    </w:div>
    <w:div w:id="687220476">
      <w:bodyDiv w:val="1"/>
      <w:marLeft w:val="0"/>
      <w:marRight w:val="0"/>
      <w:marTop w:val="0"/>
      <w:marBottom w:val="0"/>
      <w:divBdr>
        <w:top w:val="none" w:sz="0" w:space="0" w:color="auto"/>
        <w:left w:val="none" w:sz="0" w:space="0" w:color="auto"/>
        <w:bottom w:val="none" w:sz="0" w:space="0" w:color="auto"/>
        <w:right w:val="none" w:sz="0" w:space="0" w:color="auto"/>
      </w:divBdr>
    </w:div>
    <w:div w:id="701520963">
      <w:bodyDiv w:val="1"/>
      <w:marLeft w:val="0"/>
      <w:marRight w:val="0"/>
      <w:marTop w:val="0"/>
      <w:marBottom w:val="0"/>
      <w:divBdr>
        <w:top w:val="none" w:sz="0" w:space="0" w:color="auto"/>
        <w:left w:val="none" w:sz="0" w:space="0" w:color="auto"/>
        <w:bottom w:val="none" w:sz="0" w:space="0" w:color="auto"/>
        <w:right w:val="none" w:sz="0" w:space="0" w:color="auto"/>
      </w:divBdr>
    </w:div>
    <w:div w:id="710690207">
      <w:bodyDiv w:val="1"/>
      <w:marLeft w:val="0"/>
      <w:marRight w:val="0"/>
      <w:marTop w:val="0"/>
      <w:marBottom w:val="0"/>
      <w:divBdr>
        <w:top w:val="none" w:sz="0" w:space="0" w:color="auto"/>
        <w:left w:val="none" w:sz="0" w:space="0" w:color="auto"/>
        <w:bottom w:val="none" w:sz="0" w:space="0" w:color="auto"/>
        <w:right w:val="none" w:sz="0" w:space="0" w:color="auto"/>
      </w:divBdr>
    </w:div>
    <w:div w:id="712387266">
      <w:bodyDiv w:val="1"/>
      <w:marLeft w:val="0"/>
      <w:marRight w:val="0"/>
      <w:marTop w:val="0"/>
      <w:marBottom w:val="0"/>
      <w:divBdr>
        <w:top w:val="none" w:sz="0" w:space="0" w:color="auto"/>
        <w:left w:val="none" w:sz="0" w:space="0" w:color="auto"/>
        <w:bottom w:val="none" w:sz="0" w:space="0" w:color="auto"/>
        <w:right w:val="none" w:sz="0" w:space="0" w:color="auto"/>
      </w:divBdr>
    </w:div>
    <w:div w:id="713968742">
      <w:bodyDiv w:val="1"/>
      <w:marLeft w:val="0"/>
      <w:marRight w:val="0"/>
      <w:marTop w:val="0"/>
      <w:marBottom w:val="0"/>
      <w:divBdr>
        <w:top w:val="none" w:sz="0" w:space="0" w:color="auto"/>
        <w:left w:val="none" w:sz="0" w:space="0" w:color="auto"/>
        <w:bottom w:val="none" w:sz="0" w:space="0" w:color="auto"/>
        <w:right w:val="none" w:sz="0" w:space="0" w:color="auto"/>
      </w:divBdr>
    </w:div>
    <w:div w:id="719136714">
      <w:bodyDiv w:val="1"/>
      <w:marLeft w:val="0"/>
      <w:marRight w:val="0"/>
      <w:marTop w:val="0"/>
      <w:marBottom w:val="0"/>
      <w:divBdr>
        <w:top w:val="none" w:sz="0" w:space="0" w:color="auto"/>
        <w:left w:val="none" w:sz="0" w:space="0" w:color="auto"/>
        <w:bottom w:val="none" w:sz="0" w:space="0" w:color="auto"/>
        <w:right w:val="none" w:sz="0" w:space="0" w:color="auto"/>
      </w:divBdr>
    </w:div>
    <w:div w:id="720641567">
      <w:bodyDiv w:val="1"/>
      <w:marLeft w:val="0"/>
      <w:marRight w:val="0"/>
      <w:marTop w:val="0"/>
      <w:marBottom w:val="0"/>
      <w:divBdr>
        <w:top w:val="none" w:sz="0" w:space="0" w:color="auto"/>
        <w:left w:val="none" w:sz="0" w:space="0" w:color="auto"/>
        <w:bottom w:val="none" w:sz="0" w:space="0" w:color="auto"/>
        <w:right w:val="none" w:sz="0" w:space="0" w:color="auto"/>
      </w:divBdr>
    </w:div>
    <w:div w:id="721639254">
      <w:bodyDiv w:val="1"/>
      <w:marLeft w:val="0"/>
      <w:marRight w:val="0"/>
      <w:marTop w:val="0"/>
      <w:marBottom w:val="0"/>
      <w:divBdr>
        <w:top w:val="none" w:sz="0" w:space="0" w:color="auto"/>
        <w:left w:val="none" w:sz="0" w:space="0" w:color="auto"/>
        <w:bottom w:val="none" w:sz="0" w:space="0" w:color="auto"/>
        <w:right w:val="none" w:sz="0" w:space="0" w:color="auto"/>
      </w:divBdr>
    </w:div>
    <w:div w:id="722020079">
      <w:bodyDiv w:val="1"/>
      <w:marLeft w:val="0"/>
      <w:marRight w:val="0"/>
      <w:marTop w:val="0"/>
      <w:marBottom w:val="0"/>
      <w:divBdr>
        <w:top w:val="none" w:sz="0" w:space="0" w:color="auto"/>
        <w:left w:val="none" w:sz="0" w:space="0" w:color="auto"/>
        <w:bottom w:val="none" w:sz="0" w:space="0" w:color="auto"/>
        <w:right w:val="none" w:sz="0" w:space="0" w:color="auto"/>
      </w:divBdr>
    </w:div>
    <w:div w:id="728961956">
      <w:bodyDiv w:val="1"/>
      <w:marLeft w:val="0"/>
      <w:marRight w:val="0"/>
      <w:marTop w:val="0"/>
      <w:marBottom w:val="0"/>
      <w:divBdr>
        <w:top w:val="none" w:sz="0" w:space="0" w:color="auto"/>
        <w:left w:val="none" w:sz="0" w:space="0" w:color="auto"/>
        <w:bottom w:val="none" w:sz="0" w:space="0" w:color="auto"/>
        <w:right w:val="none" w:sz="0" w:space="0" w:color="auto"/>
      </w:divBdr>
    </w:div>
    <w:div w:id="739525954">
      <w:bodyDiv w:val="1"/>
      <w:marLeft w:val="0"/>
      <w:marRight w:val="0"/>
      <w:marTop w:val="0"/>
      <w:marBottom w:val="0"/>
      <w:divBdr>
        <w:top w:val="none" w:sz="0" w:space="0" w:color="auto"/>
        <w:left w:val="none" w:sz="0" w:space="0" w:color="auto"/>
        <w:bottom w:val="none" w:sz="0" w:space="0" w:color="auto"/>
        <w:right w:val="none" w:sz="0" w:space="0" w:color="auto"/>
      </w:divBdr>
    </w:div>
    <w:div w:id="749355506">
      <w:bodyDiv w:val="1"/>
      <w:marLeft w:val="0"/>
      <w:marRight w:val="0"/>
      <w:marTop w:val="0"/>
      <w:marBottom w:val="0"/>
      <w:divBdr>
        <w:top w:val="none" w:sz="0" w:space="0" w:color="auto"/>
        <w:left w:val="none" w:sz="0" w:space="0" w:color="auto"/>
        <w:bottom w:val="none" w:sz="0" w:space="0" w:color="auto"/>
        <w:right w:val="none" w:sz="0" w:space="0" w:color="auto"/>
      </w:divBdr>
    </w:div>
    <w:div w:id="750084480">
      <w:bodyDiv w:val="1"/>
      <w:marLeft w:val="0"/>
      <w:marRight w:val="0"/>
      <w:marTop w:val="0"/>
      <w:marBottom w:val="0"/>
      <w:divBdr>
        <w:top w:val="none" w:sz="0" w:space="0" w:color="auto"/>
        <w:left w:val="none" w:sz="0" w:space="0" w:color="auto"/>
        <w:bottom w:val="none" w:sz="0" w:space="0" w:color="auto"/>
        <w:right w:val="none" w:sz="0" w:space="0" w:color="auto"/>
      </w:divBdr>
    </w:div>
    <w:div w:id="757948628">
      <w:bodyDiv w:val="1"/>
      <w:marLeft w:val="0"/>
      <w:marRight w:val="0"/>
      <w:marTop w:val="0"/>
      <w:marBottom w:val="0"/>
      <w:divBdr>
        <w:top w:val="none" w:sz="0" w:space="0" w:color="auto"/>
        <w:left w:val="none" w:sz="0" w:space="0" w:color="auto"/>
        <w:bottom w:val="none" w:sz="0" w:space="0" w:color="auto"/>
        <w:right w:val="none" w:sz="0" w:space="0" w:color="auto"/>
      </w:divBdr>
    </w:div>
    <w:div w:id="761224932">
      <w:bodyDiv w:val="1"/>
      <w:marLeft w:val="0"/>
      <w:marRight w:val="0"/>
      <w:marTop w:val="0"/>
      <w:marBottom w:val="0"/>
      <w:divBdr>
        <w:top w:val="none" w:sz="0" w:space="0" w:color="auto"/>
        <w:left w:val="none" w:sz="0" w:space="0" w:color="auto"/>
        <w:bottom w:val="none" w:sz="0" w:space="0" w:color="auto"/>
        <w:right w:val="none" w:sz="0" w:space="0" w:color="auto"/>
      </w:divBdr>
    </w:div>
    <w:div w:id="763887827">
      <w:bodyDiv w:val="1"/>
      <w:marLeft w:val="0"/>
      <w:marRight w:val="0"/>
      <w:marTop w:val="0"/>
      <w:marBottom w:val="0"/>
      <w:divBdr>
        <w:top w:val="none" w:sz="0" w:space="0" w:color="auto"/>
        <w:left w:val="none" w:sz="0" w:space="0" w:color="auto"/>
        <w:bottom w:val="none" w:sz="0" w:space="0" w:color="auto"/>
        <w:right w:val="none" w:sz="0" w:space="0" w:color="auto"/>
      </w:divBdr>
    </w:div>
    <w:div w:id="766850952">
      <w:bodyDiv w:val="1"/>
      <w:marLeft w:val="0"/>
      <w:marRight w:val="0"/>
      <w:marTop w:val="0"/>
      <w:marBottom w:val="0"/>
      <w:divBdr>
        <w:top w:val="none" w:sz="0" w:space="0" w:color="auto"/>
        <w:left w:val="none" w:sz="0" w:space="0" w:color="auto"/>
        <w:bottom w:val="none" w:sz="0" w:space="0" w:color="auto"/>
        <w:right w:val="none" w:sz="0" w:space="0" w:color="auto"/>
      </w:divBdr>
    </w:div>
    <w:div w:id="768165376">
      <w:bodyDiv w:val="1"/>
      <w:marLeft w:val="0"/>
      <w:marRight w:val="0"/>
      <w:marTop w:val="0"/>
      <w:marBottom w:val="0"/>
      <w:divBdr>
        <w:top w:val="none" w:sz="0" w:space="0" w:color="auto"/>
        <w:left w:val="none" w:sz="0" w:space="0" w:color="auto"/>
        <w:bottom w:val="none" w:sz="0" w:space="0" w:color="auto"/>
        <w:right w:val="none" w:sz="0" w:space="0" w:color="auto"/>
      </w:divBdr>
    </w:div>
    <w:div w:id="776340095">
      <w:bodyDiv w:val="1"/>
      <w:marLeft w:val="0"/>
      <w:marRight w:val="0"/>
      <w:marTop w:val="0"/>
      <w:marBottom w:val="0"/>
      <w:divBdr>
        <w:top w:val="none" w:sz="0" w:space="0" w:color="auto"/>
        <w:left w:val="none" w:sz="0" w:space="0" w:color="auto"/>
        <w:bottom w:val="none" w:sz="0" w:space="0" w:color="auto"/>
        <w:right w:val="none" w:sz="0" w:space="0" w:color="auto"/>
      </w:divBdr>
    </w:div>
    <w:div w:id="779566755">
      <w:bodyDiv w:val="1"/>
      <w:marLeft w:val="0"/>
      <w:marRight w:val="0"/>
      <w:marTop w:val="0"/>
      <w:marBottom w:val="0"/>
      <w:divBdr>
        <w:top w:val="none" w:sz="0" w:space="0" w:color="auto"/>
        <w:left w:val="none" w:sz="0" w:space="0" w:color="auto"/>
        <w:bottom w:val="none" w:sz="0" w:space="0" w:color="auto"/>
        <w:right w:val="none" w:sz="0" w:space="0" w:color="auto"/>
      </w:divBdr>
    </w:div>
    <w:div w:id="779643952">
      <w:bodyDiv w:val="1"/>
      <w:marLeft w:val="0"/>
      <w:marRight w:val="0"/>
      <w:marTop w:val="0"/>
      <w:marBottom w:val="0"/>
      <w:divBdr>
        <w:top w:val="none" w:sz="0" w:space="0" w:color="auto"/>
        <w:left w:val="none" w:sz="0" w:space="0" w:color="auto"/>
        <w:bottom w:val="none" w:sz="0" w:space="0" w:color="auto"/>
        <w:right w:val="none" w:sz="0" w:space="0" w:color="auto"/>
      </w:divBdr>
    </w:div>
    <w:div w:id="782774234">
      <w:bodyDiv w:val="1"/>
      <w:marLeft w:val="0"/>
      <w:marRight w:val="0"/>
      <w:marTop w:val="0"/>
      <w:marBottom w:val="0"/>
      <w:divBdr>
        <w:top w:val="none" w:sz="0" w:space="0" w:color="auto"/>
        <w:left w:val="none" w:sz="0" w:space="0" w:color="auto"/>
        <w:bottom w:val="none" w:sz="0" w:space="0" w:color="auto"/>
        <w:right w:val="none" w:sz="0" w:space="0" w:color="auto"/>
      </w:divBdr>
    </w:div>
    <w:div w:id="784926703">
      <w:bodyDiv w:val="1"/>
      <w:marLeft w:val="0"/>
      <w:marRight w:val="0"/>
      <w:marTop w:val="0"/>
      <w:marBottom w:val="0"/>
      <w:divBdr>
        <w:top w:val="none" w:sz="0" w:space="0" w:color="auto"/>
        <w:left w:val="none" w:sz="0" w:space="0" w:color="auto"/>
        <w:bottom w:val="none" w:sz="0" w:space="0" w:color="auto"/>
        <w:right w:val="none" w:sz="0" w:space="0" w:color="auto"/>
      </w:divBdr>
    </w:div>
    <w:div w:id="790628766">
      <w:bodyDiv w:val="1"/>
      <w:marLeft w:val="0"/>
      <w:marRight w:val="0"/>
      <w:marTop w:val="0"/>
      <w:marBottom w:val="0"/>
      <w:divBdr>
        <w:top w:val="none" w:sz="0" w:space="0" w:color="auto"/>
        <w:left w:val="none" w:sz="0" w:space="0" w:color="auto"/>
        <w:bottom w:val="none" w:sz="0" w:space="0" w:color="auto"/>
        <w:right w:val="none" w:sz="0" w:space="0" w:color="auto"/>
      </w:divBdr>
    </w:div>
    <w:div w:id="791170378">
      <w:bodyDiv w:val="1"/>
      <w:marLeft w:val="0"/>
      <w:marRight w:val="0"/>
      <w:marTop w:val="0"/>
      <w:marBottom w:val="0"/>
      <w:divBdr>
        <w:top w:val="none" w:sz="0" w:space="0" w:color="auto"/>
        <w:left w:val="none" w:sz="0" w:space="0" w:color="auto"/>
        <w:bottom w:val="none" w:sz="0" w:space="0" w:color="auto"/>
        <w:right w:val="none" w:sz="0" w:space="0" w:color="auto"/>
      </w:divBdr>
    </w:div>
    <w:div w:id="796073525">
      <w:bodyDiv w:val="1"/>
      <w:marLeft w:val="0"/>
      <w:marRight w:val="0"/>
      <w:marTop w:val="0"/>
      <w:marBottom w:val="0"/>
      <w:divBdr>
        <w:top w:val="none" w:sz="0" w:space="0" w:color="auto"/>
        <w:left w:val="none" w:sz="0" w:space="0" w:color="auto"/>
        <w:bottom w:val="none" w:sz="0" w:space="0" w:color="auto"/>
        <w:right w:val="none" w:sz="0" w:space="0" w:color="auto"/>
      </w:divBdr>
    </w:div>
    <w:div w:id="801729993">
      <w:bodyDiv w:val="1"/>
      <w:marLeft w:val="0"/>
      <w:marRight w:val="0"/>
      <w:marTop w:val="0"/>
      <w:marBottom w:val="0"/>
      <w:divBdr>
        <w:top w:val="none" w:sz="0" w:space="0" w:color="auto"/>
        <w:left w:val="none" w:sz="0" w:space="0" w:color="auto"/>
        <w:bottom w:val="none" w:sz="0" w:space="0" w:color="auto"/>
        <w:right w:val="none" w:sz="0" w:space="0" w:color="auto"/>
      </w:divBdr>
    </w:div>
    <w:div w:id="804128423">
      <w:bodyDiv w:val="1"/>
      <w:marLeft w:val="0"/>
      <w:marRight w:val="0"/>
      <w:marTop w:val="0"/>
      <w:marBottom w:val="0"/>
      <w:divBdr>
        <w:top w:val="none" w:sz="0" w:space="0" w:color="auto"/>
        <w:left w:val="none" w:sz="0" w:space="0" w:color="auto"/>
        <w:bottom w:val="none" w:sz="0" w:space="0" w:color="auto"/>
        <w:right w:val="none" w:sz="0" w:space="0" w:color="auto"/>
      </w:divBdr>
    </w:div>
    <w:div w:id="804657690">
      <w:bodyDiv w:val="1"/>
      <w:marLeft w:val="0"/>
      <w:marRight w:val="0"/>
      <w:marTop w:val="0"/>
      <w:marBottom w:val="0"/>
      <w:divBdr>
        <w:top w:val="none" w:sz="0" w:space="0" w:color="auto"/>
        <w:left w:val="none" w:sz="0" w:space="0" w:color="auto"/>
        <w:bottom w:val="none" w:sz="0" w:space="0" w:color="auto"/>
        <w:right w:val="none" w:sz="0" w:space="0" w:color="auto"/>
      </w:divBdr>
    </w:div>
    <w:div w:id="815033219">
      <w:bodyDiv w:val="1"/>
      <w:marLeft w:val="0"/>
      <w:marRight w:val="0"/>
      <w:marTop w:val="0"/>
      <w:marBottom w:val="0"/>
      <w:divBdr>
        <w:top w:val="none" w:sz="0" w:space="0" w:color="auto"/>
        <w:left w:val="none" w:sz="0" w:space="0" w:color="auto"/>
        <w:bottom w:val="none" w:sz="0" w:space="0" w:color="auto"/>
        <w:right w:val="none" w:sz="0" w:space="0" w:color="auto"/>
      </w:divBdr>
    </w:div>
    <w:div w:id="816918644">
      <w:bodyDiv w:val="1"/>
      <w:marLeft w:val="0"/>
      <w:marRight w:val="0"/>
      <w:marTop w:val="0"/>
      <w:marBottom w:val="0"/>
      <w:divBdr>
        <w:top w:val="none" w:sz="0" w:space="0" w:color="auto"/>
        <w:left w:val="none" w:sz="0" w:space="0" w:color="auto"/>
        <w:bottom w:val="none" w:sz="0" w:space="0" w:color="auto"/>
        <w:right w:val="none" w:sz="0" w:space="0" w:color="auto"/>
      </w:divBdr>
    </w:div>
    <w:div w:id="821432659">
      <w:bodyDiv w:val="1"/>
      <w:marLeft w:val="0"/>
      <w:marRight w:val="0"/>
      <w:marTop w:val="0"/>
      <w:marBottom w:val="0"/>
      <w:divBdr>
        <w:top w:val="none" w:sz="0" w:space="0" w:color="auto"/>
        <w:left w:val="none" w:sz="0" w:space="0" w:color="auto"/>
        <w:bottom w:val="none" w:sz="0" w:space="0" w:color="auto"/>
        <w:right w:val="none" w:sz="0" w:space="0" w:color="auto"/>
      </w:divBdr>
    </w:div>
    <w:div w:id="835153645">
      <w:bodyDiv w:val="1"/>
      <w:marLeft w:val="0"/>
      <w:marRight w:val="0"/>
      <w:marTop w:val="0"/>
      <w:marBottom w:val="0"/>
      <w:divBdr>
        <w:top w:val="none" w:sz="0" w:space="0" w:color="auto"/>
        <w:left w:val="none" w:sz="0" w:space="0" w:color="auto"/>
        <w:bottom w:val="none" w:sz="0" w:space="0" w:color="auto"/>
        <w:right w:val="none" w:sz="0" w:space="0" w:color="auto"/>
      </w:divBdr>
    </w:div>
    <w:div w:id="843058335">
      <w:bodyDiv w:val="1"/>
      <w:marLeft w:val="0"/>
      <w:marRight w:val="0"/>
      <w:marTop w:val="0"/>
      <w:marBottom w:val="0"/>
      <w:divBdr>
        <w:top w:val="none" w:sz="0" w:space="0" w:color="auto"/>
        <w:left w:val="none" w:sz="0" w:space="0" w:color="auto"/>
        <w:bottom w:val="none" w:sz="0" w:space="0" w:color="auto"/>
        <w:right w:val="none" w:sz="0" w:space="0" w:color="auto"/>
      </w:divBdr>
    </w:div>
    <w:div w:id="847452804">
      <w:bodyDiv w:val="1"/>
      <w:marLeft w:val="0"/>
      <w:marRight w:val="0"/>
      <w:marTop w:val="0"/>
      <w:marBottom w:val="0"/>
      <w:divBdr>
        <w:top w:val="none" w:sz="0" w:space="0" w:color="auto"/>
        <w:left w:val="none" w:sz="0" w:space="0" w:color="auto"/>
        <w:bottom w:val="none" w:sz="0" w:space="0" w:color="auto"/>
        <w:right w:val="none" w:sz="0" w:space="0" w:color="auto"/>
      </w:divBdr>
    </w:div>
    <w:div w:id="848375125">
      <w:bodyDiv w:val="1"/>
      <w:marLeft w:val="0"/>
      <w:marRight w:val="0"/>
      <w:marTop w:val="0"/>
      <w:marBottom w:val="0"/>
      <w:divBdr>
        <w:top w:val="none" w:sz="0" w:space="0" w:color="auto"/>
        <w:left w:val="none" w:sz="0" w:space="0" w:color="auto"/>
        <w:bottom w:val="none" w:sz="0" w:space="0" w:color="auto"/>
        <w:right w:val="none" w:sz="0" w:space="0" w:color="auto"/>
      </w:divBdr>
    </w:div>
    <w:div w:id="857161424">
      <w:bodyDiv w:val="1"/>
      <w:marLeft w:val="0"/>
      <w:marRight w:val="0"/>
      <w:marTop w:val="0"/>
      <w:marBottom w:val="0"/>
      <w:divBdr>
        <w:top w:val="none" w:sz="0" w:space="0" w:color="auto"/>
        <w:left w:val="none" w:sz="0" w:space="0" w:color="auto"/>
        <w:bottom w:val="none" w:sz="0" w:space="0" w:color="auto"/>
        <w:right w:val="none" w:sz="0" w:space="0" w:color="auto"/>
      </w:divBdr>
    </w:div>
    <w:div w:id="858928255">
      <w:bodyDiv w:val="1"/>
      <w:marLeft w:val="0"/>
      <w:marRight w:val="0"/>
      <w:marTop w:val="0"/>
      <w:marBottom w:val="0"/>
      <w:divBdr>
        <w:top w:val="none" w:sz="0" w:space="0" w:color="auto"/>
        <w:left w:val="none" w:sz="0" w:space="0" w:color="auto"/>
        <w:bottom w:val="none" w:sz="0" w:space="0" w:color="auto"/>
        <w:right w:val="none" w:sz="0" w:space="0" w:color="auto"/>
      </w:divBdr>
    </w:div>
    <w:div w:id="861088966">
      <w:bodyDiv w:val="1"/>
      <w:marLeft w:val="0"/>
      <w:marRight w:val="0"/>
      <w:marTop w:val="0"/>
      <w:marBottom w:val="0"/>
      <w:divBdr>
        <w:top w:val="none" w:sz="0" w:space="0" w:color="auto"/>
        <w:left w:val="none" w:sz="0" w:space="0" w:color="auto"/>
        <w:bottom w:val="none" w:sz="0" w:space="0" w:color="auto"/>
        <w:right w:val="none" w:sz="0" w:space="0" w:color="auto"/>
      </w:divBdr>
    </w:div>
    <w:div w:id="861091993">
      <w:bodyDiv w:val="1"/>
      <w:marLeft w:val="0"/>
      <w:marRight w:val="0"/>
      <w:marTop w:val="0"/>
      <w:marBottom w:val="0"/>
      <w:divBdr>
        <w:top w:val="none" w:sz="0" w:space="0" w:color="auto"/>
        <w:left w:val="none" w:sz="0" w:space="0" w:color="auto"/>
        <w:bottom w:val="none" w:sz="0" w:space="0" w:color="auto"/>
        <w:right w:val="none" w:sz="0" w:space="0" w:color="auto"/>
      </w:divBdr>
    </w:div>
    <w:div w:id="862137467">
      <w:bodyDiv w:val="1"/>
      <w:marLeft w:val="0"/>
      <w:marRight w:val="0"/>
      <w:marTop w:val="0"/>
      <w:marBottom w:val="0"/>
      <w:divBdr>
        <w:top w:val="none" w:sz="0" w:space="0" w:color="auto"/>
        <w:left w:val="none" w:sz="0" w:space="0" w:color="auto"/>
        <w:bottom w:val="none" w:sz="0" w:space="0" w:color="auto"/>
        <w:right w:val="none" w:sz="0" w:space="0" w:color="auto"/>
      </w:divBdr>
    </w:div>
    <w:div w:id="864949450">
      <w:bodyDiv w:val="1"/>
      <w:marLeft w:val="0"/>
      <w:marRight w:val="0"/>
      <w:marTop w:val="0"/>
      <w:marBottom w:val="0"/>
      <w:divBdr>
        <w:top w:val="none" w:sz="0" w:space="0" w:color="auto"/>
        <w:left w:val="none" w:sz="0" w:space="0" w:color="auto"/>
        <w:bottom w:val="none" w:sz="0" w:space="0" w:color="auto"/>
        <w:right w:val="none" w:sz="0" w:space="0" w:color="auto"/>
      </w:divBdr>
    </w:div>
    <w:div w:id="868831579">
      <w:bodyDiv w:val="1"/>
      <w:marLeft w:val="0"/>
      <w:marRight w:val="0"/>
      <w:marTop w:val="0"/>
      <w:marBottom w:val="0"/>
      <w:divBdr>
        <w:top w:val="none" w:sz="0" w:space="0" w:color="auto"/>
        <w:left w:val="none" w:sz="0" w:space="0" w:color="auto"/>
        <w:bottom w:val="none" w:sz="0" w:space="0" w:color="auto"/>
        <w:right w:val="none" w:sz="0" w:space="0" w:color="auto"/>
      </w:divBdr>
    </w:div>
    <w:div w:id="875891215">
      <w:bodyDiv w:val="1"/>
      <w:marLeft w:val="0"/>
      <w:marRight w:val="0"/>
      <w:marTop w:val="0"/>
      <w:marBottom w:val="0"/>
      <w:divBdr>
        <w:top w:val="none" w:sz="0" w:space="0" w:color="auto"/>
        <w:left w:val="none" w:sz="0" w:space="0" w:color="auto"/>
        <w:bottom w:val="none" w:sz="0" w:space="0" w:color="auto"/>
        <w:right w:val="none" w:sz="0" w:space="0" w:color="auto"/>
      </w:divBdr>
    </w:div>
    <w:div w:id="879899624">
      <w:bodyDiv w:val="1"/>
      <w:marLeft w:val="0"/>
      <w:marRight w:val="0"/>
      <w:marTop w:val="0"/>
      <w:marBottom w:val="0"/>
      <w:divBdr>
        <w:top w:val="none" w:sz="0" w:space="0" w:color="auto"/>
        <w:left w:val="none" w:sz="0" w:space="0" w:color="auto"/>
        <w:bottom w:val="none" w:sz="0" w:space="0" w:color="auto"/>
        <w:right w:val="none" w:sz="0" w:space="0" w:color="auto"/>
      </w:divBdr>
    </w:div>
    <w:div w:id="887499579">
      <w:bodyDiv w:val="1"/>
      <w:marLeft w:val="0"/>
      <w:marRight w:val="0"/>
      <w:marTop w:val="0"/>
      <w:marBottom w:val="0"/>
      <w:divBdr>
        <w:top w:val="none" w:sz="0" w:space="0" w:color="auto"/>
        <w:left w:val="none" w:sz="0" w:space="0" w:color="auto"/>
        <w:bottom w:val="none" w:sz="0" w:space="0" w:color="auto"/>
        <w:right w:val="none" w:sz="0" w:space="0" w:color="auto"/>
      </w:divBdr>
    </w:div>
    <w:div w:id="890193475">
      <w:bodyDiv w:val="1"/>
      <w:marLeft w:val="0"/>
      <w:marRight w:val="0"/>
      <w:marTop w:val="0"/>
      <w:marBottom w:val="0"/>
      <w:divBdr>
        <w:top w:val="none" w:sz="0" w:space="0" w:color="auto"/>
        <w:left w:val="none" w:sz="0" w:space="0" w:color="auto"/>
        <w:bottom w:val="none" w:sz="0" w:space="0" w:color="auto"/>
        <w:right w:val="none" w:sz="0" w:space="0" w:color="auto"/>
      </w:divBdr>
    </w:div>
    <w:div w:id="891161042">
      <w:bodyDiv w:val="1"/>
      <w:marLeft w:val="0"/>
      <w:marRight w:val="0"/>
      <w:marTop w:val="0"/>
      <w:marBottom w:val="0"/>
      <w:divBdr>
        <w:top w:val="none" w:sz="0" w:space="0" w:color="auto"/>
        <w:left w:val="none" w:sz="0" w:space="0" w:color="auto"/>
        <w:bottom w:val="none" w:sz="0" w:space="0" w:color="auto"/>
        <w:right w:val="none" w:sz="0" w:space="0" w:color="auto"/>
      </w:divBdr>
    </w:div>
    <w:div w:id="902523662">
      <w:bodyDiv w:val="1"/>
      <w:marLeft w:val="0"/>
      <w:marRight w:val="0"/>
      <w:marTop w:val="0"/>
      <w:marBottom w:val="0"/>
      <w:divBdr>
        <w:top w:val="none" w:sz="0" w:space="0" w:color="auto"/>
        <w:left w:val="none" w:sz="0" w:space="0" w:color="auto"/>
        <w:bottom w:val="none" w:sz="0" w:space="0" w:color="auto"/>
        <w:right w:val="none" w:sz="0" w:space="0" w:color="auto"/>
      </w:divBdr>
    </w:div>
    <w:div w:id="905601979">
      <w:bodyDiv w:val="1"/>
      <w:marLeft w:val="0"/>
      <w:marRight w:val="0"/>
      <w:marTop w:val="0"/>
      <w:marBottom w:val="0"/>
      <w:divBdr>
        <w:top w:val="none" w:sz="0" w:space="0" w:color="auto"/>
        <w:left w:val="none" w:sz="0" w:space="0" w:color="auto"/>
        <w:bottom w:val="none" w:sz="0" w:space="0" w:color="auto"/>
        <w:right w:val="none" w:sz="0" w:space="0" w:color="auto"/>
      </w:divBdr>
    </w:div>
    <w:div w:id="908079916">
      <w:bodyDiv w:val="1"/>
      <w:marLeft w:val="0"/>
      <w:marRight w:val="0"/>
      <w:marTop w:val="0"/>
      <w:marBottom w:val="0"/>
      <w:divBdr>
        <w:top w:val="none" w:sz="0" w:space="0" w:color="auto"/>
        <w:left w:val="none" w:sz="0" w:space="0" w:color="auto"/>
        <w:bottom w:val="none" w:sz="0" w:space="0" w:color="auto"/>
        <w:right w:val="none" w:sz="0" w:space="0" w:color="auto"/>
      </w:divBdr>
    </w:div>
    <w:div w:id="915675642">
      <w:bodyDiv w:val="1"/>
      <w:marLeft w:val="0"/>
      <w:marRight w:val="0"/>
      <w:marTop w:val="0"/>
      <w:marBottom w:val="0"/>
      <w:divBdr>
        <w:top w:val="none" w:sz="0" w:space="0" w:color="auto"/>
        <w:left w:val="none" w:sz="0" w:space="0" w:color="auto"/>
        <w:bottom w:val="none" w:sz="0" w:space="0" w:color="auto"/>
        <w:right w:val="none" w:sz="0" w:space="0" w:color="auto"/>
      </w:divBdr>
    </w:div>
    <w:div w:id="921989159">
      <w:bodyDiv w:val="1"/>
      <w:marLeft w:val="0"/>
      <w:marRight w:val="0"/>
      <w:marTop w:val="0"/>
      <w:marBottom w:val="0"/>
      <w:divBdr>
        <w:top w:val="none" w:sz="0" w:space="0" w:color="auto"/>
        <w:left w:val="none" w:sz="0" w:space="0" w:color="auto"/>
        <w:bottom w:val="none" w:sz="0" w:space="0" w:color="auto"/>
        <w:right w:val="none" w:sz="0" w:space="0" w:color="auto"/>
      </w:divBdr>
    </w:div>
    <w:div w:id="923681063">
      <w:bodyDiv w:val="1"/>
      <w:marLeft w:val="0"/>
      <w:marRight w:val="0"/>
      <w:marTop w:val="0"/>
      <w:marBottom w:val="0"/>
      <w:divBdr>
        <w:top w:val="none" w:sz="0" w:space="0" w:color="auto"/>
        <w:left w:val="none" w:sz="0" w:space="0" w:color="auto"/>
        <w:bottom w:val="none" w:sz="0" w:space="0" w:color="auto"/>
        <w:right w:val="none" w:sz="0" w:space="0" w:color="auto"/>
      </w:divBdr>
    </w:div>
    <w:div w:id="934829892">
      <w:bodyDiv w:val="1"/>
      <w:marLeft w:val="0"/>
      <w:marRight w:val="0"/>
      <w:marTop w:val="0"/>
      <w:marBottom w:val="0"/>
      <w:divBdr>
        <w:top w:val="none" w:sz="0" w:space="0" w:color="auto"/>
        <w:left w:val="none" w:sz="0" w:space="0" w:color="auto"/>
        <w:bottom w:val="none" w:sz="0" w:space="0" w:color="auto"/>
        <w:right w:val="none" w:sz="0" w:space="0" w:color="auto"/>
      </w:divBdr>
    </w:div>
    <w:div w:id="937828960">
      <w:bodyDiv w:val="1"/>
      <w:marLeft w:val="0"/>
      <w:marRight w:val="0"/>
      <w:marTop w:val="0"/>
      <w:marBottom w:val="0"/>
      <w:divBdr>
        <w:top w:val="none" w:sz="0" w:space="0" w:color="auto"/>
        <w:left w:val="none" w:sz="0" w:space="0" w:color="auto"/>
        <w:bottom w:val="none" w:sz="0" w:space="0" w:color="auto"/>
        <w:right w:val="none" w:sz="0" w:space="0" w:color="auto"/>
      </w:divBdr>
    </w:div>
    <w:div w:id="940531779">
      <w:bodyDiv w:val="1"/>
      <w:marLeft w:val="0"/>
      <w:marRight w:val="0"/>
      <w:marTop w:val="0"/>
      <w:marBottom w:val="0"/>
      <w:divBdr>
        <w:top w:val="none" w:sz="0" w:space="0" w:color="auto"/>
        <w:left w:val="none" w:sz="0" w:space="0" w:color="auto"/>
        <w:bottom w:val="none" w:sz="0" w:space="0" w:color="auto"/>
        <w:right w:val="none" w:sz="0" w:space="0" w:color="auto"/>
      </w:divBdr>
    </w:div>
    <w:div w:id="946619866">
      <w:bodyDiv w:val="1"/>
      <w:marLeft w:val="0"/>
      <w:marRight w:val="0"/>
      <w:marTop w:val="0"/>
      <w:marBottom w:val="0"/>
      <w:divBdr>
        <w:top w:val="none" w:sz="0" w:space="0" w:color="auto"/>
        <w:left w:val="none" w:sz="0" w:space="0" w:color="auto"/>
        <w:bottom w:val="none" w:sz="0" w:space="0" w:color="auto"/>
        <w:right w:val="none" w:sz="0" w:space="0" w:color="auto"/>
      </w:divBdr>
    </w:div>
    <w:div w:id="959453401">
      <w:bodyDiv w:val="1"/>
      <w:marLeft w:val="0"/>
      <w:marRight w:val="0"/>
      <w:marTop w:val="0"/>
      <w:marBottom w:val="0"/>
      <w:divBdr>
        <w:top w:val="none" w:sz="0" w:space="0" w:color="auto"/>
        <w:left w:val="none" w:sz="0" w:space="0" w:color="auto"/>
        <w:bottom w:val="none" w:sz="0" w:space="0" w:color="auto"/>
        <w:right w:val="none" w:sz="0" w:space="0" w:color="auto"/>
      </w:divBdr>
    </w:div>
    <w:div w:id="964896340">
      <w:bodyDiv w:val="1"/>
      <w:marLeft w:val="0"/>
      <w:marRight w:val="0"/>
      <w:marTop w:val="0"/>
      <w:marBottom w:val="0"/>
      <w:divBdr>
        <w:top w:val="none" w:sz="0" w:space="0" w:color="auto"/>
        <w:left w:val="none" w:sz="0" w:space="0" w:color="auto"/>
        <w:bottom w:val="none" w:sz="0" w:space="0" w:color="auto"/>
        <w:right w:val="none" w:sz="0" w:space="0" w:color="auto"/>
      </w:divBdr>
    </w:div>
    <w:div w:id="967591798">
      <w:bodyDiv w:val="1"/>
      <w:marLeft w:val="0"/>
      <w:marRight w:val="0"/>
      <w:marTop w:val="0"/>
      <w:marBottom w:val="0"/>
      <w:divBdr>
        <w:top w:val="none" w:sz="0" w:space="0" w:color="auto"/>
        <w:left w:val="none" w:sz="0" w:space="0" w:color="auto"/>
        <w:bottom w:val="none" w:sz="0" w:space="0" w:color="auto"/>
        <w:right w:val="none" w:sz="0" w:space="0" w:color="auto"/>
      </w:divBdr>
    </w:div>
    <w:div w:id="977102432">
      <w:bodyDiv w:val="1"/>
      <w:marLeft w:val="0"/>
      <w:marRight w:val="0"/>
      <w:marTop w:val="0"/>
      <w:marBottom w:val="0"/>
      <w:divBdr>
        <w:top w:val="none" w:sz="0" w:space="0" w:color="auto"/>
        <w:left w:val="none" w:sz="0" w:space="0" w:color="auto"/>
        <w:bottom w:val="none" w:sz="0" w:space="0" w:color="auto"/>
        <w:right w:val="none" w:sz="0" w:space="0" w:color="auto"/>
      </w:divBdr>
    </w:div>
    <w:div w:id="977539924">
      <w:bodyDiv w:val="1"/>
      <w:marLeft w:val="0"/>
      <w:marRight w:val="0"/>
      <w:marTop w:val="0"/>
      <w:marBottom w:val="0"/>
      <w:divBdr>
        <w:top w:val="none" w:sz="0" w:space="0" w:color="auto"/>
        <w:left w:val="none" w:sz="0" w:space="0" w:color="auto"/>
        <w:bottom w:val="none" w:sz="0" w:space="0" w:color="auto"/>
        <w:right w:val="none" w:sz="0" w:space="0" w:color="auto"/>
      </w:divBdr>
    </w:div>
    <w:div w:id="980160965">
      <w:bodyDiv w:val="1"/>
      <w:marLeft w:val="0"/>
      <w:marRight w:val="0"/>
      <w:marTop w:val="0"/>
      <w:marBottom w:val="0"/>
      <w:divBdr>
        <w:top w:val="none" w:sz="0" w:space="0" w:color="auto"/>
        <w:left w:val="none" w:sz="0" w:space="0" w:color="auto"/>
        <w:bottom w:val="none" w:sz="0" w:space="0" w:color="auto"/>
        <w:right w:val="none" w:sz="0" w:space="0" w:color="auto"/>
      </w:divBdr>
    </w:div>
    <w:div w:id="984697693">
      <w:bodyDiv w:val="1"/>
      <w:marLeft w:val="0"/>
      <w:marRight w:val="0"/>
      <w:marTop w:val="0"/>
      <w:marBottom w:val="0"/>
      <w:divBdr>
        <w:top w:val="none" w:sz="0" w:space="0" w:color="auto"/>
        <w:left w:val="none" w:sz="0" w:space="0" w:color="auto"/>
        <w:bottom w:val="none" w:sz="0" w:space="0" w:color="auto"/>
        <w:right w:val="none" w:sz="0" w:space="0" w:color="auto"/>
      </w:divBdr>
    </w:div>
    <w:div w:id="994647384">
      <w:bodyDiv w:val="1"/>
      <w:marLeft w:val="0"/>
      <w:marRight w:val="0"/>
      <w:marTop w:val="0"/>
      <w:marBottom w:val="0"/>
      <w:divBdr>
        <w:top w:val="none" w:sz="0" w:space="0" w:color="auto"/>
        <w:left w:val="none" w:sz="0" w:space="0" w:color="auto"/>
        <w:bottom w:val="none" w:sz="0" w:space="0" w:color="auto"/>
        <w:right w:val="none" w:sz="0" w:space="0" w:color="auto"/>
      </w:divBdr>
    </w:div>
    <w:div w:id="997883736">
      <w:bodyDiv w:val="1"/>
      <w:marLeft w:val="0"/>
      <w:marRight w:val="0"/>
      <w:marTop w:val="0"/>
      <w:marBottom w:val="0"/>
      <w:divBdr>
        <w:top w:val="none" w:sz="0" w:space="0" w:color="auto"/>
        <w:left w:val="none" w:sz="0" w:space="0" w:color="auto"/>
        <w:bottom w:val="none" w:sz="0" w:space="0" w:color="auto"/>
        <w:right w:val="none" w:sz="0" w:space="0" w:color="auto"/>
      </w:divBdr>
    </w:div>
    <w:div w:id="1000625498">
      <w:bodyDiv w:val="1"/>
      <w:marLeft w:val="0"/>
      <w:marRight w:val="0"/>
      <w:marTop w:val="0"/>
      <w:marBottom w:val="0"/>
      <w:divBdr>
        <w:top w:val="none" w:sz="0" w:space="0" w:color="auto"/>
        <w:left w:val="none" w:sz="0" w:space="0" w:color="auto"/>
        <w:bottom w:val="none" w:sz="0" w:space="0" w:color="auto"/>
        <w:right w:val="none" w:sz="0" w:space="0" w:color="auto"/>
      </w:divBdr>
    </w:div>
    <w:div w:id="1005403365">
      <w:bodyDiv w:val="1"/>
      <w:marLeft w:val="0"/>
      <w:marRight w:val="0"/>
      <w:marTop w:val="0"/>
      <w:marBottom w:val="0"/>
      <w:divBdr>
        <w:top w:val="none" w:sz="0" w:space="0" w:color="auto"/>
        <w:left w:val="none" w:sz="0" w:space="0" w:color="auto"/>
        <w:bottom w:val="none" w:sz="0" w:space="0" w:color="auto"/>
        <w:right w:val="none" w:sz="0" w:space="0" w:color="auto"/>
      </w:divBdr>
    </w:div>
    <w:div w:id="1014306753">
      <w:bodyDiv w:val="1"/>
      <w:marLeft w:val="0"/>
      <w:marRight w:val="0"/>
      <w:marTop w:val="0"/>
      <w:marBottom w:val="0"/>
      <w:divBdr>
        <w:top w:val="none" w:sz="0" w:space="0" w:color="auto"/>
        <w:left w:val="none" w:sz="0" w:space="0" w:color="auto"/>
        <w:bottom w:val="none" w:sz="0" w:space="0" w:color="auto"/>
        <w:right w:val="none" w:sz="0" w:space="0" w:color="auto"/>
      </w:divBdr>
    </w:div>
    <w:div w:id="1014455505">
      <w:bodyDiv w:val="1"/>
      <w:marLeft w:val="0"/>
      <w:marRight w:val="0"/>
      <w:marTop w:val="0"/>
      <w:marBottom w:val="0"/>
      <w:divBdr>
        <w:top w:val="none" w:sz="0" w:space="0" w:color="auto"/>
        <w:left w:val="none" w:sz="0" w:space="0" w:color="auto"/>
        <w:bottom w:val="none" w:sz="0" w:space="0" w:color="auto"/>
        <w:right w:val="none" w:sz="0" w:space="0" w:color="auto"/>
      </w:divBdr>
    </w:div>
    <w:div w:id="1019043722">
      <w:bodyDiv w:val="1"/>
      <w:marLeft w:val="0"/>
      <w:marRight w:val="0"/>
      <w:marTop w:val="0"/>
      <w:marBottom w:val="0"/>
      <w:divBdr>
        <w:top w:val="none" w:sz="0" w:space="0" w:color="auto"/>
        <w:left w:val="none" w:sz="0" w:space="0" w:color="auto"/>
        <w:bottom w:val="none" w:sz="0" w:space="0" w:color="auto"/>
        <w:right w:val="none" w:sz="0" w:space="0" w:color="auto"/>
      </w:divBdr>
    </w:div>
    <w:div w:id="1021126965">
      <w:bodyDiv w:val="1"/>
      <w:marLeft w:val="0"/>
      <w:marRight w:val="0"/>
      <w:marTop w:val="0"/>
      <w:marBottom w:val="0"/>
      <w:divBdr>
        <w:top w:val="none" w:sz="0" w:space="0" w:color="auto"/>
        <w:left w:val="none" w:sz="0" w:space="0" w:color="auto"/>
        <w:bottom w:val="none" w:sz="0" w:space="0" w:color="auto"/>
        <w:right w:val="none" w:sz="0" w:space="0" w:color="auto"/>
      </w:divBdr>
    </w:div>
    <w:div w:id="1021929088">
      <w:bodyDiv w:val="1"/>
      <w:marLeft w:val="0"/>
      <w:marRight w:val="0"/>
      <w:marTop w:val="0"/>
      <w:marBottom w:val="0"/>
      <w:divBdr>
        <w:top w:val="none" w:sz="0" w:space="0" w:color="auto"/>
        <w:left w:val="none" w:sz="0" w:space="0" w:color="auto"/>
        <w:bottom w:val="none" w:sz="0" w:space="0" w:color="auto"/>
        <w:right w:val="none" w:sz="0" w:space="0" w:color="auto"/>
      </w:divBdr>
    </w:div>
    <w:div w:id="1027878108">
      <w:bodyDiv w:val="1"/>
      <w:marLeft w:val="0"/>
      <w:marRight w:val="0"/>
      <w:marTop w:val="0"/>
      <w:marBottom w:val="0"/>
      <w:divBdr>
        <w:top w:val="none" w:sz="0" w:space="0" w:color="auto"/>
        <w:left w:val="none" w:sz="0" w:space="0" w:color="auto"/>
        <w:bottom w:val="none" w:sz="0" w:space="0" w:color="auto"/>
        <w:right w:val="none" w:sz="0" w:space="0" w:color="auto"/>
      </w:divBdr>
    </w:div>
    <w:div w:id="1029184409">
      <w:bodyDiv w:val="1"/>
      <w:marLeft w:val="0"/>
      <w:marRight w:val="0"/>
      <w:marTop w:val="0"/>
      <w:marBottom w:val="0"/>
      <w:divBdr>
        <w:top w:val="none" w:sz="0" w:space="0" w:color="auto"/>
        <w:left w:val="none" w:sz="0" w:space="0" w:color="auto"/>
        <w:bottom w:val="none" w:sz="0" w:space="0" w:color="auto"/>
        <w:right w:val="none" w:sz="0" w:space="0" w:color="auto"/>
      </w:divBdr>
    </w:div>
    <w:div w:id="1033965257">
      <w:bodyDiv w:val="1"/>
      <w:marLeft w:val="0"/>
      <w:marRight w:val="0"/>
      <w:marTop w:val="0"/>
      <w:marBottom w:val="0"/>
      <w:divBdr>
        <w:top w:val="none" w:sz="0" w:space="0" w:color="auto"/>
        <w:left w:val="none" w:sz="0" w:space="0" w:color="auto"/>
        <w:bottom w:val="none" w:sz="0" w:space="0" w:color="auto"/>
        <w:right w:val="none" w:sz="0" w:space="0" w:color="auto"/>
      </w:divBdr>
    </w:div>
    <w:div w:id="1036660007">
      <w:bodyDiv w:val="1"/>
      <w:marLeft w:val="0"/>
      <w:marRight w:val="0"/>
      <w:marTop w:val="0"/>
      <w:marBottom w:val="0"/>
      <w:divBdr>
        <w:top w:val="none" w:sz="0" w:space="0" w:color="auto"/>
        <w:left w:val="none" w:sz="0" w:space="0" w:color="auto"/>
        <w:bottom w:val="none" w:sz="0" w:space="0" w:color="auto"/>
        <w:right w:val="none" w:sz="0" w:space="0" w:color="auto"/>
      </w:divBdr>
    </w:div>
    <w:div w:id="1038892634">
      <w:bodyDiv w:val="1"/>
      <w:marLeft w:val="0"/>
      <w:marRight w:val="0"/>
      <w:marTop w:val="0"/>
      <w:marBottom w:val="0"/>
      <w:divBdr>
        <w:top w:val="none" w:sz="0" w:space="0" w:color="auto"/>
        <w:left w:val="none" w:sz="0" w:space="0" w:color="auto"/>
        <w:bottom w:val="none" w:sz="0" w:space="0" w:color="auto"/>
        <w:right w:val="none" w:sz="0" w:space="0" w:color="auto"/>
      </w:divBdr>
    </w:div>
    <w:div w:id="1043096638">
      <w:bodyDiv w:val="1"/>
      <w:marLeft w:val="0"/>
      <w:marRight w:val="0"/>
      <w:marTop w:val="0"/>
      <w:marBottom w:val="0"/>
      <w:divBdr>
        <w:top w:val="none" w:sz="0" w:space="0" w:color="auto"/>
        <w:left w:val="none" w:sz="0" w:space="0" w:color="auto"/>
        <w:bottom w:val="none" w:sz="0" w:space="0" w:color="auto"/>
        <w:right w:val="none" w:sz="0" w:space="0" w:color="auto"/>
      </w:divBdr>
    </w:div>
    <w:div w:id="1043208350">
      <w:bodyDiv w:val="1"/>
      <w:marLeft w:val="0"/>
      <w:marRight w:val="0"/>
      <w:marTop w:val="0"/>
      <w:marBottom w:val="0"/>
      <w:divBdr>
        <w:top w:val="none" w:sz="0" w:space="0" w:color="auto"/>
        <w:left w:val="none" w:sz="0" w:space="0" w:color="auto"/>
        <w:bottom w:val="none" w:sz="0" w:space="0" w:color="auto"/>
        <w:right w:val="none" w:sz="0" w:space="0" w:color="auto"/>
      </w:divBdr>
    </w:div>
    <w:div w:id="1049063784">
      <w:bodyDiv w:val="1"/>
      <w:marLeft w:val="0"/>
      <w:marRight w:val="0"/>
      <w:marTop w:val="0"/>
      <w:marBottom w:val="0"/>
      <w:divBdr>
        <w:top w:val="none" w:sz="0" w:space="0" w:color="auto"/>
        <w:left w:val="none" w:sz="0" w:space="0" w:color="auto"/>
        <w:bottom w:val="none" w:sz="0" w:space="0" w:color="auto"/>
        <w:right w:val="none" w:sz="0" w:space="0" w:color="auto"/>
      </w:divBdr>
    </w:div>
    <w:div w:id="1055547151">
      <w:bodyDiv w:val="1"/>
      <w:marLeft w:val="0"/>
      <w:marRight w:val="0"/>
      <w:marTop w:val="0"/>
      <w:marBottom w:val="0"/>
      <w:divBdr>
        <w:top w:val="none" w:sz="0" w:space="0" w:color="auto"/>
        <w:left w:val="none" w:sz="0" w:space="0" w:color="auto"/>
        <w:bottom w:val="none" w:sz="0" w:space="0" w:color="auto"/>
        <w:right w:val="none" w:sz="0" w:space="0" w:color="auto"/>
      </w:divBdr>
    </w:div>
    <w:div w:id="1058094943">
      <w:bodyDiv w:val="1"/>
      <w:marLeft w:val="0"/>
      <w:marRight w:val="0"/>
      <w:marTop w:val="0"/>
      <w:marBottom w:val="0"/>
      <w:divBdr>
        <w:top w:val="none" w:sz="0" w:space="0" w:color="auto"/>
        <w:left w:val="none" w:sz="0" w:space="0" w:color="auto"/>
        <w:bottom w:val="none" w:sz="0" w:space="0" w:color="auto"/>
        <w:right w:val="none" w:sz="0" w:space="0" w:color="auto"/>
      </w:divBdr>
    </w:div>
    <w:div w:id="1063598466">
      <w:bodyDiv w:val="1"/>
      <w:marLeft w:val="0"/>
      <w:marRight w:val="0"/>
      <w:marTop w:val="0"/>
      <w:marBottom w:val="0"/>
      <w:divBdr>
        <w:top w:val="none" w:sz="0" w:space="0" w:color="auto"/>
        <w:left w:val="none" w:sz="0" w:space="0" w:color="auto"/>
        <w:bottom w:val="none" w:sz="0" w:space="0" w:color="auto"/>
        <w:right w:val="none" w:sz="0" w:space="0" w:color="auto"/>
      </w:divBdr>
    </w:div>
    <w:div w:id="1070813582">
      <w:bodyDiv w:val="1"/>
      <w:marLeft w:val="0"/>
      <w:marRight w:val="0"/>
      <w:marTop w:val="0"/>
      <w:marBottom w:val="0"/>
      <w:divBdr>
        <w:top w:val="none" w:sz="0" w:space="0" w:color="auto"/>
        <w:left w:val="none" w:sz="0" w:space="0" w:color="auto"/>
        <w:bottom w:val="none" w:sz="0" w:space="0" w:color="auto"/>
        <w:right w:val="none" w:sz="0" w:space="0" w:color="auto"/>
      </w:divBdr>
    </w:div>
    <w:div w:id="1072196352">
      <w:bodyDiv w:val="1"/>
      <w:marLeft w:val="0"/>
      <w:marRight w:val="0"/>
      <w:marTop w:val="0"/>
      <w:marBottom w:val="0"/>
      <w:divBdr>
        <w:top w:val="none" w:sz="0" w:space="0" w:color="auto"/>
        <w:left w:val="none" w:sz="0" w:space="0" w:color="auto"/>
        <w:bottom w:val="none" w:sz="0" w:space="0" w:color="auto"/>
        <w:right w:val="none" w:sz="0" w:space="0" w:color="auto"/>
      </w:divBdr>
    </w:div>
    <w:div w:id="1077366760">
      <w:bodyDiv w:val="1"/>
      <w:marLeft w:val="0"/>
      <w:marRight w:val="0"/>
      <w:marTop w:val="0"/>
      <w:marBottom w:val="0"/>
      <w:divBdr>
        <w:top w:val="none" w:sz="0" w:space="0" w:color="auto"/>
        <w:left w:val="none" w:sz="0" w:space="0" w:color="auto"/>
        <w:bottom w:val="none" w:sz="0" w:space="0" w:color="auto"/>
        <w:right w:val="none" w:sz="0" w:space="0" w:color="auto"/>
      </w:divBdr>
    </w:div>
    <w:div w:id="1078358700">
      <w:bodyDiv w:val="1"/>
      <w:marLeft w:val="0"/>
      <w:marRight w:val="0"/>
      <w:marTop w:val="0"/>
      <w:marBottom w:val="0"/>
      <w:divBdr>
        <w:top w:val="none" w:sz="0" w:space="0" w:color="auto"/>
        <w:left w:val="none" w:sz="0" w:space="0" w:color="auto"/>
        <w:bottom w:val="none" w:sz="0" w:space="0" w:color="auto"/>
        <w:right w:val="none" w:sz="0" w:space="0" w:color="auto"/>
      </w:divBdr>
    </w:div>
    <w:div w:id="1082874231">
      <w:bodyDiv w:val="1"/>
      <w:marLeft w:val="0"/>
      <w:marRight w:val="0"/>
      <w:marTop w:val="0"/>
      <w:marBottom w:val="0"/>
      <w:divBdr>
        <w:top w:val="none" w:sz="0" w:space="0" w:color="auto"/>
        <w:left w:val="none" w:sz="0" w:space="0" w:color="auto"/>
        <w:bottom w:val="none" w:sz="0" w:space="0" w:color="auto"/>
        <w:right w:val="none" w:sz="0" w:space="0" w:color="auto"/>
      </w:divBdr>
    </w:div>
    <w:div w:id="1093473890">
      <w:bodyDiv w:val="1"/>
      <w:marLeft w:val="0"/>
      <w:marRight w:val="0"/>
      <w:marTop w:val="0"/>
      <w:marBottom w:val="0"/>
      <w:divBdr>
        <w:top w:val="none" w:sz="0" w:space="0" w:color="auto"/>
        <w:left w:val="none" w:sz="0" w:space="0" w:color="auto"/>
        <w:bottom w:val="none" w:sz="0" w:space="0" w:color="auto"/>
        <w:right w:val="none" w:sz="0" w:space="0" w:color="auto"/>
      </w:divBdr>
    </w:div>
    <w:div w:id="1102217170">
      <w:bodyDiv w:val="1"/>
      <w:marLeft w:val="0"/>
      <w:marRight w:val="0"/>
      <w:marTop w:val="0"/>
      <w:marBottom w:val="0"/>
      <w:divBdr>
        <w:top w:val="none" w:sz="0" w:space="0" w:color="auto"/>
        <w:left w:val="none" w:sz="0" w:space="0" w:color="auto"/>
        <w:bottom w:val="none" w:sz="0" w:space="0" w:color="auto"/>
        <w:right w:val="none" w:sz="0" w:space="0" w:color="auto"/>
      </w:divBdr>
    </w:div>
    <w:div w:id="1103770096">
      <w:bodyDiv w:val="1"/>
      <w:marLeft w:val="0"/>
      <w:marRight w:val="0"/>
      <w:marTop w:val="0"/>
      <w:marBottom w:val="0"/>
      <w:divBdr>
        <w:top w:val="none" w:sz="0" w:space="0" w:color="auto"/>
        <w:left w:val="none" w:sz="0" w:space="0" w:color="auto"/>
        <w:bottom w:val="none" w:sz="0" w:space="0" w:color="auto"/>
        <w:right w:val="none" w:sz="0" w:space="0" w:color="auto"/>
      </w:divBdr>
    </w:div>
    <w:div w:id="1108306733">
      <w:bodyDiv w:val="1"/>
      <w:marLeft w:val="0"/>
      <w:marRight w:val="0"/>
      <w:marTop w:val="0"/>
      <w:marBottom w:val="0"/>
      <w:divBdr>
        <w:top w:val="none" w:sz="0" w:space="0" w:color="auto"/>
        <w:left w:val="none" w:sz="0" w:space="0" w:color="auto"/>
        <w:bottom w:val="none" w:sz="0" w:space="0" w:color="auto"/>
        <w:right w:val="none" w:sz="0" w:space="0" w:color="auto"/>
      </w:divBdr>
    </w:div>
    <w:div w:id="1114403060">
      <w:bodyDiv w:val="1"/>
      <w:marLeft w:val="0"/>
      <w:marRight w:val="0"/>
      <w:marTop w:val="0"/>
      <w:marBottom w:val="0"/>
      <w:divBdr>
        <w:top w:val="none" w:sz="0" w:space="0" w:color="auto"/>
        <w:left w:val="none" w:sz="0" w:space="0" w:color="auto"/>
        <w:bottom w:val="none" w:sz="0" w:space="0" w:color="auto"/>
        <w:right w:val="none" w:sz="0" w:space="0" w:color="auto"/>
      </w:divBdr>
    </w:div>
    <w:div w:id="1115251366">
      <w:bodyDiv w:val="1"/>
      <w:marLeft w:val="0"/>
      <w:marRight w:val="0"/>
      <w:marTop w:val="0"/>
      <w:marBottom w:val="0"/>
      <w:divBdr>
        <w:top w:val="none" w:sz="0" w:space="0" w:color="auto"/>
        <w:left w:val="none" w:sz="0" w:space="0" w:color="auto"/>
        <w:bottom w:val="none" w:sz="0" w:space="0" w:color="auto"/>
        <w:right w:val="none" w:sz="0" w:space="0" w:color="auto"/>
      </w:divBdr>
    </w:div>
    <w:div w:id="1115520510">
      <w:bodyDiv w:val="1"/>
      <w:marLeft w:val="0"/>
      <w:marRight w:val="0"/>
      <w:marTop w:val="0"/>
      <w:marBottom w:val="0"/>
      <w:divBdr>
        <w:top w:val="none" w:sz="0" w:space="0" w:color="auto"/>
        <w:left w:val="none" w:sz="0" w:space="0" w:color="auto"/>
        <w:bottom w:val="none" w:sz="0" w:space="0" w:color="auto"/>
        <w:right w:val="none" w:sz="0" w:space="0" w:color="auto"/>
      </w:divBdr>
    </w:div>
    <w:div w:id="1116563032">
      <w:bodyDiv w:val="1"/>
      <w:marLeft w:val="0"/>
      <w:marRight w:val="0"/>
      <w:marTop w:val="0"/>
      <w:marBottom w:val="0"/>
      <w:divBdr>
        <w:top w:val="none" w:sz="0" w:space="0" w:color="auto"/>
        <w:left w:val="none" w:sz="0" w:space="0" w:color="auto"/>
        <w:bottom w:val="none" w:sz="0" w:space="0" w:color="auto"/>
        <w:right w:val="none" w:sz="0" w:space="0" w:color="auto"/>
      </w:divBdr>
    </w:div>
    <w:div w:id="1116871401">
      <w:bodyDiv w:val="1"/>
      <w:marLeft w:val="0"/>
      <w:marRight w:val="0"/>
      <w:marTop w:val="0"/>
      <w:marBottom w:val="0"/>
      <w:divBdr>
        <w:top w:val="none" w:sz="0" w:space="0" w:color="auto"/>
        <w:left w:val="none" w:sz="0" w:space="0" w:color="auto"/>
        <w:bottom w:val="none" w:sz="0" w:space="0" w:color="auto"/>
        <w:right w:val="none" w:sz="0" w:space="0" w:color="auto"/>
      </w:divBdr>
    </w:div>
    <w:div w:id="1118067664">
      <w:bodyDiv w:val="1"/>
      <w:marLeft w:val="0"/>
      <w:marRight w:val="0"/>
      <w:marTop w:val="0"/>
      <w:marBottom w:val="0"/>
      <w:divBdr>
        <w:top w:val="none" w:sz="0" w:space="0" w:color="auto"/>
        <w:left w:val="none" w:sz="0" w:space="0" w:color="auto"/>
        <w:bottom w:val="none" w:sz="0" w:space="0" w:color="auto"/>
        <w:right w:val="none" w:sz="0" w:space="0" w:color="auto"/>
      </w:divBdr>
    </w:div>
    <w:div w:id="1125346098">
      <w:bodyDiv w:val="1"/>
      <w:marLeft w:val="0"/>
      <w:marRight w:val="0"/>
      <w:marTop w:val="0"/>
      <w:marBottom w:val="0"/>
      <w:divBdr>
        <w:top w:val="none" w:sz="0" w:space="0" w:color="auto"/>
        <w:left w:val="none" w:sz="0" w:space="0" w:color="auto"/>
        <w:bottom w:val="none" w:sz="0" w:space="0" w:color="auto"/>
        <w:right w:val="none" w:sz="0" w:space="0" w:color="auto"/>
      </w:divBdr>
    </w:div>
    <w:div w:id="1126772150">
      <w:bodyDiv w:val="1"/>
      <w:marLeft w:val="0"/>
      <w:marRight w:val="0"/>
      <w:marTop w:val="0"/>
      <w:marBottom w:val="0"/>
      <w:divBdr>
        <w:top w:val="none" w:sz="0" w:space="0" w:color="auto"/>
        <w:left w:val="none" w:sz="0" w:space="0" w:color="auto"/>
        <w:bottom w:val="none" w:sz="0" w:space="0" w:color="auto"/>
        <w:right w:val="none" w:sz="0" w:space="0" w:color="auto"/>
      </w:divBdr>
    </w:div>
    <w:div w:id="1132601942">
      <w:bodyDiv w:val="1"/>
      <w:marLeft w:val="0"/>
      <w:marRight w:val="0"/>
      <w:marTop w:val="0"/>
      <w:marBottom w:val="0"/>
      <w:divBdr>
        <w:top w:val="none" w:sz="0" w:space="0" w:color="auto"/>
        <w:left w:val="none" w:sz="0" w:space="0" w:color="auto"/>
        <w:bottom w:val="none" w:sz="0" w:space="0" w:color="auto"/>
        <w:right w:val="none" w:sz="0" w:space="0" w:color="auto"/>
      </w:divBdr>
    </w:div>
    <w:div w:id="1136989463">
      <w:bodyDiv w:val="1"/>
      <w:marLeft w:val="0"/>
      <w:marRight w:val="0"/>
      <w:marTop w:val="0"/>
      <w:marBottom w:val="0"/>
      <w:divBdr>
        <w:top w:val="none" w:sz="0" w:space="0" w:color="auto"/>
        <w:left w:val="none" w:sz="0" w:space="0" w:color="auto"/>
        <w:bottom w:val="none" w:sz="0" w:space="0" w:color="auto"/>
        <w:right w:val="none" w:sz="0" w:space="0" w:color="auto"/>
      </w:divBdr>
    </w:div>
    <w:div w:id="1137450271">
      <w:bodyDiv w:val="1"/>
      <w:marLeft w:val="0"/>
      <w:marRight w:val="0"/>
      <w:marTop w:val="0"/>
      <w:marBottom w:val="0"/>
      <w:divBdr>
        <w:top w:val="none" w:sz="0" w:space="0" w:color="auto"/>
        <w:left w:val="none" w:sz="0" w:space="0" w:color="auto"/>
        <w:bottom w:val="none" w:sz="0" w:space="0" w:color="auto"/>
        <w:right w:val="none" w:sz="0" w:space="0" w:color="auto"/>
      </w:divBdr>
    </w:div>
    <w:div w:id="1146049856">
      <w:bodyDiv w:val="1"/>
      <w:marLeft w:val="0"/>
      <w:marRight w:val="0"/>
      <w:marTop w:val="0"/>
      <w:marBottom w:val="0"/>
      <w:divBdr>
        <w:top w:val="none" w:sz="0" w:space="0" w:color="auto"/>
        <w:left w:val="none" w:sz="0" w:space="0" w:color="auto"/>
        <w:bottom w:val="none" w:sz="0" w:space="0" w:color="auto"/>
        <w:right w:val="none" w:sz="0" w:space="0" w:color="auto"/>
      </w:divBdr>
    </w:div>
    <w:div w:id="1154645580">
      <w:bodyDiv w:val="1"/>
      <w:marLeft w:val="0"/>
      <w:marRight w:val="0"/>
      <w:marTop w:val="0"/>
      <w:marBottom w:val="0"/>
      <w:divBdr>
        <w:top w:val="none" w:sz="0" w:space="0" w:color="auto"/>
        <w:left w:val="none" w:sz="0" w:space="0" w:color="auto"/>
        <w:bottom w:val="none" w:sz="0" w:space="0" w:color="auto"/>
        <w:right w:val="none" w:sz="0" w:space="0" w:color="auto"/>
      </w:divBdr>
    </w:div>
    <w:div w:id="1154837112">
      <w:bodyDiv w:val="1"/>
      <w:marLeft w:val="0"/>
      <w:marRight w:val="0"/>
      <w:marTop w:val="0"/>
      <w:marBottom w:val="0"/>
      <w:divBdr>
        <w:top w:val="none" w:sz="0" w:space="0" w:color="auto"/>
        <w:left w:val="none" w:sz="0" w:space="0" w:color="auto"/>
        <w:bottom w:val="none" w:sz="0" w:space="0" w:color="auto"/>
        <w:right w:val="none" w:sz="0" w:space="0" w:color="auto"/>
      </w:divBdr>
    </w:div>
    <w:div w:id="1156458975">
      <w:bodyDiv w:val="1"/>
      <w:marLeft w:val="0"/>
      <w:marRight w:val="0"/>
      <w:marTop w:val="0"/>
      <w:marBottom w:val="0"/>
      <w:divBdr>
        <w:top w:val="none" w:sz="0" w:space="0" w:color="auto"/>
        <w:left w:val="none" w:sz="0" w:space="0" w:color="auto"/>
        <w:bottom w:val="none" w:sz="0" w:space="0" w:color="auto"/>
        <w:right w:val="none" w:sz="0" w:space="0" w:color="auto"/>
      </w:divBdr>
    </w:div>
    <w:div w:id="1164515249">
      <w:bodyDiv w:val="1"/>
      <w:marLeft w:val="0"/>
      <w:marRight w:val="0"/>
      <w:marTop w:val="0"/>
      <w:marBottom w:val="0"/>
      <w:divBdr>
        <w:top w:val="none" w:sz="0" w:space="0" w:color="auto"/>
        <w:left w:val="none" w:sz="0" w:space="0" w:color="auto"/>
        <w:bottom w:val="none" w:sz="0" w:space="0" w:color="auto"/>
        <w:right w:val="none" w:sz="0" w:space="0" w:color="auto"/>
      </w:divBdr>
    </w:div>
    <w:div w:id="1170027974">
      <w:bodyDiv w:val="1"/>
      <w:marLeft w:val="0"/>
      <w:marRight w:val="0"/>
      <w:marTop w:val="0"/>
      <w:marBottom w:val="0"/>
      <w:divBdr>
        <w:top w:val="none" w:sz="0" w:space="0" w:color="auto"/>
        <w:left w:val="none" w:sz="0" w:space="0" w:color="auto"/>
        <w:bottom w:val="none" w:sz="0" w:space="0" w:color="auto"/>
        <w:right w:val="none" w:sz="0" w:space="0" w:color="auto"/>
      </w:divBdr>
    </w:div>
    <w:div w:id="1170213521">
      <w:bodyDiv w:val="1"/>
      <w:marLeft w:val="0"/>
      <w:marRight w:val="0"/>
      <w:marTop w:val="0"/>
      <w:marBottom w:val="0"/>
      <w:divBdr>
        <w:top w:val="none" w:sz="0" w:space="0" w:color="auto"/>
        <w:left w:val="none" w:sz="0" w:space="0" w:color="auto"/>
        <w:bottom w:val="none" w:sz="0" w:space="0" w:color="auto"/>
        <w:right w:val="none" w:sz="0" w:space="0" w:color="auto"/>
      </w:divBdr>
    </w:div>
    <w:div w:id="1170488913">
      <w:bodyDiv w:val="1"/>
      <w:marLeft w:val="0"/>
      <w:marRight w:val="0"/>
      <w:marTop w:val="0"/>
      <w:marBottom w:val="0"/>
      <w:divBdr>
        <w:top w:val="none" w:sz="0" w:space="0" w:color="auto"/>
        <w:left w:val="none" w:sz="0" w:space="0" w:color="auto"/>
        <w:bottom w:val="none" w:sz="0" w:space="0" w:color="auto"/>
        <w:right w:val="none" w:sz="0" w:space="0" w:color="auto"/>
      </w:divBdr>
    </w:div>
    <w:div w:id="1172794018">
      <w:bodyDiv w:val="1"/>
      <w:marLeft w:val="0"/>
      <w:marRight w:val="0"/>
      <w:marTop w:val="0"/>
      <w:marBottom w:val="0"/>
      <w:divBdr>
        <w:top w:val="none" w:sz="0" w:space="0" w:color="auto"/>
        <w:left w:val="none" w:sz="0" w:space="0" w:color="auto"/>
        <w:bottom w:val="none" w:sz="0" w:space="0" w:color="auto"/>
        <w:right w:val="none" w:sz="0" w:space="0" w:color="auto"/>
      </w:divBdr>
    </w:div>
    <w:div w:id="1184637375">
      <w:bodyDiv w:val="1"/>
      <w:marLeft w:val="0"/>
      <w:marRight w:val="0"/>
      <w:marTop w:val="0"/>
      <w:marBottom w:val="0"/>
      <w:divBdr>
        <w:top w:val="none" w:sz="0" w:space="0" w:color="auto"/>
        <w:left w:val="none" w:sz="0" w:space="0" w:color="auto"/>
        <w:bottom w:val="none" w:sz="0" w:space="0" w:color="auto"/>
        <w:right w:val="none" w:sz="0" w:space="0" w:color="auto"/>
      </w:divBdr>
    </w:div>
    <w:div w:id="1190879510">
      <w:bodyDiv w:val="1"/>
      <w:marLeft w:val="0"/>
      <w:marRight w:val="0"/>
      <w:marTop w:val="0"/>
      <w:marBottom w:val="0"/>
      <w:divBdr>
        <w:top w:val="none" w:sz="0" w:space="0" w:color="auto"/>
        <w:left w:val="none" w:sz="0" w:space="0" w:color="auto"/>
        <w:bottom w:val="none" w:sz="0" w:space="0" w:color="auto"/>
        <w:right w:val="none" w:sz="0" w:space="0" w:color="auto"/>
      </w:divBdr>
    </w:div>
    <w:div w:id="1195389708">
      <w:bodyDiv w:val="1"/>
      <w:marLeft w:val="0"/>
      <w:marRight w:val="0"/>
      <w:marTop w:val="0"/>
      <w:marBottom w:val="0"/>
      <w:divBdr>
        <w:top w:val="none" w:sz="0" w:space="0" w:color="auto"/>
        <w:left w:val="none" w:sz="0" w:space="0" w:color="auto"/>
        <w:bottom w:val="none" w:sz="0" w:space="0" w:color="auto"/>
        <w:right w:val="none" w:sz="0" w:space="0" w:color="auto"/>
      </w:divBdr>
    </w:div>
    <w:div w:id="1199900573">
      <w:bodyDiv w:val="1"/>
      <w:marLeft w:val="0"/>
      <w:marRight w:val="0"/>
      <w:marTop w:val="0"/>
      <w:marBottom w:val="0"/>
      <w:divBdr>
        <w:top w:val="none" w:sz="0" w:space="0" w:color="auto"/>
        <w:left w:val="none" w:sz="0" w:space="0" w:color="auto"/>
        <w:bottom w:val="none" w:sz="0" w:space="0" w:color="auto"/>
        <w:right w:val="none" w:sz="0" w:space="0" w:color="auto"/>
      </w:divBdr>
    </w:div>
    <w:div w:id="1200631110">
      <w:bodyDiv w:val="1"/>
      <w:marLeft w:val="0"/>
      <w:marRight w:val="0"/>
      <w:marTop w:val="0"/>
      <w:marBottom w:val="0"/>
      <w:divBdr>
        <w:top w:val="none" w:sz="0" w:space="0" w:color="auto"/>
        <w:left w:val="none" w:sz="0" w:space="0" w:color="auto"/>
        <w:bottom w:val="none" w:sz="0" w:space="0" w:color="auto"/>
        <w:right w:val="none" w:sz="0" w:space="0" w:color="auto"/>
      </w:divBdr>
    </w:div>
    <w:div w:id="1201669395">
      <w:bodyDiv w:val="1"/>
      <w:marLeft w:val="0"/>
      <w:marRight w:val="0"/>
      <w:marTop w:val="0"/>
      <w:marBottom w:val="0"/>
      <w:divBdr>
        <w:top w:val="none" w:sz="0" w:space="0" w:color="auto"/>
        <w:left w:val="none" w:sz="0" w:space="0" w:color="auto"/>
        <w:bottom w:val="none" w:sz="0" w:space="0" w:color="auto"/>
        <w:right w:val="none" w:sz="0" w:space="0" w:color="auto"/>
      </w:divBdr>
    </w:div>
    <w:div w:id="1202327469">
      <w:bodyDiv w:val="1"/>
      <w:marLeft w:val="0"/>
      <w:marRight w:val="0"/>
      <w:marTop w:val="0"/>
      <w:marBottom w:val="0"/>
      <w:divBdr>
        <w:top w:val="none" w:sz="0" w:space="0" w:color="auto"/>
        <w:left w:val="none" w:sz="0" w:space="0" w:color="auto"/>
        <w:bottom w:val="none" w:sz="0" w:space="0" w:color="auto"/>
        <w:right w:val="none" w:sz="0" w:space="0" w:color="auto"/>
      </w:divBdr>
    </w:div>
    <w:div w:id="1204101002">
      <w:bodyDiv w:val="1"/>
      <w:marLeft w:val="0"/>
      <w:marRight w:val="0"/>
      <w:marTop w:val="0"/>
      <w:marBottom w:val="0"/>
      <w:divBdr>
        <w:top w:val="none" w:sz="0" w:space="0" w:color="auto"/>
        <w:left w:val="none" w:sz="0" w:space="0" w:color="auto"/>
        <w:bottom w:val="none" w:sz="0" w:space="0" w:color="auto"/>
        <w:right w:val="none" w:sz="0" w:space="0" w:color="auto"/>
      </w:divBdr>
    </w:div>
    <w:div w:id="1210801601">
      <w:bodyDiv w:val="1"/>
      <w:marLeft w:val="0"/>
      <w:marRight w:val="0"/>
      <w:marTop w:val="0"/>
      <w:marBottom w:val="0"/>
      <w:divBdr>
        <w:top w:val="none" w:sz="0" w:space="0" w:color="auto"/>
        <w:left w:val="none" w:sz="0" w:space="0" w:color="auto"/>
        <w:bottom w:val="none" w:sz="0" w:space="0" w:color="auto"/>
        <w:right w:val="none" w:sz="0" w:space="0" w:color="auto"/>
      </w:divBdr>
    </w:div>
    <w:div w:id="1223099567">
      <w:bodyDiv w:val="1"/>
      <w:marLeft w:val="0"/>
      <w:marRight w:val="0"/>
      <w:marTop w:val="0"/>
      <w:marBottom w:val="0"/>
      <w:divBdr>
        <w:top w:val="none" w:sz="0" w:space="0" w:color="auto"/>
        <w:left w:val="none" w:sz="0" w:space="0" w:color="auto"/>
        <w:bottom w:val="none" w:sz="0" w:space="0" w:color="auto"/>
        <w:right w:val="none" w:sz="0" w:space="0" w:color="auto"/>
      </w:divBdr>
    </w:div>
    <w:div w:id="1224487440">
      <w:bodyDiv w:val="1"/>
      <w:marLeft w:val="0"/>
      <w:marRight w:val="0"/>
      <w:marTop w:val="0"/>
      <w:marBottom w:val="0"/>
      <w:divBdr>
        <w:top w:val="none" w:sz="0" w:space="0" w:color="auto"/>
        <w:left w:val="none" w:sz="0" w:space="0" w:color="auto"/>
        <w:bottom w:val="none" w:sz="0" w:space="0" w:color="auto"/>
        <w:right w:val="none" w:sz="0" w:space="0" w:color="auto"/>
      </w:divBdr>
    </w:div>
    <w:div w:id="1231111274">
      <w:bodyDiv w:val="1"/>
      <w:marLeft w:val="0"/>
      <w:marRight w:val="0"/>
      <w:marTop w:val="0"/>
      <w:marBottom w:val="0"/>
      <w:divBdr>
        <w:top w:val="none" w:sz="0" w:space="0" w:color="auto"/>
        <w:left w:val="none" w:sz="0" w:space="0" w:color="auto"/>
        <w:bottom w:val="none" w:sz="0" w:space="0" w:color="auto"/>
        <w:right w:val="none" w:sz="0" w:space="0" w:color="auto"/>
      </w:divBdr>
    </w:div>
    <w:div w:id="1233664951">
      <w:bodyDiv w:val="1"/>
      <w:marLeft w:val="0"/>
      <w:marRight w:val="0"/>
      <w:marTop w:val="0"/>
      <w:marBottom w:val="0"/>
      <w:divBdr>
        <w:top w:val="none" w:sz="0" w:space="0" w:color="auto"/>
        <w:left w:val="none" w:sz="0" w:space="0" w:color="auto"/>
        <w:bottom w:val="none" w:sz="0" w:space="0" w:color="auto"/>
        <w:right w:val="none" w:sz="0" w:space="0" w:color="auto"/>
      </w:divBdr>
    </w:div>
    <w:div w:id="1234730828">
      <w:bodyDiv w:val="1"/>
      <w:marLeft w:val="0"/>
      <w:marRight w:val="0"/>
      <w:marTop w:val="0"/>
      <w:marBottom w:val="0"/>
      <w:divBdr>
        <w:top w:val="none" w:sz="0" w:space="0" w:color="auto"/>
        <w:left w:val="none" w:sz="0" w:space="0" w:color="auto"/>
        <w:bottom w:val="none" w:sz="0" w:space="0" w:color="auto"/>
        <w:right w:val="none" w:sz="0" w:space="0" w:color="auto"/>
      </w:divBdr>
    </w:div>
    <w:div w:id="1241870603">
      <w:bodyDiv w:val="1"/>
      <w:marLeft w:val="0"/>
      <w:marRight w:val="0"/>
      <w:marTop w:val="0"/>
      <w:marBottom w:val="0"/>
      <w:divBdr>
        <w:top w:val="none" w:sz="0" w:space="0" w:color="auto"/>
        <w:left w:val="none" w:sz="0" w:space="0" w:color="auto"/>
        <w:bottom w:val="none" w:sz="0" w:space="0" w:color="auto"/>
        <w:right w:val="none" w:sz="0" w:space="0" w:color="auto"/>
      </w:divBdr>
    </w:div>
    <w:div w:id="1243371778">
      <w:bodyDiv w:val="1"/>
      <w:marLeft w:val="0"/>
      <w:marRight w:val="0"/>
      <w:marTop w:val="0"/>
      <w:marBottom w:val="0"/>
      <w:divBdr>
        <w:top w:val="none" w:sz="0" w:space="0" w:color="auto"/>
        <w:left w:val="none" w:sz="0" w:space="0" w:color="auto"/>
        <w:bottom w:val="none" w:sz="0" w:space="0" w:color="auto"/>
        <w:right w:val="none" w:sz="0" w:space="0" w:color="auto"/>
      </w:divBdr>
    </w:div>
    <w:div w:id="1246955943">
      <w:bodyDiv w:val="1"/>
      <w:marLeft w:val="0"/>
      <w:marRight w:val="0"/>
      <w:marTop w:val="0"/>
      <w:marBottom w:val="0"/>
      <w:divBdr>
        <w:top w:val="none" w:sz="0" w:space="0" w:color="auto"/>
        <w:left w:val="none" w:sz="0" w:space="0" w:color="auto"/>
        <w:bottom w:val="none" w:sz="0" w:space="0" w:color="auto"/>
        <w:right w:val="none" w:sz="0" w:space="0" w:color="auto"/>
      </w:divBdr>
    </w:div>
    <w:div w:id="1254821980">
      <w:bodyDiv w:val="1"/>
      <w:marLeft w:val="0"/>
      <w:marRight w:val="0"/>
      <w:marTop w:val="0"/>
      <w:marBottom w:val="0"/>
      <w:divBdr>
        <w:top w:val="none" w:sz="0" w:space="0" w:color="auto"/>
        <w:left w:val="none" w:sz="0" w:space="0" w:color="auto"/>
        <w:bottom w:val="none" w:sz="0" w:space="0" w:color="auto"/>
        <w:right w:val="none" w:sz="0" w:space="0" w:color="auto"/>
      </w:divBdr>
    </w:div>
    <w:div w:id="1258757817">
      <w:bodyDiv w:val="1"/>
      <w:marLeft w:val="0"/>
      <w:marRight w:val="0"/>
      <w:marTop w:val="0"/>
      <w:marBottom w:val="0"/>
      <w:divBdr>
        <w:top w:val="none" w:sz="0" w:space="0" w:color="auto"/>
        <w:left w:val="none" w:sz="0" w:space="0" w:color="auto"/>
        <w:bottom w:val="none" w:sz="0" w:space="0" w:color="auto"/>
        <w:right w:val="none" w:sz="0" w:space="0" w:color="auto"/>
      </w:divBdr>
    </w:div>
    <w:div w:id="1263337495">
      <w:bodyDiv w:val="1"/>
      <w:marLeft w:val="0"/>
      <w:marRight w:val="0"/>
      <w:marTop w:val="0"/>
      <w:marBottom w:val="0"/>
      <w:divBdr>
        <w:top w:val="none" w:sz="0" w:space="0" w:color="auto"/>
        <w:left w:val="none" w:sz="0" w:space="0" w:color="auto"/>
        <w:bottom w:val="none" w:sz="0" w:space="0" w:color="auto"/>
        <w:right w:val="none" w:sz="0" w:space="0" w:color="auto"/>
      </w:divBdr>
    </w:div>
    <w:div w:id="1267347118">
      <w:bodyDiv w:val="1"/>
      <w:marLeft w:val="0"/>
      <w:marRight w:val="0"/>
      <w:marTop w:val="0"/>
      <w:marBottom w:val="0"/>
      <w:divBdr>
        <w:top w:val="none" w:sz="0" w:space="0" w:color="auto"/>
        <w:left w:val="none" w:sz="0" w:space="0" w:color="auto"/>
        <w:bottom w:val="none" w:sz="0" w:space="0" w:color="auto"/>
        <w:right w:val="none" w:sz="0" w:space="0" w:color="auto"/>
      </w:divBdr>
    </w:div>
    <w:div w:id="1269771917">
      <w:bodyDiv w:val="1"/>
      <w:marLeft w:val="0"/>
      <w:marRight w:val="0"/>
      <w:marTop w:val="0"/>
      <w:marBottom w:val="0"/>
      <w:divBdr>
        <w:top w:val="none" w:sz="0" w:space="0" w:color="auto"/>
        <w:left w:val="none" w:sz="0" w:space="0" w:color="auto"/>
        <w:bottom w:val="none" w:sz="0" w:space="0" w:color="auto"/>
        <w:right w:val="none" w:sz="0" w:space="0" w:color="auto"/>
      </w:divBdr>
    </w:div>
    <w:div w:id="1274021046">
      <w:bodyDiv w:val="1"/>
      <w:marLeft w:val="0"/>
      <w:marRight w:val="0"/>
      <w:marTop w:val="0"/>
      <w:marBottom w:val="0"/>
      <w:divBdr>
        <w:top w:val="none" w:sz="0" w:space="0" w:color="auto"/>
        <w:left w:val="none" w:sz="0" w:space="0" w:color="auto"/>
        <w:bottom w:val="none" w:sz="0" w:space="0" w:color="auto"/>
        <w:right w:val="none" w:sz="0" w:space="0" w:color="auto"/>
      </w:divBdr>
    </w:div>
    <w:div w:id="1277835563">
      <w:bodyDiv w:val="1"/>
      <w:marLeft w:val="0"/>
      <w:marRight w:val="0"/>
      <w:marTop w:val="0"/>
      <w:marBottom w:val="0"/>
      <w:divBdr>
        <w:top w:val="none" w:sz="0" w:space="0" w:color="auto"/>
        <w:left w:val="none" w:sz="0" w:space="0" w:color="auto"/>
        <w:bottom w:val="none" w:sz="0" w:space="0" w:color="auto"/>
        <w:right w:val="none" w:sz="0" w:space="0" w:color="auto"/>
      </w:divBdr>
    </w:div>
    <w:div w:id="1280260202">
      <w:bodyDiv w:val="1"/>
      <w:marLeft w:val="0"/>
      <w:marRight w:val="0"/>
      <w:marTop w:val="0"/>
      <w:marBottom w:val="0"/>
      <w:divBdr>
        <w:top w:val="none" w:sz="0" w:space="0" w:color="auto"/>
        <w:left w:val="none" w:sz="0" w:space="0" w:color="auto"/>
        <w:bottom w:val="none" w:sz="0" w:space="0" w:color="auto"/>
        <w:right w:val="none" w:sz="0" w:space="0" w:color="auto"/>
      </w:divBdr>
    </w:div>
    <w:div w:id="1283613397">
      <w:bodyDiv w:val="1"/>
      <w:marLeft w:val="0"/>
      <w:marRight w:val="0"/>
      <w:marTop w:val="0"/>
      <w:marBottom w:val="0"/>
      <w:divBdr>
        <w:top w:val="none" w:sz="0" w:space="0" w:color="auto"/>
        <w:left w:val="none" w:sz="0" w:space="0" w:color="auto"/>
        <w:bottom w:val="none" w:sz="0" w:space="0" w:color="auto"/>
        <w:right w:val="none" w:sz="0" w:space="0" w:color="auto"/>
      </w:divBdr>
    </w:div>
    <w:div w:id="1283996059">
      <w:bodyDiv w:val="1"/>
      <w:marLeft w:val="0"/>
      <w:marRight w:val="0"/>
      <w:marTop w:val="0"/>
      <w:marBottom w:val="0"/>
      <w:divBdr>
        <w:top w:val="none" w:sz="0" w:space="0" w:color="auto"/>
        <w:left w:val="none" w:sz="0" w:space="0" w:color="auto"/>
        <w:bottom w:val="none" w:sz="0" w:space="0" w:color="auto"/>
        <w:right w:val="none" w:sz="0" w:space="0" w:color="auto"/>
      </w:divBdr>
    </w:div>
    <w:div w:id="1292905692">
      <w:bodyDiv w:val="1"/>
      <w:marLeft w:val="0"/>
      <w:marRight w:val="0"/>
      <w:marTop w:val="0"/>
      <w:marBottom w:val="0"/>
      <w:divBdr>
        <w:top w:val="none" w:sz="0" w:space="0" w:color="auto"/>
        <w:left w:val="none" w:sz="0" w:space="0" w:color="auto"/>
        <w:bottom w:val="none" w:sz="0" w:space="0" w:color="auto"/>
        <w:right w:val="none" w:sz="0" w:space="0" w:color="auto"/>
      </w:divBdr>
    </w:div>
    <w:div w:id="1300116241">
      <w:bodyDiv w:val="1"/>
      <w:marLeft w:val="0"/>
      <w:marRight w:val="0"/>
      <w:marTop w:val="0"/>
      <w:marBottom w:val="0"/>
      <w:divBdr>
        <w:top w:val="none" w:sz="0" w:space="0" w:color="auto"/>
        <w:left w:val="none" w:sz="0" w:space="0" w:color="auto"/>
        <w:bottom w:val="none" w:sz="0" w:space="0" w:color="auto"/>
        <w:right w:val="none" w:sz="0" w:space="0" w:color="auto"/>
      </w:divBdr>
    </w:div>
    <w:div w:id="1302275437">
      <w:bodyDiv w:val="1"/>
      <w:marLeft w:val="0"/>
      <w:marRight w:val="0"/>
      <w:marTop w:val="0"/>
      <w:marBottom w:val="0"/>
      <w:divBdr>
        <w:top w:val="none" w:sz="0" w:space="0" w:color="auto"/>
        <w:left w:val="none" w:sz="0" w:space="0" w:color="auto"/>
        <w:bottom w:val="none" w:sz="0" w:space="0" w:color="auto"/>
        <w:right w:val="none" w:sz="0" w:space="0" w:color="auto"/>
      </w:divBdr>
    </w:div>
    <w:div w:id="1305544242">
      <w:bodyDiv w:val="1"/>
      <w:marLeft w:val="0"/>
      <w:marRight w:val="0"/>
      <w:marTop w:val="0"/>
      <w:marBottom w:val="0"/>
      <w:divBdr>
        <w:top w:val="none" w:sz="0" w:space="0" w:color="auto"/>
        <w:left w:val="none" w:sz="0" w:space="0" w:color="auto"/>
        <w:bottom w:val="none" w:sz="0" w:space="0" w:color="auto"/>
        <w:right w:val="none" w:sz="0" w:space="0" w:color="auto"/>
      </w:divBdr>
    </w:div>
    <w:div w:id="1313486858">
      <w:bodyDiv w:val="1"/>
      <w:marLeft w:val="0"/>
      <w:marRight w:val="0"/>
      <w:marTop w:val="0"/>
      <w:marBottom w:val="0"/>
      <w:divBdr>
        <w:top w:val="none" w:sz="0" w:space="0" w:color="auto"/>
        <w:left w:val="none" w:sz="0" w:space="0" w:color="auto"/>
        <w:bottom w:val="none" w:sz="0" w:space="0" w:color="auto"/>
        <w:right w:val="none" w:sz="0" w:space="0" w:color="auto"/>
      </w:divBdr>
    </w:div>
    <w:div w:id="1327200341">
      <w:bodyDiv w:val="1"/>
      <w:marLeft w:val="0"/>
      <w:marRight w:val="0"/>
      <w:marTop w:val="0"/>
      <w:marBottom w:val="0"/>
      <w:divBdr>
        <w:top w:val="none" w:sz="0" w:space="0" w:color="auto"/>
        <w:left w:val="none" w:sz="0" w:space="0" w:color="auto"/>
        <w:bottom w:val="none" w:sz="0" w:space="0" w:color="auto"/>
        <w:right w:val="none" w:sz="0" w:space="0" w:color="auto"/>
      </w:divBdr>
    </w:div>
    <w:div w:id="1327976882">
      <w:bodyDiv w:val="1"/>
      <w:marLeft w:val="0"/>
      <w:marRight w:val="0"/>
      <w:marTop w:val="0"/>
      <w:marBottom w:val="0"/>
      <w:divBdr>
        <w:top w:val="none" w:sz="0" w:space="0" w:color="auto"/>
        <w:left w:val="none" w:sz="0" w:space="0" w:color="auto"/>
        <w:bottom w:val="none" w:sz="0" w:space="0" w:color="auto"/>
        <w:right w:val="none" w:sz="0" w:space="0" w:color="auto"/>
      </w:divBdr>
    </w:div>
    <w:div w:id="1332755769">
      <w:bodyDiv w:val="1"/>
      <w:marLeft w:val="0"/>
      <w:marRight w:val="0"/>
      <w:marTop w:val="0"/>
      <w:marBottom w:val="0"/>
      <w:divBdr>
        <w:top w:val="none" w:sz="0" w:space="0" w:color="auto"/>
        <w:left w:val="none" w:sz="0" w:space="0" w:color="auto"/>
        <w:bottom w:val="none" w:sz="0" w:space="0" w:color="auto"/>
        <w:right w:val="none" w:sz="0" w:space="0" w:color="auto"/>
      </w:divBdr>
    </w:div>
    <w:div w:id="1344018427">
      <w:bodyDiv w:val="1"/>
      <w:marLeft w:val="0"/>
      <w:marRight w:val="0"/>
      <w:marTop w:val="0"/>
      <w:marBottom w:val="0"/>
      <w:divBdr>
        <w:top w:val="none" w:sz="0" w:space="0" w:color="auto"/>
        <w:left w:val="none" w:sz="0" w:space="0" w:color="auto"/>
        <w:bottom w:val="none" w:sz="0" w:space="0" w:color="auto"/>
        <w:right w:val="none" w:sz="0" w:space="0" w:color="auto"/>
      </w:divBdr>
    </w:div>
    <w:div w:id="1345016972">
      <w:bodyDiv w:val="1"/>
      <w:marLeft w:val="0"/>
      <w:marRight w:val="0"/>
      <w:marTop w:val="0"/>
      <w:marBottom w:val="0"/>
      <w:divBdr>
        <w:top w:val="none" w:sz="0" w:space="0" w:color="auto"/>
        <w:left w:val="none" w:sz="0" w:space="0" w:color="auto"/>
        <w:bottom w:val="none" w:sz="0" w:space="0" w:color="auto"/>
        <w:right w:val="none" w:sz="0" w:space="0" w:color="auto"/>
      </w:divBdr>
    </w:div>
    <w:div w:id="1346665415">
      <w:bodyDiv w:val="1"/>
      <w:marLeft w:val="0"/>
      <w:marRight w:val="0"/>
      <w:marTop w:val="0"/>
      <w:marBottom w:val="0"/>
      <w:divBdr>
        <w:top w:val="none" w:sz="0" w:space="0" w:color="auto"/>
        <w:left w:val="none" w:sz="0" w:space="0" w:color="auto"/>
        <w:bottom w:val="none" w:sz="0" w:space="0" w:color="auto"/>
        <w:right w:val="none" w:sz="0" w:space="0" w:color="auto"/>
      </w:divBdr>
    </w:div>
    <w:div w:id="1347752341">
      <w:bodyDiv w:val="1"/>
      <w:marLeft w:val="0"/>
      <w:marRight w:val="0"/>
      <w:marTop w:val="0"/>
      <w:marBottom w:val="0"/>
      <w:divBdr>
        <w:top w:val="none" w:sz="0" w:space="0" w:color="auto"/>
        <w:left w:val="none" w:sz="0" w:space="0" w:color="auto"/>
        <w:bottom w:val="none" w:sz="0" w:space="0" w:color="auto"/>
        <w:right w:val="none" w:sz="0" w:space="0" w:color="auto"/>
      </w:divBdr>
    </w:div>
    <w:div w:id="1352682243">
      <w:bodyDiv w:val="1"/>
      <w:marLeft w:val="0"/>
      <w:marRight w:val="0"/>
      <w:marTop w:val="0"/>
      <w:marBottom w:val="0"/>
      <w:divBdr>
        <w:top w:val="none" w:sz="0" w:space="0" w:color="auto"/>
        <w:left w:val="none" w:sz="0" w:space="0" w:color="auto"/>
        <w:bottom w:val="none" w:sz="0" w:space="0" w:color="auto"/>
        <w:right w:val="none" w:sz="0" w:space="0" w:color="auto"/>
      </w:divBdr>
    </w:div>
    <w:div w:id="1356688335">
      <w:bodyDiv w:val="1"/>
      <w:marLeft w:val="0"/>
      <w:marRight w:val="0"/>
      <w:marTop w:val="0"/>
      <w:marBottom w:val="0"/>
      <w:divBdr>
        <w:top w:val="none" w:sz="0" w:space="0" w:color="auto"/>
        <w:left w:val="none" w:sz="0" w:space="0" w:color="auto"/>
        <w:bottom w:val="none" w:sz="0" w:space="0" w:color="auto"/>
        <w:right w:val="none" w:sz="0" w:space="0" w:color="auto"/>
      </w:divBdr>
    </w:div>
    <w:div w:id="1358775285">
      <w:bodyDiv w:val="1"/>
      <w:marLeft w:val="0"/>
      <w:marRight w:val="0"/>
      <w:marTop w:val="0"/>
      <w:marBottom w:val="0"/>
      <w:divBdr>
        <w:top w:val="none" w:sz="0" w:space="0" w:color="auto"/>
        <w:left w:val="none" w:sz="0" w:space="0" w:color="auto"/>
        <w:bottom w:val="none" w:sz="0" w:space="0" w:color="auto"/>
        <w:right w:val="none" w:sz="0" w:space="0" w:color="auto"/>
      </w:divBdr>
    </w:div>
    <w:div w:id="1359157101">
      <w:bodyDiv w:val="1"/>
      <w:marLeft w:val="0"/>
      <w:marRight w:val="0"/>
      <w:marTop w:val="0"/>
      <w:marBottom w:val="0"/>
      <w:divBdr>
        <w:top w:val="none" w:sz="0" w:space="0" w:color="auto"/>
        <w:left w:val="none" w:sz="0" w:space="0" w:color="auto"/>
        <w:bottom w:val="none" w:sz="0" w:space="0" w:color="auto"/>
        <w:right w:val="none" w:sz="0" w:space="0" w:color="auto"/>
      </w:divBdr>
    </w:div>
    <w:div w:id="1359700232">
      <w:bodyDiv w:val="1"/>
      <w:marLeft w:val="0"/>
      <w:marRight w:val="0"/>
      <w:marTop w:val="0"/>
      <w:marBottom w:val="0"/>
      <w:divBdr>
        <w:top w:val="none" w:sz="0" w:space="0" w:color="auto"/>
        <w:left w:val="none" w:sz="0" w:space="0" w:color="auto"/>
        <w:bottom w:val="none" w:sz="0" w:space="0" w:color="auto"/>
        <w:right w:val="none" w:sz="0" w:space="0" w:color="auto"/>
      </w:divBdr>
    </w:div>
    <w:div w:id="1364749615">
      <w:bodyDiv w:val="1"/>
      <w:marLeft w:val="0"/>
      <w:marRight w:val="0"/>
      <w:marTop w:val="0"/>
      <w:marBottom w:val="0"/>
      <w:divBdr>
        <w:top w:val="none" w:sz="0" w:space="0" w:color="auto"/>
        <w:left w:val="none" w:sz="0" w:space="0" w:color="auto"/>
        <w:bottom w:val="none" w:sz="0" w:space="0" w:color="auto"/>
        <w:right w:val="none" w:sz="0" w:space="0" w:color="auto"/>
      </w:divBdr>
    </w:div>
    <w:div w:id="1393121313">
      <w:bodyDiv w:val="1"/>
      <w:marLeft w:val="0"/>
      <w:marRight w:val="0"/>
      <w:marTop w:val="0"/>
      <w:marBottom w:val="0"/>
      <w:divBdr>
        <w:top w:val="none" w:sz="0" w:space="0" w:color="auto"/>
        <w:left w:val="none" w:sz="0" w:space="0" w:color="auto"/>
        <w:bottom w:val="none" w:sz="0" w:space="0" w:color="auto"/>
        <w:right w:val="none" w:sz="0" w:space="0" w:color="auto"/>
      </w:divBdr>
    </w:div>
    <w:div w:id="1397246507">
      <w:bodyDiv w:val="1"/>
      <w:marLeft w:val="0"/>
      <w:marRight w:val="0"/>
      <w:marTop w:val="0"/>
      <w:marBottom w:val="0"/>
      <w:divBdr>
        <w:top w:val="none" w:sz="0" w:space="0" w:color="auto"/>
        <w:left w:val="none" w:sz="0" w:space="0" w:color="auto"/>
        <w:bottom w:val="none" w:sz="0" w:space="0" w:color="auto"/>
        <w:right w:val="none" w:sz="0" w:space="0" w:color="auto"/>
      </w:divBdr>
    </w:div>
    <w:div w:id="1404256249">
      <w:bodyDiv w:val="1"/>
      <w:marLeft w:val="0"/>
      <w:marRight w:val="0"/>
      <w:marTop w:val="0"/>
      <w:marBottom w:val="0"/>
      <w:divBdr>
        <w:top w:val="none" w:sz="0" w:space="0" w:color="auto"/>
        <w:left w:val="none" w:sz="0" w:space="0" w:color="auto"/>
        <w:bottom w:val="none" w:sz="0" w:space="0" w:color="auto"/>
        <w:right w:val="none" w:sz="0" w:space="0" w:color="auto"/>
      </w:divBdr>
    </w:div>
    <w:div w:id="1404261339">
      <w:bodyDiv w:val="1"/>
      <w:marLeft w:val="0"/>
      <w:marRight w:val="0"/>
      <w:marTop w:val="0"/>
      <w:marBottom w:val="0"/>
      <w:divBdr>
        <w:top w:val="none" w:sz="0" w:space="0" w:color="auto"/>
        <w:left w:val="none" w:sz="0" w:space="0" w:color="auto"/>
        <w:bottom w:val="none" w:sz="0" w:space="0" w:color="auto"/>
        <w:right w:val="none" w:sz="0" w:space="0" w:color="auto"/>
      </w:divBdr>
    </w:div>
    <w:div w:id="1405102630">
      <w:bodyDiv w:val="1"/>
      <w:marLeft w:val="0"/>
      <w:marRight w:val="0"/>
      <w:marTop w:val="0"/>
      <w:marBottom w:val="0"/>
      <w:divBdr>
        <w:top w:val="none" w:sz="0" w:space="0" w:color="auto"/>
        <w:left w:val="none" w:sz="0" w:space="0" w:color="auto"/>
        <w:bottom w:val="none" w:sz="0" w:space="0" w:color="auto"/>
        <w:right w:val="none" w:sz="0" w:space="0" w:color="auto"/>
      </w:divBdr>
    </w:div>
    <w:div w:id="1406686794">
      <w:bodyDiv w:val="1"/>
      <w:marLeft w:val="0"/>
      <w:marRight w:val="0"/>
      <w:marTop w:val="0"/>
      <w:marBottom w:val="0"/>
      <w:divBdr>
        <w:top w:val="none" w:sz="0" w:space="0" w:color="auto"/>
        <w:left w:val="none" w:sz="0" w:space="0" w:color="auto"/>
        <w:bottom w:val="none" w:sz="0" w:space="0" w:color="auto"/>
        <w:right w:val="none" w:sz="0" w:space="0" w:color="auto"/>
      </w:divBdr>
    </w:div>
    <w:div w:id="1411847484">
      <w:bodyDiv w:val="1"/>
      <w:marLeft w:val="0"/>
      <w:marRight w:val="0"/>
      <w:marTop w:val="0"/>
      <w:marBottom w:val="0"/>
      <w:divBdr>
        <w:top w:val="none" w:sz="0" w:space="0" w:color="auto"/>
        <w:left w:val="none" w:sz="0" w:space="0" w:color="auto"/>
        <w:bottom w:val="none" w:sz="0" w:space="0" w:color="auto"/>
        <w:right w:val="none" w:sz="0" w:space="0" w:color="auto"/>
      </w:divBdr>
    </w:div>
    <w:div w:id="1413970629">
      <w:bodyDiv w:val="1"/>
      <w:marLeft w:val="0"/>
      <w:marRight w:val="0"/>
      <w:marTop w:val="0"/>
      <w:marBottom w:val="0"/>
      <w:divBdr>
        <w:top w:val="none" w:sz="0" w:space="0" w:color="auto"/>
        <w:left w:val="none" w:sz="0" w:space="0" w:color="auto"/>
        <w:bottom w:val="none" w:sz="0" w:space="0" w:color="auto"/>
        <w:right w:val="none" w:sz="0" w:space="0" w:color="auto"/>
      </w:divBdr>
    </w:div>
    <w:div w:id="1414089241">
      <w:bodyDiv w:val="1"/>
      <w:marLeft w:val="0"/>
      <w:marRight w:val="0"/>
      <w:marTop w:val="0"/>
      <w:marBottom w:val="0"/>
      <w:divBdr>
        <w:top w:val="none" w:sz="0" w:space="0" w:color="auto"/>
        <w:left w:val="none" w:sz="0" w:space="0" w:color="auto"/>
        <w:bottom w:val="none" w:sz="0" w:space="0" w:color="auto"/>
        <w:right w:val="none" w:sz="0" w:space="0" w:color="auto"/>
      </w:divBdr>
    </w:div>
    <w:div w:id="1414426860">
      <w:bodyDiv w:val="1"/>
      <w:marLeft w:val="0"/>
      <w:marRight w:val="0"/>
      <w:marTop w:val="0"/>
      <w:marBottom w:val="0"/>
      <w:divBdr>
        <w:top w:val="none" w:sz="0" w:space="0" w:color="auto"/>
        <w:left w:val="none" w:sz="0" w:space="0" w:color="auto"/>
        <w:bottom w:val="none" w:sz="0" w:space="0" w:color="auto"/>
        <w:right w:val="none" w:sz="0" w:space="0" w:color="auto"/>
      </w:divBdr>
    </w:div>
    <w:div w:id="1415203301">
      <w:bodyDiv w:val="1"/>
      <w:marLeft w:val="0"/>
      <w:marRight w:val="0"/>
      <w:marTop w:val="0"/>
      <w:marBottom w:val="0"/>
      <w:divBdr>
        <w:top w:val="none" w:sz="0" w:space="0" w:color="auto"/>
        <w:left w:val="none" w:sz="0" w:space="0" w:color="auto"/>
        <w:bottom w:val="none" w:sz="0" w:space="0" w:color="auto"/>
        <w:right w:val="none" w:sz="0" w:space="0" w:color="auto"/>
      </w:divBdr>
    </w:div>
    <w:div w:id="1421633870">
      <w:bodyDiv w:val="1"/>
      <w:marLeft w:val="0"/>
      <w:marRight w:val="0"/>
      <w:marTop w:val="0"/>
      <w:marBottom w:val="0"/>
      <w:divBdr>
        <w:top w:val="none" w:sz="0" w:space="0" w:color="auto"/>
        <w:left w:val="none" w:sz="0" w:space="0" w:color="auto"/>
        <w:bottom w:val="none" w:sz="0" w:space="0" w:color="auto"/>
        <w:right w:val="none" w:sz="0" w:space="0" w:color="auto"/>
      </w:divBdr>
    </w:div>
    <w:div w:id="1430658986">
      <w:bodyDiv w:val="1"/>
      <w:marLeft w:val="0"/>
      <w:marRight w:val="0"/>
      <w:marTop w:val="0"/>
      <w:marBottom w:val="0"/>
      <w:divBdr>
        <w:top w:val="none" w:sz="0" w:space="0" w:color="auto"/>
        <w:left w:val="none" w:sz="0" w:space="0" w:color="auto"/>
        <w:bottom w:val="none" w:sz="0" w:space="0" w:color="auto"/>
        <w:right w:val="none" w:sz="0" w:space="0" w:color="auto"/>
      </w:divBdr>
    </w:div>
    <w:div w:id="1431124101">
      <w:bodyDiv w:val="1"/>
      <w:marLeft w:val="0"/>
      <w:marRight w:val="0"/>
      <w:marTop w:val="0"/>
      <w:marBottom w:val="0"/>
      <w:divBdr>
        <w:top w:val="none" w:sz="0" w:space="0" w:color="auto"/>
        <w:left w:val="none" w:sz="0" w:space="0" w:color="auto"/>
        <w:bottom w:val="none" w:sz="0" w:space="0" w:color="auto"/>
        <w:right w:val="none" w:sz="0" w:space="0" w:color="auto"/>
      </w:divBdr>
    </w:div>
    <w:div w:id="1447232296">
      <w:bodyDiv w:val="1"/>
      <w:marLeft w:val="0"/>
      <w:marRight w:val="0"/>
      <w:marTop w:val="0"/>
      <w:marBottom w:val="0"/>
      <w:divBdr>
        <w:top w:val="none" w:sz="0" w:space="0" w:color="auto"/>
        <w:left w:val="none" w:sz="0" w:space="0" w:color="auto"/>
        <w:bottom w:val="none" w:sz="0" w:space="0" w:color="auto"/>
        <w:right w:val="none" w:sz="0" w:space="0" w:color="auto"/>
      </w:divBdr>
    </w:div>
    <w:div w:id="1447970315">
      <w:bodyDiv w:val="1"/>
      <w:marLeft w:val="0"/>
      <w:marRight w:val="0"/>
      <w:marTop w:val="0"/>
      <w:marBottom w:val="0"/>
      <w:divBdr>
        <w:top w:val="none" w:sz="0" w:space="0" w:color="auto"/>
        <w:left w:val="none" w:sz="0" w:space="0" w:color="auto"/>
        <w:bottom w:val="none" w:sz="0" w:space="0" w:color="auto"/>
        <w:right w:val="none" w:sz="0" w:space="0" w:color="auto"/>
      </w:divBdr>
    </w:div>
    <w:div w:id="1448507960">
      <w:bodyDiv w:val="1"/>
      <w:marLeft w:val="0"/>
      <w:marRight w:val="0"/>
      <w:marTop w:val="0"/>
      <w:marBottom w:val="0"/>
      <w:divBdr>
        <w:top w:val="none" w:sz="0" w:space="0" w:color="auto"/>
        <w:left w:val="none" w:sz="0" w:space="0" w:color="auto"/>
        <w:bottom w:val="none" w:sz="0" w:space="0" w:color="auto"/>
        <w:right w:val="none" w:sz="0" w:space="0" w:color="auto"/>
      </w:divBdr>
    </w:div>
    <w:div w:id="1455296110">
      <w:bodyDiv w:val="1"/>
      <w:marLeft w:val="0"/>
      <w:marRight w:val="0"/>
      <w:marTop w:val="0"/>
      <w:marBottom w:val="0"/>
      <w:divBdr>
        <w:top w:val="none" w:sz="0" w:space="0" w:color="auto"/>
        <w:left w:val="none" w:sz="0" w:space="0" w:color="auto"/>
        <w:bottom w:val="none" w:sz="0" w:space="0" w:color="auto"/>
        <w:right w:val="none" w:sz="0" w:space="0" w:color="auto"/>
      </w:divBdr>
    </w:div>
    <w:div w:id="1458254728">
      <w:bodyDiv w:val="1"/>
      <w:marLeft w:val="0"/>
      <w:marRight w:val="0"/>
      <w:marTop w:val="0"/>
      <w:marBottom w:val="0"/>
      <w:divBdr>
        <w:top w:val="none" w:sz="0" w:space="0" w:color="auto"/>
        <w:left w:val="none" w:sz="0" w:space="0" w:color="auto"/>
        <w:bottom w:val="none" w:sz="0" w:space="0" w:color="auto"/>
        <w:right w:val="none" w:sz="0" w:space="0" w:color="auto"/>
      </w:divBdr>
    </w:div>
    <w:div w:id="1471942350">
      <w:bodyDiv w:val="1"/>
      <w:marLeft w:val="0"/>
      <w:marRight w:val="0"/>
      <w:marTop w:val="0"/>
      <w:marBottom w:val="0"/>
      <w:divBdr>
        <w:top w:val="none" w:sz="0" w:space="0" w:color="auto"/>
        <w:left w:val="none" w:sz="0" w:space="0" w:color="auto"/>
        <w:bottom w:val="none" w:sz="0" w:space="0" w:color="auto"/>
        <w:right w:val="none" w:sz="0" w:space="0" w:color="auto"/>
      </w:divBdr>
    </w:div>
    <w:div w:id="1472553870">
      <w:bodyDiv w:val="1"/>
      <w:marLeft w:val="0"/>
      <w:marRight w:val="0"/>
      <w:marTop w:val="0"/>
      <w:marBottom w:val="0"/>
      <w:divBdr>
        <w:top w:val="none" w:sz="0" w:space="0" w:color="auto"/>
        <w:left w:val="none" w:sz="0" w:space="0" w:color="auto"/>
        <w:bottom w:val="none" w:sz="0" w:space="0" w:color="auto"/>
        <w:right w:val="none" w:sz="0" w:space="0" w:color="auto"/>
      </w:divBdr>
    </w:div>
    <w:div w:id="1474643385">
      <w:bodyDiv w:val="1"/>
      <w:marLeft w:val="0"/>
      <w:marRight w:val="0"/>
      <w:marTop w:val="0"/>
      <w:marBottom w:val="0"/>
      <w:divBdr>
        <w:top w:val="none" w:sz="0" w:space="0" w:color="auto"/>
        <w:left w:val="none" w:sz="0" w:space="0" w:color="auto"/>
        <w:bottom w:val="none" w:sz="0" w:space="0" w:color="auto"/>
        <w:right w:val="none" w:sz="0" w:space="0" w:color="auto"/>
      </w:divBdr>
    </w:div>
    <w:div w:id="1476949478">
      <w:bodyDiv w:val="1"/>
      <w:marLeft w:val="0"/>
      <w:marRight w:val="0"/>
      <w:marTop w:val="0"/>
      <w:marBottom w:val="0"/>
      <w:divBdr>
        <w:top w:val="none" w:sz="0" w:space="0" w:color="auto"/>
        <w:left w:val="none" w:sz="0" w:space="0" w:color="auto"/>
        <w:bottom w:val="none" w:sz="0" w:space="0" w:color="auto"/>
        <w:right w:val="none" w:sz="0" w:space="0" w:color="auto"/>
      </w:divBdr>
    </w:div>
    <w:div w:id="1479685439">
      <w:bodyDiv w:val="1"/>
      <w:marLeft w:val="0"/>
      <w:marRight w:val="0"/>
      <w:marTop w:val="0"/>
      <w:marBottom w:val="0"/>
      <w:divBdr>
        <w:top w:val="none" w:sz="0" w:space="0" w:color="auto"/>
        <w:left w:val="none" w:sz="0" w:space="0" w:color="auto"/>
        <w:bottom w:val="none" w:sz="0" w:space="0" w:color="auto"/>
        <w:right w:val="none" w:sz="0" w:space="0" w:color="auto"/>
      </w:divBdr>
    </w:div>
    <w:div w:id="1480074380">
      <w:bodyDiv w:val="1"/>
      <w:marLeft w:val="0"/>
      <w:marRight w:val="0"/>
      <w:marTop w:val="0"/>
      <w:marBottom w:val="0"/>
      <w:divBdr>
        <w:top w:val="none" w:sz="0" w:space="0" w:color="auto"/>
        <w:left w:val="none" w:sz="0" w:space="0" w:color="auto"/>
        <w:bottom w:val="none" w:sz="0" w:space="0" w:color="auto"/>
        <w:right w:val="none" w:sz="0" w:space="0" w:color="auto"/>
      </w:divBdr>
    </w:div>
    <w:div w:id="1480729824">
      <w:bodyDiv w:val="1"/>
      <w:marLeft w:val="0"/>
      <w:marRight w:val="0"/>
      <w:marTop w:val="0"/>
      <w:marBottom w:val="0"/>
      <w:divBdr>
        <w:top w:val="none" w:sz="0" w:space="0" w:color="auto"/>
        <w:left w:val="none" w:sz="0" w:space="0" w:color="auto"/>
        <w:bottom w:val="none" w:sz="0" w:space="0" w:color="auto"/>
        <w:right w:val="none" w:sz="0" w:space="0" w:color="auto"/>
      </w:divBdr>
    </w:div>
    <w:div w:id="1485199322">
      <w:bodyDiv w:val="1"/>
      <w:marLeft w:val="0"/>
      <w:marRight w:val="0"/>
      <w:marTop w:val="0"/>
      <w:marBottom w:val="0"/>
      <w:divBdr>
        <w:top w:val="none" w:sz="0" w:space="0" w:color="auto"/>
        <w:left w:val="none" w:sz="0" w:space="0" w:color="auto"/>
        <w:bottom w:val="none" w:sz="0" w:space="0" w:color="auto"/>
        <w:right w:val="none" w:sz="0" w:space="0" w:color="auto"/>
      </w:divBdr>
    </w:div>
    <w:div w:id="1487237661">
      <w:bodyDiv w:val="1"/>
      <w:marLeft w:val="0"/>
      <w:marRight w:val="0"/>
      <w:marTop w:val="0"/>
      <w:marBottom w:val="0"/>
      <w:divBdr>
        <w:top w:val="none" w:sz="0" w:space="0" w:color="auto"/>
        <w:left w:val="none" w:sz="0" w:space="0" w:color="auto"/>
        <w:bottom w:val="none" w:sz="0" w:space="0" w:color="auto"/>
        <w:right w:val="none" w:sz="0" w:space="0" w:color="auto"/>
      </w:divBdr>
    </w:div>
    <w:div w:id="1492673978">
      <w:bodyDiv w:val="1"/>
      <w:marLeft w:val="0"/>
      <w:marRight w:val="0"/>
      <w:marTop w:val="0"/>
      <w:marBottom w:val="0"/>
      <w:divBdr>
        <w:top w:val="none" w:sz="0" w:space="0" w:color="auto"/>
        <w:left w:val="none" w:sz="0" w:space="0" w:color="auto"/>
        <w:bottom w:val="none" w:sz="0" w:space="0" w:color="auto"/>
        <w:right w:val="none" w:sz="0" w:space="0" w:color="auto"/>
      </w:divBdr>
    </w:div>
    <w:div w:id="1494490062">
      <w:bodyDiv w:val="1"/>
      <w:marLeft w:val="0"/>
      <w:marRight w:val="0"/>
      <w:marTop w:val="0"/>
      <w:marBottom w:val="0"/>
      <w:divBdr>
        <w:top w:val="none" w:sz="0" w:space="0" w:color="auto"/>
        <w:left w:val="none" w:sz="0" w:space="0" w:color="auto"/>
        <w:bottom w:val="none" w:sz="0" w:space="0" w:color="auto"/>
        <w:right w:val="none" w:sz="0" w:space="0" w:color="auto"/>
      </w:divBdr>
    </w:div>
    <w:div w:id="1501433992">
      <w:bodyDiv w:val="1"/>
      <w:marLeft w:val="0"/>
      <w:marRight w:val="0"/>
      <w:marTop w:val="0"/>
      <w:marBottom w:val="0"/>
      <w:divBdr>
        <w:top w:val="none" w:sz="0" w:space="0" w:color="auto"/>
        <w:left w:val="none" w:sz="0" w:space="0" w:color="auto"/>
        <w:bottom w:val="none" w:sz="0" w:space="0" w:color="auto"/>
        <w:right w:val="none" w:sz="0" w:space="0" w:color="auto"/>
      </w:divBdr>
    </w:div>
    <w:div w:id="1511868633">
      <w:bodyDiv w:val="1"/>
      <w:marLeft w:val="0"/>
      <w:marRight w:val="0"/>
      <w:marTop w:val="0"/>
      <w:marBottom w:val="0"/>
      <w:divBdr>
        <w:top w:val="none" w:sz="0" w:space="0" w:color="auto"/>
        <w:left w:val="none" w:sz="0" w:space="0" w:color="auto"/>
        <w:bottom w:val="none" w:sz="0" w:space="0" w:color="auto"/>
        <w:right w:val="none" w:sz="0" w:space="0" w:color="auto"/>
      </w:divBdr>
    </w:div>
    <w:div w:id="1511869249">
      <w:bodyDiv w:val="1"/>
      <w:marLeft w:val="0"/>
      <w:marRight w:val="0"/>
      <w:marTop w:val="0"/>
      <w:marBottom w:val="0"/>
      <w:divBdr>
        <w:top w:val="none" w:sz="0" w:space="0" w:color="auto"/>
        <w:left w:val="none" w:sz="0" w:space="0" w:color="auto"/>
        <w:bottom w:val="none" w:sz="0" w:space="0" w:color="auto"/>
        <w:right w:val="none" w:sz="0" w:space="0" w:color="auto"/>
      </w:divBdr>
    </w:div>
    <w:div w:id="1513910764">
      <w:bodyDiv w:val="1"/>
      <w:marLeft w:val="0"/>
      <w:marRight w:val="0"/>
      <w:marTop w:val="0"/>
      <w:marBottom w:val="0"/>
      <w:divBdr>
        <w:top w:val="none" w:sz="0" w:space="0" w:color="auto"/>
        <w:left w:val="none" w:sz="0" w:space="0" w:color="auto"/>
        <w:bottom w:val="none" w:sz="0" w:space="0" w:color="auto"/>
        <w:right w:val="none" w:sz="0" w:space="0" w:color="auto"/>
      </w:divBdr>
    </w:div>
    <w:div w:id="1522478318">
      <w:bodyDiv w:val="1"/>
      <w:marLeft w:val="0"/>
      <w:marRight w:val="0"/>
      <w:marTop w:val="0"/>
      <w:marBottom w:val="0"/>
      <w:divBdr>
        <w:top w:val="none" w:sz="0" w:space="0" w:color="auto"/>
        <w:left w:val="none" w:sz="0" w:space="0" w:color="auto"/>
        <w:bottom w:val="none" w:sz="0" w:space="0" w:color="auto"/>
        <w:right w:val="none" w:sz="0" w:space="0" w:color="auto"/>
      </w:divBdr>
    </w:div>
    <w:div w:id="1530338924">
      <w:bodyDiv w:val="1"/>
      <w:marLeft w:val="0"/>
      <w:marRight w:val="0"/>
      <w:marTop w:val="0"/>
      <w:marBottom w:val="0"/>
      <w:divBdr>
        <w:top w:val="none" w:sz="0" w:space="0" w:color="auto"/>
        <w:left w:val="none" w:sz="0" w:space="0" w:color="auto"/>
        <w:bottom w:val="none" w:sz="0" w:space="0" w:color="auto"/>
        <w:right w:val="none" w:sz="0" w:space="0" w:color="auto"/>
      </w:divBdr>
    </w:div>
    <w:div w:id="1535998825">
      <w:bodyDiv w:val="1"/>
      <w:marLeft w:val="0"/>
      <w:marRight w:val="0"/>
      <w:marTop w:val="0"/>
      <w:marBottom w:val="0"/>
      <w:divBdr>
        <w:top w:val="none" w:sz="0" w:space="0" w:color="auto"/>
        <w:left w:val="none" w:sz="0" w:space="0" w:color="auto"/>
        <w:bottom w:val="none" w:sz="0" w:space="0" w:color="auto"/>
        <w:right w:val="none" w:sz="0" w:space="0" w:color="auto"/>
      </w:divBdr>
    </w:div>
    <w:div w:id="1539976850">
      <w:bodyDiv w:val="1"/>
      <w:marLeft w:val="0"/>
      <w:marRight w:val="0"/>
      <w:marTop w:val="0"/>
      <w:marBottom w:val="0"/>
      <w:divBdr>
        <w:top w:val="none" w:sz="0" w:space="0" w:color="auto"/>
        <w:left w:val="none" w:sz="0" w:space="0" w:color="auto"/>
        <w:bottom w:val="none" w:sz="0" w:space="0" w:color="auto"/>
        <w:right w:val="none" w:sz="0" w:space="0" w:color="auto"/>
      </w:divBdr>
    </w:div>
    <w:div w:id="1541895160">
      <w:bodyDiv w:val="1"/>
      <w:marLeft w:val="0"/>
      <w:marRight w:val="0"/>
      <w:marTop w:val="0"/>
      <w:marBottom w:val="0"/>
      <w:divBdr>
        <w:top w:val="none" w:sz="0" w:space="0" w:color="auto"/>
        <w:left w:val="none" w:sz="0" w:space="0" w:color="auto"/>
        <w:bottom w:val="none" w:sz="0" w:space="0" w:color="auto"/>
        <w:right w:val="none" w:sz="0" w:space="0" w:color="auto"/>
      </w:divBdr>
    </w:div>
    <w:div w:id="1544244210">
      <w:bodyDiv w:val="1"/>
      <w:marLeft w:val="0"/>
      <w:marRight w:val="0"/>
      <w:marTop w:val="0"/>
      <w:marBottom w:val="0"/>
      <w:divBdr>
        <w:top w:val="none" w:sz="0" w:space="0" w:color="auto"/>
        <w:left w:val="none" w:sz="0" w:space="0" w:color="auto"/>
        <w:bottom w:val="none" w:sz="0" w:space="0" w:color="auto"/>
        <w:right w:val="none" w:sz="0" w:space="0" w:color="auto"/>
      </w:divBdr>
    </w:div>
    <w:div w:id="1555580552">
      <w:bodyDiv w:val="1"/>
      <w:marLeft w:val="0"/>
      <w:marRight w:val="0"/>
      <w:marTop w:val="0"/>
      <w:marBottom w:val="0"/>
      <w:divBdr>
        <w:top w:val="none" w:sz="0" w:space="0" w:color="auto"/>
        <w:left w:val="none" w:sz="0" w:space="0" w:color="auto"/>
        <w:bottom w:val="none" w:sz="0" w:space="0" w:color="auto"/>
        <w:right w:val="none" w:sz="0" w:space="0" w:color="auto"/>
      </w:divBdr>
    </w:div>
    <w:div w:id="1564294775">
      <w:bodyDiv w:val="1"/>
      <w:marLeft w:val="0"/>
      <w:marRight w:val="0"/>
      <w:marTop w:val="0"/>
      <w:marBottom w:val="0"/>
      <w:divBdr>
        <w:top w:val="none" w:sz="0" w:space="0" w:color="auto"/>
        <w:left w:val="none" w:sz="0" w:space="0" w:color="auto"/>
        <w:bottom w:val="none" w:sz="0" w:space="0" w:color="auto"/>
        <w:right w:val="none" w:sz="0" w:space="0" w:color="auto"/>
      </w:divBdr>
    </w:div>
    <w:div w:id="1565603880">
      <w:bodyDiv w:val="1"/>
      <w:marLeft w:val="0"/>
      <w:marRight w:val="0"/>
      <w:marTop w:val="0"/>
      <w:marBottom w:val="0"/>
      <w:divBdr>
        <w:top w:val="none" w:sz="0" w:space="0" w:color="auto"/>
        <w:left w:val="none" w:sz="0" w:space="0" w:color="auto"/>
        <w:bottom w:val="none" w:sz="0" w:space="0" w:color="auto"/>
        <w:right w:val="none" w:sz="0" w:space="0" w:color="auto"/>
      </w:divBdr>
    </w:div>
    <w:div w:id="1567645834">
      <w:bodyDiv w:val="1"/>
      <w:marLeft w:val="0"/>
      <w:marRight w:val="0"/>
      <w:marTop w:val="0"/>
      <w:marBottom w:val="0"/>
      <w:divBdr>
        <w:top w:val="none" w:sz="0" w:space="0" w:color="auto"/>
        <w:left w:val="none" w:sz="0" w:space="0" w:color="auto"/>
        <w:bottom w:val="none" w:sz="0" w:space="0" w:color="auto"/>
        <w:right w:val="none" w:sz="0" w:space="0" w:color="auto"/>
      </w:divBdr>
    </w:div>
    <w:div w:id="1579559372">
      <w:bodyDiv w:val="1"/>
      <w:marLeft w:val="0"/>
      <w:marRight w:val="0"/>
      <w:marTop w:val="0"/>
      <w:marBottom w:val="0"/>
      <w:divBdr>
        <w:top w:val="none" w:sz="0" w:space="0" w:color="auto"/>
        <w:left w:val="none" w:sz="0" w:space="0" w:color="auto"/>
        <w:bottom w:val="none" w:sz="0" w:space="0" w:color="auto"/>
        <w:right w:val="none" w:sz="0" w:space="0" w:color="auto"/>
      </w:divBdr>
    </w:div>
    <w:div w:id="1584953112">
      <w:bodyDiv w:val="1"/>
      <w:marLeft w:val="0"/>
      <w:marRight w:val="0"/>
      <w:marTop w:val="0"/>
      <w:marBottom w:val="0"/>
      <w:divBdr>
        <w:top w:val="none" w:sz="0" w:space="0" w:color="auto"/>
        <w:left w:val="none" w:sz="0" w:space="0" w:color="auto"/>
        <w:bottom w:val="none" w:sz="0" w:space="0" w:color="auto"/>
        <w:right w:val="none" w:sz="0" w:space="0" w:color="auto"/>
      </w:divBdr>
    </w:div>
    <w:div w:id="1588344542">
      <w:bodyDiv w:val="1"/>
      <w:marLeft w:val="0"/>
      <w:marRight w:val="0"/>
      <w:marTop w:val="0"/>
      <w:marBottom w:val="0"/>
      <w:divBdr>
        <w:top w:val="none" w:sz="0" w:space="0" w:color="auto"/>
        <w:left w:val="none" w:sz="0" w:space="0" w:color="auto"/>
        <w:bottom w:val="none" w:sz="0" w:space="0" w:color="auto"/>
        <w:right w:val="none" w:sz="0" w:space="0" w:color="auto"/>
      </w:divBdr>
    </w:div>
    <w:div w:id="1589464260">
      <w:bodyDiv w:val="1"/>
      <w:marLeft w:val="0"/>
      <w:marRight w:val="0"/>
      <w:marTop w:val="0"/>
      <w:marBottom w:val="0"/>
      <w:divBdr>
        <w:top w:val="none" w:sz="0" w:space="0" w:color="auto"/>
        <w:left w:val="none" w:sz="0" w:space="0" w:color="auto"/>
        <w:bottom w:val="none" w:sz="0" w:space="0" w:color="auto"/>
        <w:right w:val="none" w:sz="0" w:space="0" w:color="auto"/>
      </w:divBdr>
    </w:div>
    <w:div w:id="1599486770">
      <w:bodyDiv w:val="1"/>
      <w:marLeft w:val="0"/>
      <w:marRight w:val="0"/>
      <w:marTop w:val="0"/>
      <w:marBottom w:val="0"/>
      <w:divBdr>
        <w:top w:val="none" w:sz="0" w:space="0" w:color="auto"/>
        <w:left w:val="none" w:sz="0" w:space="0" w:color="auto"/>
        <w:bottom w:val="none" w:sz="0" w:space="0" w:color="auto"/>
        <w:right w:val="none" w:sz="0" w:space="0" w:color="auto"/>
      </w:divBdr>
    </w:div>
    <w:div w:id="1606695608">
      <w:bodyDiv w:val="1"/>
      <w:marLeft w:val="0"/>
      <w:marRight w:val="0"/>
      <w:marTop w:val="0"/>
      <w:marBottom w:val="0"/>
      <w:divBdr>
        <w:top w:val="none" w:sz="0" w:space="0" w:color="auto"/>
        <w:left w:val="none" w:sz="0" w:space="0" w:color="auto"/>
        <w:bottom w:val="none" w:sz="0" w:space="0" w:color="auto"/>
        <w:right w:val="none" w:sz="0" w:space="0" w:color="auto"/>
      </w:divBdr>
    </w:div>
    <w:div w:id="1608271748">
      <w:bodyDiv w:val="1"/>
      <w:marLeft w:val="0"/>
      <w:marRight w:val="0"/>
      <w:marTop w:val="0"/>
      <w:marBottom w:val="0"/>
      <w:divBdr>
        <w:top w:val="none" w:sz="0" w:space="0" w:color="auto"/>
        <w:left w:val="none" w:sz="0" w:space="0" w:color="auto"/>
        <w:bottom w:val="none" w:sz="0" w:space="0" w:color="auto"/>
        <w:right w:val="none" w:sz="0" w:space="0" w:color="auto"/>
      </w:divBdr>
    </w:div>
    <w:div w:id="1611014262">
      <w:bodyDiv w:val="1"/>
      <w:marLeft w:val="0"/>
      <w:marRight w:val="0"/>
      <w:marTop w:val="0"/>
      <w:marBottom w:val="0"/>
      <w:divBdr>
        <w:top w:val="none" w:sz="0" w:space="0" w:color="auto"/>
        <w:left w:val="none" w:sz="0" w:space="0" w:color="auto"/>
        <w:bottom w:val="none" w:sz="0" w:space="0" w:color="auto"/>
        <w:right w:val="none" w:sz="0" w:space="0" w:color="auto"/>
      </w:divBdr>
    </w:div>
    <w:div w:id="1612977458">
      <w:bodyDiv w:val="1"/>
      <w:marLeft w:val="0"/>
      <w:marRight w:val="0"/>
      <w:marTop w:val="0"/>
      <w:marBottom w:val="0"/>
      <w:divBdr>
        <w:top w:val="none" w:sz="0" w:space="0" w:color="auto"/>
        <w:left w:val="none" w:sz="0" w:space="0" w:color="auto"/>
        <w:bottom w:val="none" w:sz="0" w:space="0" w:color="auto"/>
        <w:right w:val="none" w:sz="0" w:space="0" w:color="auto"/>
      </w:divBdr>
    </w:div>
    <w:div w:id="1615363541">
      <w:bodyDiv w:val="1"/>
      <w:marLeft w:val="0"/>
      <w:marRight w:val="0"/>
      <w:marTop w:val="0"/>
      <w:marBottom w:val="0"/>
      <w:divBdr>
        <w:top w:val="none" w:sz="0" w:space="0" w:color="auto"/>
        <w:left w:val="none" w:sz="0" w:space="0" w:color="auto"/>
        <w:bottom w:val="none" w:sz="0" w:space="0" w:color="auto"/>
        <w:right w:val="none" w:sz="0" w:space="0" w:color="auto"/>
      </w:divBdr>
    </w:div>
    <w:div w:id="1617449068">
      <w:bodyDiv w:val="1"/>
      <w:marLeft w:val="0"/>
      <w:marRight w:val="0"/>
      <w:marTop w:val="0"/>
      <w:marBottom w:val="0"/>
      <w:divBdr>
        <w:top w:val="none" w:sz="0" w:space="0" w:color="auto"/>
        <w:left w:val="none" w:sz="0" w:space="0" w:color="auto"/>
        <w:bottom w:val="none" w:sz="0" w:space="0" w:color="auto"/>
        <w:right w:val="none" w:sz="0" w:space="0" w:color="auto"/>
      </w:divBdr>
    </w:div>
    <w:div w:id="1617758809">
      <w:bodyDiv w:val="1"/>
      <w:marLeft w:val="0"/>
      <w:marRight w:val="0"/>
      <w:marTop w:val="0"/>
      <w:marBottom w:val="0"/>
      <w:divBdr>
        <w:top w:val="none" w:sz="0" w:space="0" w:color="auto"/>
        <w:left w:val="none" w:sz="0" w:space="0" w:color="auto"/>
        <w:bottom w:val="none" w:sz="0" w:space="0" w:color="auto"/>
        <w:right w:val="none" w:sz="0" w:space="0" w:color="auto"/>
      </w:divBdr>
    </w:div>
    <w:div w:id="1620382224">
      <w:bodyDiv w:val="1"/>
      <w:marLeft w:val="0"/>
      <w:marRight w:val="0"/>
      <w:marTop w:val="0"/>
      <w:marBottom w:val="0"/>
      <w:divBdr>
        <w:top w:val="none" w:sz="0" w:space="0" w:color="auto"/>
        <w:left w:val="none" w:sz="0" w:space="0" w:color="auto"/>
        <w:bottom w:val="none" w:sz="0" w:space="0" w:color="auto"/>
        <w:right w:val="none" w:sz="0" w:space="0" w:color="auto"/>
      </w:divBdr>
    </w:div>
    <w:div w:id="1624119765">
      <w:bodyDiv w:val="1"/>
      <w:marLeft w:val="0"/>
      <w:marRight w:val="0"/>
      <w:marTop w:val="0"/>
      <w:marBottom w:val="0"/>
      <w:divBdr>
        <w:top w:val="none" w:sz="0" w:space="0" w:color="auto"/>
        <w:left w:val="none" w:sz="0" w:space="0" w:color="auto"/>
        <w:bottom w:val="none" w:sz="0" w:space="0" w:color="auto"/>
        <w:right w:val="none" w:sz="0" w:space="0" w:color="auto"/>
      </w:divBdr>
    </w:div>
    <w:div w:id="1636713164">
      <w:bodyDiv w:val="1"/>
      <w:marLeft w:val="0"/>
      <w:marRight w:val="0"/>
      <w:marTop w:val="0"/>
      <w:marBottom w:val="0"/>
      <w:divBdr>
        <w:top w:val="none" w:sz="0" w:space="0" w:color="auto"/>
        <w:left w:val="none" w:sz="0" w:space="0" w:color="auto"/>
        <w:bottom w:val="none" w:sz="0" w:space="0" w:color="auto"/>
        <w:right w:val="none" w:sz="0" w:space="0" w:color="auto"/>
      </w:divBdr>
    </w:div>
    <w:div w:id="1641810243">
      <w:bodyDiv w:val="1"/>
      <w:marLeft w:val="0"/>
      <w:marRight w:val="0"/>
      <w:marTop w:val="0"/>
      <w:marBottom w:val="0"/>
      <w:divBdr>
        <w:top w:val="none" w:sz="0" w:space="0" w:color="auto"/>
        <w:left w:val="none" w:sz="0" w:space="0" w:color="auto"/>
        <w:bottom w:val="none" w:sz="0" w:space="0" w:color="auto"/>
        <w:right w:val="none" w:sz="0" w:space="0" w:color="auto"/>
      </w:divBdr>
    </w:div>
    <w:div w:id="1642925399">
      <w:bodyDiv w:val="1"/>
      <w:marLeft w:val="0"/>
      <w:marRight w:val="0"/>
      <w:marTop w:val="0"/>
      <w:marBottom w:val="0"/>
      <w:divBdr>
        <w:top w:val="none" w:sz="0" w:space="0" w:color="auto"/>
        <w:left w:val="none" w:sz="0" w:space="0" w:color="auto"/>
        <w:bottom w:val="none" w:sz="0" w:space="0" w:color="auto"/>
        <w:right w:val="none" w:sz="0" w:space="0" w:color="auto"/>
      </w:divBdr>
    </w:div>
    <w:div w:id="1656104882">
      <w:bodyDiv w:val="1"/>
      <w:marLeft w:val="0"/>
      <w:marRight w:val="0"/>
      <w:marTop w:val="0"/>
      <w:marBottom w:val="0"/>
      <w:divBdr>
        <w:top w:val="none" w:sz="0" w:space="0" w:color="auto"/>
        <w:left w:val="none" w:sz="0" w:space="0" w:color="auto"/>
        <w:bottom w:val="none" w:sz="0" w:space="0" w:color="auto"/>
        <w:right w:val="none" w:sz="0" w:space="0" w:color="auto"/>
      </w:divBdr>
    </w:div>
    <w:div w:id="1674145093">
      <w:bodyDiv w:val="1"/>
      <w:marLeft w:val="0"/>
      <w:marRight w:val="0"/>
      <w:marTop w:val="0"/>
      <w:marBottom w:val="0"/>
      <w:divBdr>
        <w:top w:val="none" w:sz="0" w:space="0" w:color="auto"/>
        <w:left w:val="none" w:sz="0" w:space="0" w:color="auto"/>
        <w:bottom w:val="none" w:sz="0" w:space="0" w:color="auto"/>
        <w:right w:val="none" w:sz="0" w:space="0" w:color="auto"/>
      </w:divBdr>
    </w:div>
    <w:div w:id="1674336907">
      <w:bodyDiv w:val="1"/>
      <w:marLeft w:val="0"/>
      <w:marRight w:val="0"/>
      <w:marTop w:val="0"/>
      <w:marBottom w:val="0"/>
      <w:divBdr>
        <w:top w:val="none" w:sz="0" w:space="0" w:color="auto"/>
        <w:left w:val="none" w:sz="0" w:space="0" w:color="auto"/>
        <w:bottom w:val="none" w:sz="0" w:space="0" w:color="auto"/>
        <w:right w:val="none" w:sz="0" w:space="0" w:color="auto"/>
      </w:divBdr>
    </w:div>
    <w:div w:id="1679186460">
      <w:bodyDiv w:val="1"/>
      <w:marLeft w:val="0"/>
      <w:marRight w:val="0"/>
      <w:marTop w:val="0"/>
      <w:marBottom w:val="0"/>
      <w:divBdr>
        <w:top w:val="none" w:sz="0" w:space="0" w:color="auto"/>
        <w:left w:val="none" w:sz="0" w:space="0" w:color="auto"/>
        <w:bottom w:val="none" w:sz="0" w:space="0" w:color="auto"/>
        <w:right w:val="none" w:sz="0" w:space="0" w:color="auto"/>
      </w:divBdr>
    </w:div>
    <w:div w:id="1680617998">
      <w:bodyDiv w:val="1"/>
      <w:marLeft w:val="0"/>
      <w:marRight w:val="0"/>
      <w:marTop w:val="0"/>
      <w:marBottom w:val="0"/>
      <w:divBdr>
        <w:top w:val="none" w:sz="0" w:space="0" w:color="auto"/>
        <w:left w:val="none" w:sz="0" w:space="0" w:color="auto"/>
        <w:bottom w:val="none" w:sz="0" w:space="0" w:color="auto"/>
        <w:right w:val="none" w:sz="0" w:space="0" w:color="auto"/>
      </w:divBdr>
    </w:div>
    <w:div w:id="1691907675">
      <w:bodyDiv w:val="1"/>
      <w:marLeft w:val="0"/>
      <w:marRight w:val="0"/>
      <w:marTop w:val="0"/>
      <w:marBottom w:val="0"/>
      <w:divBdr>
        <w:top w:val="none" w:sz="0" w:space="0" w:color="auto"/>
        <w:left w:val="none" w:sz="0" w:space="0" w:color="auto"/>
        <w:bottom w:val="none" w:sz="0" w:space="0" w:color="auto"/>
        <w:right w:val="none" w:sz="0" w:space="0" w:color="auto"/>
      </w:divBdr>
    </w:div>
    <w:div w:id="1692756277">
      <w:bodyDiv w:val="1"/>
      <w:marLeft w:val="0"/>
      <w:marRight w:val="0"/>
      <w:marTop w:val="0"/>
      <w:marBottom w:val="0"/>
      <w:divBdr>
        <w:top w:val="none" w:sz="0" w:space="0" w:color="auto"/>
        <w:left w:val="none" w:sz="0" w:space="0" w:color="auto"/>
        <w:bottom w:val="none" w:sz="0" w:space="0" w:color="auto"/>
        <w:right w:val="none" w:sz="0" w:space="0" w:color="auto"/>
      </w:divBdr>
    </w:div>
    <w:div w:id="1694187149">
      <w:bodyDiv w:val="1"/>
      <w:marLeft w:val="0"/>
      <w:marRight w:val="0"/>
      <w:marTop w:val="0"/>
      <w:marBottom w:val="0"/>
      <w:divBdr>
        <w:top w:val="none" w:sz="0" w:space="0" w:color="auto"/>
        <w:left w:val="none" w:sz="0" w:space="0" w:color="auto"/>
        <w:bottom w:val="none" w:sz="0" w:space="0" w:color="auto"/>
        <w:right w:val="none" w:sz="0" w:space="0" w:color="auto"/>
      </w:divBdr>
    </w:div>
    <w:div w:id="1694302735">
      <w:bodyDiv w:val="1"/>
      <w:marLeft w:val="0"/>
      <w:marRight w:val="0"/>
      <w:marTop w:val="0"/>
      <w:marBottom w:val="0"/>
      <w:divBdr>
        <w:top w:val="none" w:sz="0" w:space="0" w:color="auto"/>
        <w:left w:val="none" w:sz="0" w:space="0" w:color="auto"/>
        <w:bottom w:val="none" w:sz="0" w:space="0" w:color="auto"/>
        <w:right w:val="none" w:sz="0" w:space="0" w:color="auto"/>
      </w:divBdr>
    </w:div>
    <w:div w:id="1695810616">
      <w:bodyDiv w:val="1"/>
      <w:marLeft w:val="0"/>
      <w:marRight w:val="0"/>
      <w:marTop w:val="0"/>
      <w:marBottom w:val="0"/>
      <w:divBdr>
        <w:top w:val="none" w:sz="0" w:space="0" w:color="auto"/>
        <w:left w:val="none" w:sz="0" w:space="0" w:color="auto"/>
        <w:bottom w:val="none" w:sz="0" w:space="0" w:color="auto"/>
        <w:right w:val="none" w:sz="0" w:space="0" w:color="auto"/>
      </w:divBdr>
    </w:div>
    <w:div w:id="1699356609">
      <w:bodyDiv w:val="1"/>
      <w:marLeft w:val="0"/>
      <w:marRight w:val="0"/>
      <w:marTop w:val="0"/>
      <w:marBottom w:val="0"/>
      <w:divBdr>
        <w:top w:val="none" w:sz="0" w:space="0" w:color="auto"/>
        <w:left w:val="none" w:sz="0" w:space="0" w:color="auto"/>
        <w:bottom w:val="none" w:sz="0" w:space="0" w:color="auto"/>
        <w:right w:val="none" w:sz="0" w:space="0" w:color="auto"/>
      </w:divBdr>
    </w:div>
    <w:div w:id="1707948147">
      <w:bodyDiv w:val="1"/>
      <w:marLeft w:val="0"/>
      <w:marRight w:val="0"/>
      <w:marTop w:val="0"/>
      <w:marBottom w:val="0"/>
      <w:divBdr>
        <w:top w:val="none" w:sz="0" w:space="0" w:color="auto"/>
        <w:left w:val="none" w:sz="0" w:space="0" w:color="auto"/>
        <w:bottom w:val="none" w:sz="0" w:space="0" w:color="auto"/>
        <w:right w:val="none" w:sz="0" w:space="0" w:color="auto"/>
      </w:divBdr>
    </w:div>
    <w:div w:id="1720739559">
      <w:bodyDiv w:val="1"/>
      <w:marLeft w:val="0"/>
      <w:marRight w:val="0"/>
      <w:marTop w:val="0"/>
      <w:marBottom w:val="0"/>
      <w:divBdr>
        <w:top w:val="none" w:sz="0" w:space="0" w:color="auto"/>
        <w:left w:val="none" w:sz="0" w:space="0" w:color="auto"/>
        <w:bottom w:val="none" w:sz="0" w:space="0" w:color="auto"/>
        <w:right w:val="none" w:sz="0" w:space="0" w:color="auto"/>
      </w:divBdr>
    </w:div>
    <w:div w:id="1723863836">
      <w:bodyDiv w:val="1"/>
      <w:marLeft w:val="0"/>
      <w:marRight w:val="0"/>
      <w:marTop w:val="0"/>
      <w:marBottom w:val="0"/>
      <w:divBdr>
        <w:top w:val="none" w:sz="0" w:space="0" w:color="auto"/>
        <w:left w:val="none" w:sz="0" w:space="0" w:color="auto"/>
        <w:bottom w:val="none" w:sz="0" w:space="0" w:color="auto"/>
        <w:right w:val="none" w:sz="0" w:space="0" w:color="auto"/>
      </w:divBdr>
    </w:div>
    <w:div w:id="1727876535">
      <w:bodyDiv w:val="1"/>
      <w:marLeft w:val="0"/>
      <w:marRight w:val="0"/>
      <w:marTop w:val="0"/>
      <w:marBottom w:val="0"/>
      <w:divBdr>
        <w:top w:val="none" w:sz="0" w:space="0" w:color="auto"/>
        <w:left w:val="none" w:sz="0" w:space="0" w:color="auto"/>
        <w:bottom w:val="none" w:sz="0" w:space="0" w:color="auto"/>
        <w:right w:val="none" w:sz="0" w:space="0" w:color="auto"/>
      </w:divBdr>
    </w:div>
    <w:div w:id="1731802661">
      <w:bodyDiv w:val="1"/>
      <w:marLeft w:val="0"/>
      <w:marRight w:val="0"/>
      <w:marTop w:val="0"/>
      <w:marBottom w:val="0"/>
      <w:divBdr>
        <w:top w:val="none" w:sz="0" w:space="0" w:color="auto"/>
        <w:left w:val="none" w:sz="0" w:space="0" w:color="auto"/>
        <w:bottom w:val="none" w:sz="0" w:space="0" w:color="auto"/>
        <w:right w:val="none" w:sz="0" w:space="0" w:color="auto"/>
      </w:divBdr>
    </w:div>
    <w:div w:id="1731883293">
      <w:bodyDiv w:val="1"/>
      <w:marLeft w:val="0"/>
      <w:marRight w:val="0"/>
      <w:marTop w:val="0"/>
      <w:marBottom w:val="0"/>
      <w:divBdr>
        <w:top w:val="none" w:sz="0" w:space="0" w:color="auto"/>
        <w:left w:val="none" w:sz="0" w:space="0" w:color="auto"/>
        <w:bottom w:val="none" w:sz="0" w:space="0" w:color="auto"/>
        <w:right w:val="none" w:sz="0" w:space="0" w:color="auto"/>
      </w:divBdr>
    </w:div>
    <w:div w:id="1732073855">
      <w:bodyDiv w:val="1"/>
      <w:marLeft w:val="0"/>
      <w:marRight w:val="0"/>
      <w:marTop w:val="0"/>
      <w:marBottom w:val="0"/>
      <w:divBdr>
        <w:top w:val="none" w:sz="0" w:space="0" w:color="auto"/>
        <w:left w:val="none" w:sz="0" w:space="0" w:color="auto"/>
        <w:bottom w:val="none" w:sz="0" w:space="0" w:color="auto"/>
        <w:right w:val="none" w:sz="0" w:space="0" w:color="auto"/>
      </w:divBdr>
    </w:div>
    <w:div w:id="1732460456">
      <w:bodyDiv w:val="1"/>
      <w:marLeft w:val="0"/>
      <w:marRight w:val="0"/>
      <w:marTop w:val="0"/>
      <w:marBottom w:val="0"/>
      <w:divBdr>
        <w:top w:val="none" w:sz="0" w:space="0" w:color="auto"/>
        <w:left w:val="none" w:sz="0" w:space="0" w:color="auto"/>
        <w:bottom w:val="none" w:sz="0" w:space="0" w:color="auto"/>
        <w:right w:val="none" w:sz="0" w:space="0" w:color="auto"/>
      </w:divBdr>
    </w:div>
    <w:div w:id="1736126522">
      <w:bodyDiv w:val="1"/>
      <w:marLeft w:val="0"/>
      <w:marRight w:val="0"/>
      <w:marTop w:val="0"/>
      <w:marBottom w:val="0"/>
      <w:divBdr>
        <w:top w:val="none" w:sz="0" w:space="0" w:color="auto"/>
        <w:left w:val="none" w:sz="0" w:space="0" w:color="auto"/>
        <w:bottom w:val="none" w:sz="0" w:space="0" w:color="auto"/>
        <w:right w:val="none" w:sz="0" w:space="0" w:color="auto"/>
      </w:divBdr>
    </w:div>
    <w:div w:id="1738165671">
      <w:bodyDiv w:val="1"/>
      <w:marLeft w:val="0"/>
      <w:marRight w:val="0"/>
      <w:marTop w:val="0"/>
      <w:marBottom w:val="0"/>
      <w:divBdr>
        <w:top w:val="none" w:sz="0" w:space="0" w:color="auto"/>
        <w:left w:val="none" w:sz="0" w:space="0" w:color="auto"/>
        <w:bottom w:val="none" w:sz="0" w:space="0" w:color="auto"/>
        <w:right w:val="none" w:sz="0" w:space="0" w:color="auto"/>
      </w:divBdr>
    </w:div>
    <w:div w:id="1743091834">
      <w:bodyDiv w:val="1"/>
      <w:marLeft w:val="0"/>
      <w:marRight w:val="0"/>
      <w:marTop w:val="0"/>
      <w:marBottom w:val="0"/>
      <w:divBdr>
        <w:top w:val="none" w:sz="0" w:space="0" w:color="auto"/>
        <w:left w:val="none" w:sz="0" w:space="0" w:color="auto"/>
        <w:bottom w:val="none" w:sz="0" w:space="0" w:color="auto"/>
        <w:right w:val="none" w:sz="0" w:space="0" w:color="auto"/>
      </w:divBdr>
    </w:div>
    <w:div w:id="1743213024">
      <w:bodyDiv w:val="1"/>
      <w:marLeft w:val="0"/>
      <w:marRight w:val="0"/>
      <w:marTop w:val="0"/>
      <w:marBottom w:val="0"/>
      <w:divBdr>
        <w:top w:val="none" w:sz="0" w:space="0" w:color="auto"/>
        <w:left w:val="none" w:sz="0" w:space="0" w:color="auto"/>
        <w:bottom w:val="none" w:sz="0" w:space="0" w:color="auto"/>
        <w:right w:val="none" w:sz="0" w:space="0" w:color="auto"/>
      </w:divBdr>
    </w:div>
    <w:div w:id="1748307498">
      <w:bodyDiv w:val="1"/>
      <w:marLeft w:val="0"/>
      <w:marRight w:val="0"/>
      <w:marTop w:val="0"/>
      <w:marBottom w:val="0"/>
      <w:divBdr>
        <w:top w:val="none" w:sz="0" w:space="0" w:color="auto"/>
        <w:left w:val="none" w:sz="0" w:space="0" w:color="auto"/>
        <w:bottom w:val="none" w:sz="0" w:space="0" w:color="auto"/>
        <w:right w:val="none" w:sz="0" w:space="0" w:color="auto"/>
      </w:divBdr>
    </w:div>
    <w:div w:id="1753238455">
      <w:bodyDiv w:val="1"/>
      <w:marLeft w:val="0"/>
      <w:marRight w:val="0"/>
      <w:marTop w:val="0"/>
      <w:marBottom w:val="0"/>
      <w:divBdr>
        <w:top w:val="none" w:sz="0" w:space="0" w:color="auto"/>
        <w:left w:val="none" w:sz="0" w:space="0" w:color="auto"/>
        <w:bottom w:val="none" w:sz="0" w:space="0" w:color="auto"/>
        <w:right w:val="none" w:sz="0" w:space="0" w:color="auto"/>
      </w:divBdr>
    </w:div>
    <w:div w:id="1758479786">
      <w:bodyDiv w:val="1"/>
      <w:marLeft w:val="0"/>
      <w:marRight w:val="0"/>
      <w:marTop w:val="0"/>
      <w:marBottom w:val="0"/>
      <w:divBdr>
        <w:top w:val="none" w:sz="0" w:space="0" w:color="auto"/>
        <w:left w:val="none" w:sz="0" w:space="0" w:color="auto"/>
        <w:bottom w:val="none" w:sz="0" w:space="0" w:color="auto"/>
        <w:right w:val="none" w:sz="0" w:space="0" w:color="auto"/>
      </w:divBdr>
    </w:div>
    <w:div w:id="1766418228">
      <w:bodyDiv w:val="1"/>
      <w:marLeft w:val="0"/>
      <w:marRight w:val="0"/>
      <w:marTop w:val="0"/>
      <w:marBottom w:val="0"/>
      <w:divBdr>
        <w:top w:val="none" w:sz="0" w:space="0" w:color="auto"/>
        <w:left w:val="none" w:sz="0" w:space="0" w:color="auto"/>
        <w:bottom w:val="none" w:sz="0" w:space="0" w:color="auto"/>
        <w:right w:val="none" w:sz="0" w:space="0" w:color="auto"/>
      </w:divBdr>
    </w:div>
    <w:div w:id="1771583529">
      <w:bodyDiv w:val="1"/>
      <w:marLeft w:val="0"/>
      <w:marRight w:val="0"/>
      <w:marTop w:val="0"/>
      <w:marBottom w:val="0"/>
      <w:divBdr>
        <w:top w:val="none" w:sz="0" w:space="0" w:color="auto"/>
        <w:left w:val="none" w:sz="0" w:space="0" w:color="auto"/>
        <w:bottom w:val="none" w:sz="0" w:space="0" w:color="auto"/>
        <w:right w:val="none" w:sz="0" w:space="0" w:color="auto"/>
      </w:divBdr>
    </w:div>
    <w:div w:id="1779330510">
      <w:bodyDiv w:val="1"/>
      <w:marLeft w:val="0"/>
      <w:marRight w:val="0"/>
      <w:marTop w:val="0"/>
      <w:marBottom w:val="0"/>
      <w:divBdr>
        <w:top w:val="none" w:sz="0" w:space="0" w:color="auto"/>
        <w:left w:val="none" w:sz="0" w:space="0" w:color="auto"/>
        <w:bottom w:val="none" w:sz="0" w:space="0" w:color="auto"/>
        <w:right w:val="none" w:sz="0" w:space="0" w:color="auto"/>
      </w:divBdr>
    </w:div>
    <w:div w:id="1783458437">
      <w:bodyDiv w:val="1"/>
      <w:marLeft w:val="0"/>
      <w:marRight w:val="0"/>
      <w:marTop w:val="0"/>
      <w:marBottom w:val="0"/>
      <w:divBdr>
        <w:top w:val="none" w:sz="0" w:space="0" w:color="auto"/>
        <w:left w:val="none" w:sz="0" w:space="0" w:color="auto"/>
        <w:bottom w:val="none" w:sz="0" w:space="0" w:color="auto"/>
        <w:right w:val="none" w:sz="0" w:space="0" w:color="auto"/>
      </w:divBdr>
    </w:div>
    <w:div w:id="1798570372">
      <w:bodyDiv w:val="1"/>
      <w:marLeft w:val="0"/>
      <w:marRight w:val="0"/>
      <w:marTop w:val="0"/>
      <w:marBottom w:val="0"/>
      <w:divBdr>
        <w:top w:val="none" w:sz="0" w:space="0" w:color="auto"/>
        <w:left w:val="none" w:sz="0" w:space="0" w:color="auto"/>
        <w:bottom w:val="none" w:sz="0" w:space="0" w:color="auto"/>
        <w:right w:val="none" w:sz="0" w:space="0" w:color="auto"/>
      </w:divBdr>
    </w:div>
    <w:div w:id="1800150029">
      <w:bodyDiv w:val="1"/>
      <w:marLeft w:val="0"/>
      <w:marRight w:val="0"/>
      <w:marTop w:val="0"/>
      <w:marBottom w:val="0"/>
      <w:divBdr>
        <w:top w:val="none" w:sz="0" w:space="0" w:color="auto"/>
        <w:left w:val="none" w:sz="0" w:space="0" w:color="auto"/>
        <w:bottom w:val="none" w:sz="0" w:space="0" w:color="auto"/>
        <w:right w:val="none" w:sz="0" w:space="0" w:color="auto"/>
      </w:divBdr>
    </w:div>
    <w:div w:id="1805391732">
      <w:bodyDiv w:val="1"/>
      <w:marLeft w:val="0"/>
      <w:marRight w:val="0"/>
      <w:marTop w:val="0"/>
      <w:marBottom w:val="0"/>
      <w:divBdr>
        <w:top w:val="none" w:sz="0" w:space="0" w:color="auto"/>
        <w:left w:val="none" w:sz="0" w:space="0" w:color="auto"/>
        <w:bottom w:val="none" w:sz="0" w:space="0" w:color="auto"/>
        <w:right w:val="none" w:sz="0" w:space="0" w:color="auto"/>
      </w:divBdr>
    </w:div>
    <w:div w:id="1809711614">
      <w:bodyDiv w:val="1"/>
      <w:marLeft w:val="0"/>
      <w:marRight w:val="0"/>
      <w:marTop w:val="0"/>
      <w:marBottom w:val="0"/>
      <w:divBdr>
        <w:top w:val="none" w:sz="0" w:space="0" w:color="auto"/>
        <w:left w:val="none" w:sz="0" w:space="0" w:color="auto"/>
        <w:bottom w:val="none" w:sz="0" w:space="0" w:color="auto"/>
        <w:right w:val="none" w:sz="0" w:space="0" w:color="auto"/>
      </w:divBdr>
    </w:div>
    <w:div w:id="1810316015">
      <w:bodyDiv w:val="1"/>
      <w:marLeft w:val="0"/>
      <w:marRight w:val="0"/>
      <w:marTop w:val="0"/>
      <w:marBottom w:val="0"/>
      <w:divBdr>
        <w:top w:val="none" w:sz="0" w:space="0" w:color="auto"/>
        <w:left w:val="none" w:sz="0" w:space="0" w:color="auto"/>
        <w:bottom w:val="none" w:sz="0" w:space="0" w:color="auto"/>
        <w:right w:val="none" w:sz="0" w:space="0" w:color="auto"/>
      </w:divBdr>
    </w:div>
    <w:div w:id="1812936952">
      <w:bodyDiv w:val="1"/>
      <w:marLeft w:val="0"/>
      <w:marRight w:val="0"/>
      <w:marTop w:val="0"/>
      <w:marBottom w:val="0"/>
      <w:divBdr>
        <w:top w:val="none" w:sz="0" w:space="0" w:color="auto"/>
        <w:left w:val="none" w:sz="0" w:space="0" w:color="auto"/>
        <w:bottom w:val="none" w:sz="0" w:space="0" w:color="auto"/>
        <w:right w:val="none" w:sz="0" w:space="0" w:color="auto"/>
      </w:divBdr>
    </w:div>
    <w:div w:id="1829898334">
      <w:bodyDiv w:val="1"/>
      <w:marLeft w:val="0"/>
      <w:marRight w:val="0"/>
      <w:marTop w:val="0"/>
      <w:marBottom w:val="0"/>
      <w:divBdr>
        <w:top w:val="none" w:sz="0" w:space="0" w:color="auto"/>
        <w:left w:val="none" w:sz="0" w:space="0" w:color="auto"/>
        <w:bottom w:val="none" w:sz="0" w:space="0" w:color="auto"/>
        <w:right w:val="none" w:sz="0" w:space="0" w:color="auto"/>
      </w:divBdr>
    </w:div>
    <w:div w:id="1832059900">
      <w:bodyDiv w:val="1"/>
      <w:marLeft w:val="0"/>
      <w:marRight w:val="0"/>
      <w:marTop w:val="0"/>
      <w:marBottom w:val="0"/>
      <w:divBdr>
        <w:top w:val="none" w:sz="0" w:space="0" w:color="auto"/>
        <w:left w:val="none" w:sz="0" w:space="0" w:color="auto"/>
        <w:bottom w:val="none" w:sz="0" w:space="0" w:color="auto"/>
        <w:right w:val="none" w:sz="0" w:space="0" w:color="auto"/>
      </w:divBdr>
    </w:div>
    <w:div w:id="1843664308">
      <w:bodyDiv w:val="1"/>
      <w:marLeft w:val="0"/>
      <w:marRight w:val="0"/>
      <w:marTop w:val="0"/>
      <w:marBottom w:val="0"/>
      <w:divBdr>
        <w:top w:val="none" w:sz="0" w:space="0" w:color="auto"/>
        <w:left w:val="none" w:sz="0" w:space="0" w:color="auto"/>
        <w:bottom w:val="none" w:sz="0" w:space="0" w:color="auto"/>
        <w:right w:val="none" w:sz="0" w:space="0" w:color="auto"/>
      </w:divBdr>
    </w:div>
    <w:div w:id="1857646734">
      <w:bodyDiv w:val="1"/>
      <w:marLeft w:val="0"/>
      <w:marRight w:val="0"/>
      <w:marTop w:val="0"/>
      <w:marBottom w:val="0"/>
      <w:divBdr>
        <w:top w:val="none" w:sz="0" w:space="0" w:color="auto"/>
        <w:left w:val="none" w:sz="0" w:space="0" w:color="auto"/>
        <w:bottom w:val="none" w:sz="0" w:space="0" w:color="auto"/>
        <w:right w:val="none" w:sz="0" w:space="0" w:color="auto"/>
      </w:divBdr>
    </w:div>
    <w:div w:id="1867716286">
      <w:bodyDiv w:val="1"/>
      <w:marLeft w:val="0"/>
      <w:marRight w:val="0"/>
      <w:marTop w:val="0"/>
      <w:marBottom w:val="0"/>
      <w:divBdr>
        <w:top w:val="none" w:sz="0" w:space="0" w:color="auto"/>
        <w:left w:val="none" w:sz="0" w:space="0" w:color="auto"/>
        <w:bottom w:val="none" w:sz="0" w:space="0" w:color="auto"/>
        <w:right w:val="none" w:sz="0" w:space="0" w:color="auto"/>
      </w:divBdr>
    </w:div>
    <w:div w:id="1869485890">
      <w:bodyDiv w:val="1"/>
      <w:marLeft w:val="0"/>
      <w:marRight w:val="0"/>
      <w:marTop w:val="0"/>
      <w:marBottom w:val="0"/>
      <w:divBdr>
        <w:top w:val="none" w:sz="0" w:space="0" w:color="auto"/>
        <w:left w:val="none" w:sz="0" w:space="0" w:color="auto"/>
        <w:bottom w:val="none" w:sz="0" w:space="0" w:color="auto"/>
        <w:right w:val="none" w:sz="0" w:space="0" w:color="auto"/>
      </w:divBdr>
    </w:div>
    <w:div w:id="1875649659">
      <w:bodyDiv w:val="1"/>
      <w:marLeft w:val="0"/>
      <w:marRight w:val="0"/>
      <w:marTop w:val="0"/>
      <w:marBottom w:val="0"/>
      <w:divBdr>
        <w:top w:val="none" w:sz="0" w:space="0" w:color="auto"/>
        <w:left w:val="none" w:sz="0" w:space="0" w:color="auto"/>
        <w:bottom w:val="none" w:sz="0" w:space="0" w:color="auto"/>
        <w:right w:val="none" w:sz="0" w:space="0" w:color="auto"/>
      </w:divBdr>
    </w:div>
    <w:div w:id="1879321361">
      <w:bodyDiv w:val="1"/>
      <w:marLeft w:val="0"/>
      <w:marRight w:val="0"/>
      <w:marTop w:val="0"/>
      <w:marBottom w:val="0"/>
      <w:divBdr>
        <w:top w:val="none" w:sz="0" w:space="0" w:color="auto"/>
        <w:left w:val="none" w:sz="0" w:space="0" w:color="auto"/>
        <w:bottom w:val="none" w:sz="0" w:space="0" w:color="auto"/>
        <w:right w:val="none" w:sz="0" w:space="0" w:color="auto"/>
      </w:divBdr>
    </w:div>
    <w:div w:id="1880314019">
      <w:bodyDiv w:val="1"/>
      <w:marLeft w:val="0"/>
      <w:marRight w:val="0"/>
      <w:marTop w:val="0"/>
      <w:marBottom w:val="0"/>
      <w:divBdr>
        <w:top w:val="none" w:sz="0" w:space="0" w:color="auto"/>
        <w:left w:val="none" w:sz="0" w:space="0" w:color="auto"/>
        <w:bottom w:val="none" w:sz="0" w:space="0" w:color="auto"/>
        <w:right w:val="none" w:sz="0" w:space="0" w:color="auto"/>
      </w:divBdr>
    </w:div>
    <w:div w:id="1884438648">
      <w:bodyDiv w:val="1"/>
      <w:marLeft w:val="0"/>
      <w:marRight w:val="0"/>
      <w:marTop w:val="0"/>
      <w:marBottom w:val="0"/>
      <w:divBdr>
        <w:top w:val="none" w:sz="0" w:space="0" w:color="auto"/>
        <w:left w:val="none" w:sz="0" w:space="0" w:color="auto"/>
        <w:bottom w:val="none" w:sz="0" w:space="0" w:color="auto"/>
        <w:right w:val="none" w:sz="0" w:space="0" w:color="auto"/>
      </w:divBdr>
    </w:div>
    <w:div w:id="1884947497">
      <w:bodyDiv w:val="1"/>
      <w:marLeft w:val="0"/>
      <w:marRight w:val="0"/>
      <w:marTop w:val="0"/>
      <w:marBottom w:val="0"/>
      <w:divBdr>
        <w:top w:val="none" w:sz="0" w:space="0" w:color="auto"/>
        <w:left w:val="none" w:sz="0" w:space="0" w:color="auto"/>
        <w:bottom w:val="none" w:sz="0" w:space="0" w:color="auto"/>
        <w:right w:val="none" w:sz="0" w:space="0" w:color="auto"/>
      </w:divBdr>
    </w:div>
    <w:div w:id="1885945012">
      <w:bodyDiv w:val="1"/>
      <w:marLeft w:val="0"/>
      <w:marRight w:val="0"/>
      <w:marTop w:val="0"/>
      <w:marBottom w:val="0"/>
      <w:divBdr>
        <w:top w:val="none" w:sz="0" w:space="0" w:color="auto"/>
        <w:left w:val="none" w:sz="0" w:space="0" w:color="auto"/>
        <w:bottom w:val="none" w:sz="0" w:space="0" w:color="auto"/>
        <w:right w:val="none" w:sz="0" w:space="0" w:color="auto"/>
      </w:divBdr>
    </w:div>
    <w:div w:id="1887058313">
      <w:bodyDiv w:val="1"/>
      <w:marLeft w:val="0"/>
      <w:marRight w:val="0"/>
      <w:marTop w:val="0"/>
      <w:marBottom w:val="0"/>
      <w:divBdr>
        <w:top w:val="none" w:sz="0" w:space="0" w:color="auto"/>
        <w:left w:val="none" w:sz="0" w:space="0" w:color="auto"/>
        <w:bottom w:val="none" w:sz="0" w:space="0" w:color="auto"/>
        <w:right w:val="none" w:sz="0" w:space="0" w:color="auto"/>
      </w:divBdr>
    </w:div>
    <w:div w:id="1894463038">
      <w:bodyDiv w:val="1"/>
      <w:marLeft w:val="0"/>
      <w:marRight w:val="0"/>
      <w:marTop w:val="0"/>
      <w:marBottom w:val="0"/>
      <w:divBdr>
        <w:top w:val="none" w:sz="0" w:space="0" w:color="auto"/>
        <w:left w:val="none" w:sz="0" w:space="0" w:color="auto"/>
        <w:bottom w:val="none" w:sz="0" w:space="0" w:color="auto"/>
        <w:right w:val="none" w:sz="0" w:space="0" w:color="auto"/>
      </w:divBdr>
    </w:div>
    <w:div w:id="1898275554">
      <w:bodyDiv w:val="1"/>
      <w:marLeft w:val="0"/>
      <w:marRight w:val="0"/>
      <w:marTop w:val="0"/>
      <w:marBottom w:val="0"/>
      <w:divBdr>
        <w:top w:val="none" w:sz="0" w:space="0" w:color="auto"/>
        <w:left w:val="none" w:sz="0" w:space="0" w:color="auto"/>
        <w:bottom w:val="none" w:sz="0" w:space="0" w:color="auto"/>
        <w:right w:val="none" w:sz="0" w:space="0" w:color="auto"/>
      </w:divBdr>
    </w:div>
    <w:div w:id="1899054629">
      <w:bodyDiv w:val="1"/>
      <w:marLeft w:val="0"/>
      <w:marRight w:val="0"/>
      <w:marTop w:val="0"/>
      <w:marBottom w:val="0"/>
      <w:divBdr>
        <w:top w:val="none" w:sz="0" w:space="0" w:color="auto"/>
        <w:left w:val="none" w:sz="0" w:space="0" w:color="auto"/>
        <w:bottom w:val="none" w:sz="0" w:space="0" w:color="auto"/>
        <w:right w:val="none" w:sz="0" w:space="0" w:color="auto"/>
      </w:divBdr>
    </w:div>
    <w:div w:id="1900163033">
      <w:bodyDiv w:val="1"/>
      <w:marLeft w:val="0"/>
      <w:marRight w:val="0"/>
      <w:marTop w:val="0"/>
      <w:marBottom w:val="0"/>
      <w:divBdr>
        <w:top w:val="none" w:sz="0" w:space="0" w:color="auto"/>
        <w:left w:val="none" w:sz="0" w:space="0" w:color="auto"/>
        <w:bottom w:val="none" w:sz="0" w:space="0" w:color="auto"/>
        <w:right w:val="none" w:sz="0" w:space="0" w:color="auto"/>
      </w:divBdr>
    </w:div>
    <w:div w:id="1901162388">
      <w:bodyDiv w:val="1"/>
      <w:marLeft w:val="0"/>
      <w:marRight w:val="0"/>
      <w:marTop w:val="0"/>
      <w:marBottom w:val="0"/>
      <w:divBdr>
        <w:top w:val="none" w:sz="0" w:space="0" w:color="auto"/>
        <w:left w:val="none" w:sz="0" w:space="0" w:color="auto"/>
        <w:bottom w:val="none" w:sz="0" w:space="0" w:color="auto"/>
        <w:right w:val="none" w:sz="0" w:space="0" w:color="auto"/>
      </w:divBdr>
    </w:div>
    <w:div w:id="1906144275">
      <w:bodyDiv w:val="1"/>
      <w:marLeft w:val="0"/>
      <w:marRight w:val="0"/>
      <w:marTop w:val="0"/>
      <w:marBottom w:val="0"/>
      <w:divBdr>
        <w:top w:val="none" w:sz="0" w:space="0" w:color="auto"/>
        <w:left w:val="none" w:sz="0" w:space="0" w:color="auto"/>
        <w:bottom w:val="none" w:sz="0" w:space="0" w:color="auto"/>
        <w:right w:val="none" w:sz="0" w:space="0" w:color="auto"/>
      </w:divBdr>
    </w:div>
    <w:div w:id="1908420434">
      <w:bodyDiv w:val="1"/>
      <w:marLeft w:val="0"/>
      <w:marRight w:val="0"/>
      <w:marTop w:val="0"/>
      <w:marBottom w:val="0"/>
      <w:divBdr>
        <w:top w:val="none" w:sz="0" w:space="0" w:color="auto"/>
        <w:left w:val="none" w:sz="0" w:space="0" w:color="auto"/>
        <w:bottom w:val="none" w:sz="0" w:space="0" w:color="auto"/>
        <w:right w:val="none" w:sz="0" w:space="0" w:color="auto"/>
      </w:divBdr>
    </w:div>
    <w:div w:id="1914927245">
      <w:bodyDiv w:val="1"/>
      <w:marLeft w:val="0"/>
      <w:marRight w:val="0"/>
      <w:marTop w:val="0"/>
      <w:marBottom w:val="0"/>
      <w:divBdr>
        <w:top w:val="none" w:sz="0" w:space="0" w:color="auto"/>
        <w:left w:val="none" w:sz="0" w:space="0" w:color="auto"/>
        <w:bottom w:val="none" w:sz="0" w:space="0" w:color="auto"/>
        <w:right w:val="none" w:sz="0" w:space="0" w:color="auto"/>
      </w:divBdr>
    </w:div>
    <w:div w:id="1922063985">
      <w:bodyDiv w:val="1"/>
      <w:marLeft w:val="0"/>
      <w:marRight w:val="0"/>
      <w:marTop w:val="0"/>
      <w:marBottom w:val="0"/>
      <w:divBdr>
        <w:top w:val="none" w:sz="0" w:space="0" w:color="auto"/>
        <w:left w:val="none" w:sz="0" w:space="0" w:color="auto"/>
        <w:bottom w:val="none" w:sz="0" w:space="0" w:color="auto"/>
        <w:right w:val="none" w:sz="0" w:space="0" w:color="auto"/>
      </w:divBdr>
    </w:div>
    <w:div w:id="1925869576">
      <w:bodyDiv w:val="1"/>
      <w:marLeft w:val="0"/>
      <w:marRight w:val="0"/>
      <w:marTop w:val="0"/>
      <w:marBottom w:val="0"/>
      <w:divBdr>
        <w:top w:val="none" w:sz="0" w:space="0" w:color="auto"/>
        <w:left w:val="none" w:sz="0" w:space="0" w:color="auto"/>
        <w:bottom w:val="none" w:sz="0" w:space="0" w:color="auto"/>
        <w:right w:val="none" w:sz="0" w:space="0" w:color="auto"/>
      </w:divBdr>
    </w:div>
    <w:div w:id="1926958676">
      <w:bodyDiv w:val="1"/>
      <w:marLeft w:val="0"/>
      <w:marRight w:val="0"/>
      <w:marTop w:val="0"/>
      <w:marBottom w:val="0"/>
      <w:divBdr>
        <w:top w:val="none" w:sz="0" w:space="0" w:color="auto"/>
        <w:left w:val="none" w:sz="0" w:space="0" w:color="auto"/>
        <w:bottom w:val="none" w:sz="0" w:space="0" w:color="auto"/>
        <w:right w:val="none" w:sz="0" w:space="0" w:color="auto"/>
      </w:divBdr>
    </w:div>
    <w:div w:id="1927567686">
      <w:bodyDiv w:val="1"/>
      <w:marLeft w:val="0"/>
      <w:marRight w:val="0"/>
      <w:marTop w:val="0"/>
      <w:marBottom w:val="0"/>
      <w:divBdr>
        <w:top w:val="none" w:sz="0" w:space="0" w:color="auto"/>
        <w:left w:val="none" w:sz="0" w:space="0" w:color="auto"/>
        <w:bottom w:val="none" w:sz="0" w:space="0" w:color="auto"/>
        <w:right w:val="none" w:sz="0" w:space="0" w:color="auto"/>
      </w:divBdr>
    </w:div>
    <w:div w:id="1929802569">
      <w:bodyDiv w:val="1"/>
      <w:marLeft w:val="0"/>
      <w:marRight w:val="0"/>
      <w:marTop w:val="0"/>
      <w:marBottom w:val="0"/>
      <w:divBdr>
        <w:top w:val="none" w:sz="0" w:space="0" w:color="auto"/>
        <w:left w:val="none" w:sz="0" w:space="0" w:color="auto"/>
        <w:bottom w:val="none" w:sz="0" w:space="0" w:color="auto"/>
        <w:right w:val="none" w:sz="0" w:space="0" w:color="auto"/>
      </w:divBdr>
    </w:div>
    <w:div w:id="1929849353">
      <w:bodyDiv w:val="1"/>
      <w:marLeft w:val="0"/>
      <w:marRight w:val="0"/>
      <w:marTop w:val="0"/>
      <w:marBottom w:val="0"/>
      <w:divBdr>
        <w:top w:val="none" w:sz="0" w:space="0" w:color="auto"/>
        <w:left w:val="none" w:sz="0" w:space="0" w:color="auto"/>
        <w:bottom w:val="none" w:sz="0" w:space="0" w:color="auto"/>
        <w:right w:val="none" w:sz="0" w:space="0" w:color="auto"/>
      </w:divBdr>
    </w:div>
    <w:div w:id="1931238424">
      <w:bodyDiv w:val="1"/>
      <w:marLeft w:val="0"/>
      <w:marRight w:val="0"/>
      <w:marTop w:val="0"/>
      <w:marBottom w:val="0"/>
      <w:divBdr>
        <w:top w:val="none" w:sz="0" w:space="0" w:color="auto"/>
        <w:left w:val="none" w:sz="0" w:space="0" w:color="auto"/>
        <w:bottom w:val="none" w:sz="0" w:space="0" w:color="auto"/>
        <w:right w:val="none" w:sz="0" w:space="0" w:color="auto"/>
      </w:divBdr>
    </w:div>
    <w:div w:id="1945306135">
      <w:bodyDiv w:val="1"/>
      <w:marLeft w:val="0"/>
      <w:marRight w:val="0"/>
      <w:marTop w:val="0"/>
      <w:marBottom w:val="0"/>
      <w:divBdr>
        <w:top w:val="none" w:sz="0" w:space="0" w:color="auto"/>
        <w:left w:val="none" w:sz="0" w:space="0" w:color="auto"/>
        <w:bottom w:val="none" w:sz="0" w:space="0" w:color="auto"/>
        <w:right w:val="none" w:sz="0" w:space="0" w:color="auto"/>
      </w:divBdr>
    </w:div>
    <w:div w:id="1952277661">
      <w:bodyDiv w:val="1"/>
      <w:marLeft w:val="0"/>
      <w:marRight w:val="0"/>
      <w:marTop w:val="0"/>
      <w:marBottom w:val="0"/>
      <w:divBdr>
        <w:top w:val="none" w:sz="0" w:space="0" w:color="auto"/>
        <w:left w:val="none" w:sz="0" w:space="0" w:color="auto"/>
        <w:bottom w:val="none" w:sz="0" w:space="0" w:color="auto"/>
        <w:right w:val="none" w:sz="0" w:space="0" w:color="auto"/>
      </w:divBdr>
    </w:div>
    <w:div w:id="1953322114">
      <w:bodyDiv w:val="1"/>
      <w:marLeft w:val="0"/>
      <w:marRight w:val="0"/>
      <w:marTop w:val="0"/>
      <w:marBottom w:val="0"/>
      <w:divBdr>
        <w:top w:val="none" w:sz="0" w:space="0" w:color="auto"/>
        <w:left w:val="none" w:sz="0" w:space="0" w:color="auto"/>
        <w:bottom w:val="none" w:sz="0" w:space="0" w:color="auto"/>
        <w:right w:val="none" w:sz="0" w:space="0" w:color="auto"/>
      </w:divBdr>
    </w:div>
    <w:div w:id="1955821534">
      <w:bodyDiv w:val="1"/>
      <w:marLeft w:val="0"/>
      <w:marRight w:val="0"/>
      <w:marTop w:val="0"/>
      <w:marBottom w:val="0"/>
      <w:divBdr>
        <w:top w:val="none" w:sz="0" w:space="0" w:color="auto"/>
        <w:left w:val="none" w:sz="0" w:space="0" w:color="auto"/>
        <w:bottom w:val="none" w:sz="0" w:space="0" w:color="auto"/>
        <w:right w:val="none" w:sz="0" w:space="0" w:color="auto"/>
      </w:divBdr>
    </w:div>
    <w:div w:id="1961185932">
      <w:bodyDiv w:val="1"/>
      <w:marLeft w:val="0"/>
      <w:marRight w:val="0"/>
      <w:marTop w:val="0"/>
      <w:marBottom w:val="0"/>
      <w:divBdr>
        <w:top w:val="none" w:sz="0" w:space="0" w:color="auto"/>
        <w:left w:val="none" w:sz="0" w:space="0" w:color="auto"/>
        <w:bottom w:val="none" w:sz="0" w:space="0" w:color="auto"/>
        <w:right w:val="none" w:sz="0" w:space="0" w:color="auto"/>
      </w:divBdr>
    </w:div>
    <w:div w:id="1961303334">
      <w:bodyDiv w:val="1"/>
      <w:marLeft w:val="0"/>
      <w:marRight w:val="0"/>
      <w:marTop w:val="0"/>
      <w:marBottom w:val="0"/>
      <w:divBdr>
        <w:top w:val="none" w:sz="0" w:space="0" w:color="auto"/>
        <w:left w:val="none" w:sz="0" w:space="0" w:color="auto"/>
        <w:bottom w:val="none" w:sz="0" w:space="0" w:color="auto"/>
        <w:right w:val="none" w:sz="0" w:space="0" w:color="auto"/>
      </w:divBdr>
    </w:div>
    <w:div w:id="1963146696">
      <w:bodyDiv w:val="1"/>
      <w:marLeft w:val="0"/>
      <w:marRight w:val="0"/>
      <w:marTop w:val="0"/>
      <w:marBottom w:val="0"/>
      <w:divBdr>
        <w:top w:val="none" w:sz="0" w:space="0" w:color="auto"/>
        <w:left w:val="none" w:sz="0" w:space="0" w:color="auto"/>
        <w:bottom w:val="none" w:sz="0" w:space="0" w:color="auto"/>
        <w:right w:val="none" w:sz="0" w:space="0" w:color="auto"/>
      </w:divBdr>
    </w:div>
    <w:div w:id="1966538826">
      <w:bodyDiv w:val="1"/>
      <w:marLeft w:val="0"/>
      <w:marRight w:val="0"/>
      <w:marTop w:val="0"/>
      <w:marBottom w:val="0"/>
      <w:divBdr>
        <w:top w:val="none" w:sz="0" w:space="0" w:color="auto"/>
        <w:left w:val="none" w:sz="0" w:space="0" w:color="auto"/>
        <w:bottom w:val="none" w:sz="0" w:space="0" w:color="auto"/>
        <w:right w:val="none" w:sz="0" w:space="0" w:color="auto"/>
      </w:divBdr>
    </w:div>
    <w:div w:id="1970550266">
      <w:bodyDiv w:val="1"/>
      <w:marLeft w:val="0"/>
      <w:marRight w:val="0"/>
      <w:marTop w:val="0"/>
      <w:marBottom w:val="0"/>
      <w:divBdr>
        <w:top w:val="none" w:sz="0" w:space="0" w:color="auto"/>
        <w:left w:val="none" w:sz="0" w:space="0" w:color="auto"/>
        <w:bottom w:val="none" w:sz="0" w:space="0" w:color="auto"/>
        <w:right w:val="none" w:sz="0" w:space="0" w:color="auto"/>
      </w:divBdr>
    </w:div>
    <w:div w:id="1980642792">
      <w:bodyDiv w:val="1"/>
      <w:marLeft w:val="0"/>
      <w:marRight w:val="0"/>
      <w:marTop w:val="0"/>
      <w:marBottom w:val="0"/>
      <w:divBdr>
        <w:top w:val="none" w:sz="0" w:space="0" w:color="auto"/>
        <w:left w:val="none" w:sz="0" w:space="0" w:color="auto"/>
        <w:bottom w:val="none" w:sz="0" w:space="0" w:color="auto"/>
        <w:right w:val="none" w:sz="0" w:space="0" w:color="auto"/>
      </w:divBdr>
    </w:div>
    <w:div w:id="1991131778">
      <w:bodyDiv w:val="1"/>
      <w:marLeft w:val="0"/>
      <w:marRight w:val="0"/>
      <w:marTop w:val="0"/>
      <w:marBottom w:val="0"/>
      <w:divBdr>
        <w:top w:val="none" w:sz="0" w:space="0" w:color="auto"/>
        <w:left w:val="none" w:sz="0" w:space="0" w:color="auto"/>
        <w:bottom w:val="none" w:sz="0" w:space="0" w:color="auto"/>
        <w:right w:val="none" w:sz="0" w:space="0" w:color="auto"/>
      </w:divBdr>
    </w:div>
    <w:div w:id="1993366816">
      <w:bodyDiv w:val="1"/>
      <w:marLeft w:val="0"/>
      <w:marRight w:val="0"/>
      <w:marTop w:val="0"/>
      <w:marBottom w:val="0"/>
      <w:divBdr>
        <w:top w:val="none" w:sz="0" w:space="0" w:color="auto"/>
        <w:left w:val="none" w:sz="0" w:space="0" w:color="auto"/>
        <w:bottom w:val="none" w:sz="0" w:space="0" w:color="auto"/>
        <w:right w:val="none" w:sz="0" w:space="0" w:color="auto"/>
      </w:divBdr>
    </w:div>
    <w:div w:id="1999769722">
      <w:bodyDiv w:val="1"/>
      <w:marLeft w:val="0"/>
      <w:marRight w:val="0"/>
      <w:marTop w:val="0"/>
      <w:marBottom w:val="0"/>
      <w:divBdr>
        <w:top w:val="none" w:sz="0" w:space="0" w:color="auto"/>
        <w:left w:val="none" w:sz="0" w:space="0" w:color="auto"/>
        <w:bottom w:val="none" w:sz="0" w:space="0" w:color="auto"/>
        <w:right w:val="none" w:sz="0" w:space="0" w:color="auto"/>
      </w:divBdr>
    </w:div>
    <w:div w:id="2000572556">
      <w:bodyDiv w:val="1"/>
      <w:marLeft w:val="0"/>
      <w:marRight w:val="0"/>
      <w:marTop w:val="0"/>
      <w:marBottom w:val="0"/>
      <w:divBdr>
        <w:top w:val="none" w:sz="0" w:space="0" w:color="auto"/>
        <w:left w:val="none" w:sz="0" w:space="0" w:color="auto"/>
        <w:bottom w:val="none" w:sz="0" w:space="0" w:color="auto"/>
        <w:right w:val="none" w:sz="0" w:space="0" w:color="auto"/>
      </w:divBdr>
    </w:div>
    <w:div w:id="2007243655">
      <w:bodyDiv w:val="1"/>
      <w:marLeft w:val="0"/>
      <w:marRight w:val="0"/>
      <w:marTop w:val="0"/>
      <w:marBottom w:val="0"/>
      <w:divBdr>
        <w:top w:val="none" w:sz="0" w:space="0" w:color="auto"/>
        <w:left w:val="none" w:sz="0" w:space="0" w:color="auto"/>
        <w:bottom w:val="none" w:sz="0" w:space="0" w:color="auto"/>
        <w:right w:val="none" w:sz="0" w:space="0" w:color="auto"/>
      </w:divBdr>
    </w:div>
    <w:div w:id="2015566651">
      <w:bodyDiv w:val="1"/>
      <w:marLeft w:val="0"/>
      <w:marRight w:val="0"/>
      <w:marTop w:val="0"/>
      <w:marBottom w:val="0"/>
      <w:divBdr>
        <w:top w:val="none" w:sz="0" w:space="0" w:color="auto"/>
        <w:left w:val="none" w:sz="0" w:space="0" w:color="auto"/>
        <w:bottom w:val="none" w:sz="0" w:space="0" w:color="auto"/>
        <w:right w:val="none" w:sz="0" w:space="0" w:color="auto"/>
      </w:divBdr>
    </w:div>
    <w:div w:id="2019308829">
      <w:bodyDiv w:val="1"/>
      <w:marLeft w:val="0"/>
      <w:marRight w:val="0"/>
      <w:marTop w:val="0"/>
      <w:marBottom w:val="0"/>
      <w:divBdr>
        <w:top w:val="none" w:sz="0" w:space="0" w:color="auto"/>
        <w:left w:val="none" w:sz="0" w:space="0" w:color="auto"/>
        <w:bottom w:val="none" w:sz="0" w:space="0" w:color="auto"/>
        <w:right w:val="none" w:sz="0" w:space="0" w:color="auto"/>
      </w:divBdr>
    </w:div>
    <w:div w:id="2024281139">
      <w:bodyDiv w:val="1"/>
      <w:marLeft w:val="0"/>
      <w:marRight w:val="0"/>
      <w:marTop w:val="0"/>
      <w:marBottom w:val="0"/>
      <w:divBdr>
        <w:top w:val="none" w:sz="0" w:space="0" w:color="auto"/>
        <w:left w:val="none" w:sz="0" w:space="0" w:color="auto"/>
        <w:bottom w:val="none" w:sz="0" w:space="0" w:color="auto"/>
        <w:right w:val="none" w:sz="0" w:space="0" w:color="auto"/>
      </w:divBdr>
    </w:div>
    <w:div w:id="2026245749">
      <w:bodyDiv w:val="1"/>
      <w:marLeft w:val="0"/>
      <w:marRight w:val="0"/>
      <w:marTop w:val="0"/>
      <w:marBottom w:val="0"/>
      <w:divBdr>
        <w:top w:val="none" w:sz="0" w:space="0" w:color="auto"/>
        <w:left w:val="none" w:sz="0" w:space="0" w:color="auto"/>
        <w:bottom w:val="none" w:sz="0" w:space="0" w:color="auto"/>
        <w:right w:val="none" w:sz="0" w:space="0" w:color="auto"/>
      </w:divBdr>
    </w:div>
    <w:div w:id="2035226033">
      <w:bodyDiv w:val="1"/>
      <w:marLeft w:val="0"/>
      <w:marRight w:val="0"/>
      <w:marTop w:val="0"/>
      <w:marBottom w:val="0"/>
      <w:divBdr>
        <w:top w:val="none" w:sz="0" w:space="0" w:color="auto"/>
        <w:left w:val="none" w:sz="0" w:space="0" w:color="auto"/>
        <w:bottom w:val="none" w:sz="0" w:space="0" w:color="auto"/>
        <w:right w:val="none" w:sz="0" w:space="0" w:color="auto"/>
      </w:divBdr>
    </w:div>
    <w:div w:id="2043507005">
      <w:bodyDiv w:val="1"/>
      <w:marLeft w:val="0"/>
      <w:marRight w:val="0"/>
      <w:marTop w:val="0"/>
      <w:marBottom w:val="0"/>
      <w:divBdr>
        <w:top w:val="none" w:sz="0" w:space="0" w:color="auto"/>
        <w:left w:val="none" w:sz="0" w:space="0" w:color="auto"/>
        <w:bottom w:val="none" w:sz="0" w:space="0" w:color="auto"/>
        <w:right w:val="none" w:sz="0" w:space="0" w:color="auto"/>
      </w:divBdr>
    </w:div>
    <w:div w:id="2061174564">
      <w:bodyDiv w:val="1"/>
      <w:marLeft w:val="0"/>
      <w:marRight w:val="0"/>
      <w:marTop w:val="0"/>
      <w:marBottom w:val="0"/>
      <w:divBdr>
        <w:top w:val="none" w:sz="0" w:space="0" w:color="auto"/>
        <w:left w:val="none" w:sz="0" w:space="0" w:color="auto"/>
        <w:bottom w:val="none" w:sz="0" w:space="0" w:color="auto"/>
        <w:right w:val="none" w:sz="0" w:space="0" w:color="auto"/>
      </w:divBdr>
    </w:div>
    <w:div w:id="2061974201">
      <w:bodyDiv w:val="1"/>
      <w:marLeft w:val="0"/>
      <w:marRight w:val="0"/>
      <w:marTop w:val="0"/>
      <w:marBottom w:val="0"/>
      <w:divBdr>
        <w:top w:val="none" w:sz="0" w:space="0" w:color="auto"/>
        <w:left w:val="none" w:sz="0" w:space="0" w:color="auto"/>
        <w:bottom w:val="none" w:sz="0" w:space="0" w:color="auto"/>
        <w:right w:val="none" w:sz="0" w:space="0" w:color="auto"/>
      </w:divBdr>
    </w:div>
    <w:div w:id="2063014898">
      <w:bodyDiv w:val="1"/>
      <w:marLeft w:val="0"/>
      <w:marRight w:val="0"/>
      <w:marTop w:val="0"/>
      <w:marBottom w:val="0"/>
      <w:divBdr>
        <w:top w:val="none" w:sz="0" w:space="0" w:color="auto"/>
        <w:left w:val="none" w:sz="0" w:space="0" w:color="auto"/>
        <w:bottom w:val="none" w:sz="0" w:space="0" w:color="auto"/>
        <w:right w:val="none" w:sz="0" w:space="0" w:color="auto"/>
      </w:divBdr>
    </w:div>
    <w:div w:id="2064130655">
      <w:bodyDiv w:val="1"/>
      <w:marLeft w:val="0"/>
      <w:marRight w:val="0"/>
      <w:marTop w:val="0"/>
      <w:marBottom w:val="0"/>
      <w:divBdr>
        <w:top w:val="none" w:sz="0" w:space="0" w:color="auto"/>
        <w:left w:val="none" w:sz="0" w:space="0" w:color="auto"/>
        <w:bottom w:val="none" w:sz="0" w:space="0" w:color="auto"/>
        <w:right w:val="none" w:sz="0" w:space="0" w:color="auto"/>
      </w:divBdr>
    </w:div>
    <w:div w:id="2066098470">
      <w:bodyDiv w:val="1"/>
      <w:marLeft w:val="0"/>
      <w:marRight w:val="0"/>
      <w:marTop w:val="0"/>
      <w:marBottom w:val="0"/>
      <w:divBdr>
        <w:top w:val="none" w:sz="0" w:space="0" w:color="auto"/>
        <w:left w:val="none" w:sz="0" w:space="0" w:color="auto"/>
        <w:bottom w:val="none" w:sz="0" w:space="0" w:color="auto"/>
        <w:right w:val="none" w:sz="0" w:space="0" w:color="auto"/>
      </w:divBdr>
    </w:div>
    <w:div w:id="2080521315">
      <w:bodyDiv w:val="1"/>
      <w:marLeft w:val="0"/>
      <w:marRight w:val="0"/>
      <w:marTop w:val="0"/>
      <w:marBottom w:val="0"/>
      <w:divBdr>
        <w:top w:val="none" w:sz="0" w:space="0" w:color="auto"/>
        <w:left w:val="none" w:sz="0" w:space="0" w:color="auto"/>
        <w:bottom w:val="none" w:sz="0" w:space="0" w:color="auto"/>
        <w:right w:val="none" w:sz="0" w:space="0" w:color="auto"/>
      </w:divBdr>
    </w:div>
    <w:div w:id="2080590330">
      <w:bodyDiv w:val="1"/>
      <w:marLeft w:val="0"/>
      <w:marRight w:val="0"/>
      <w:marTop w:val="0"/>
      <w:marBottom w:val="0"/>
      <w:divBdr>
        <w:top w:val="none" w:sz="0" w:space="0" w:color="auto"/>
        <w:left w:val="none" w:sz="0" w:space="0" w:color="auto"/>
        <w:bottom w:val="none" w:sz="0" w:space="0" w:color="auto"/>
        <w:right w:val="none" w:sz="0" w:space="0" w:color="auto"/>
      </w:divBdr>
    </w:div>
    <w:div w:id="2094664259">
      <w:bodyDiv w:val="1"/>
      <w:marLeft w:val="0"/>
      <w:marRight w:val="0"/>
      <w:marTop w:val="0"/>
      <w:marBottom w:val="0"/>
      <w:divBdr>
        <w:top w:val="none" w:sz="0" w:space="0" w:color="auto"/>
        <w:left w:val="none" w:sz="0" w:space="0" w:color="auto"/>
        <w:bottom w:val="none" w:sz="0" w:space="0" w:color="auto"/>
        <w:right w:val="none" w:sz="0" w:space="0" w:color="auto"/>
      </w:divBdr>
    </w:div>
    <w:div w:id="2104498307">
      <w:bodyDiv w:val="1"/>
      <w:marLeft w:val="0"/>
      <w:marRight w:val="0"/>
      <w:marTop w:val="0"/>
      <w:marBottom w:val="0"/>
      <w:divBdr>
        <w:top w:val="none" w:sz="0" w:space="0" w:color="auto"/>
        <w:left w:val="none" w:sz="0" w:space="0" w:color="auto"/>
        <w:bottom w:val="none" w:sz="0" w:space="0" w:color="auto"/>
        <w:right w:val="none" w:sz="0" w:space="0" w:color="auto"/>
      </w:divBdr>
    </w:div>
    <w:div w:id="2107188180">
      <w:bodyDiv w:val="1"/>
      <w:marLeft w:val="0"/>
      <w:marRight w:val="0"/>
      <w:marTop w:val="0"/>
      <w:marBottom w:val="0"/>
      <w:divBdr>
        <w:top w:val="none" w:sz="0" w:space="0" w:color="auto"/>
        <w:left w:val="none" w:sz="0" w:space="0" w:color="auto"/>
        <w:bottom w:val="none" w:sz="0" w:space="0" w:color="auto"/>
        <w:right w:val="none" w:sz="0" w:space="0" w:color="auto"/>
      </w:divBdr>
    </w:div>
    <w:div w:id="2117363657">
      <w:bodyDiv w:val="1"/>
      <w:marLeft w:val="0"/>
      <w:marRight w:val="0"/>
      <w:marTop w:val="0"/>
      <w:marBottom w:val="0"/>
      <w:divBdr>
        <w:top w:val="none" w:sz="0" w:space="0" w:color="auto"/>
        <w:left w:val="none" w:sz="0" w:space="0" w:color="auto"/>
        <w:bottom w:val="none" w:sz="0" w:space="0" w:color="auto"/>
        <w:right w:val="none" w:sz="0" w:space="0" w:color="auto"/>
      </w:divBdr>
    </w:div>
    <w:div w:id="2120832219">
      <w:bodyDiv w:val="1"/>
      <w:marLeft w:val="0"/>
      <w:marRight w:val="0"/>
      <w:marTop w:val="0"/>
      <w:marBottom w:val="0"/>
      <w:divBdr>
        <w:top w:val="none" w:sz="0" w:space="0" w:color="auto"/>
        <w:left w:val="none" w:sz="0" w:space="0" w:color="auto"/>
        <w:bottom w:val="none" w:sz="0" w:space="0" w:color="auto"/>
        <w:right w:val="none" w:sz="0" w:space="0" w:color="auto"/>
      </w:divBdr>
    </w:div>
    <w:div w:id="2121100590">
      <w:bodyDiv w:val="1"/>
      <w:marLeft w:val="0"/>
      <w:marRight w:val="0"/>
      <w:marTop w:val="0"/>
      <w:marBottom w:val="0"/>
      <w:divBdr>
        <w:top w:val="none" w:sz="0" w:space="0" w:color="auto"/>
        <w:left w:val="none" w:sz="0" w:space="0" w:color="auto"/>
        <w:bottom w:val="none" w:sz="0" w:space="0" w:color="auto"/>
        <w:right w:val="none" w:sz="0" w:space="0" w:color="auto"/>
      </w:divBdr>
    </w:div>
    <w:div w:id="2136751305">
      <w:bodyDiv w:val="1"/>
      <w:marLeft w:val="0"/>
      <w:marRight w:val="0"/>
      <w:marTop w:val="0"/>
      <w:marBottom w:val="0"/>
      <w:divBdr>
        <w:top w:val="none" w:sz="0" w:space="0" w:color="auto"/>
        <w:left w:val="none" w:sz="0" w:space="0" w:color="auto"/>
        <w:bottom w:val="none" w:sz="0" w:space="0" w:color="auto"/>
        <w:right w:val="none" w:sz="0" w:space="0" w:color="auto"/>
      </w:divBdr>
    </w:div>
    <w:div w:id="2142652871">
      <w:bodyDiv w:val="1"/>
      <w:marLeft w:val="0"/>
      <w:marRight w:val="0"/>
      <w:marTop w:val="0"/>
      <w:marBottom w:val="0"/>
      <w:divBdr>
        <w:top w:val="none" w:sz="0" w:space="0" w:color="auto"/>
        <w:left w:val="none" w:sz="0" w:space="0" w:color="auto"/>
        <w:bottom w:val="none" w:sz="0" w:space="0" w:color="auto"/>
        <w:right w:val="none" w:sz="0" w:space="0" w:color="auto"/>
      </w:divBdr>
    </w:div>
    <w:div w:id="2145542713">
      <w:bodyDiv w:val="1"/>
      <w:marLeft w:val="0"/>
      <w:marRight w:val="0"/>
      <w:marTop w:val="0"/>
      <w:marBottom w:val="0"/>
      <w:divBdr>
        <w:top w:val="none" w:sz="0" w:space="0" w:color="auto"/>
        <w:left w:val="none" w:sz="0" w:space="0" w:color="auto"/>
        <w:bottom w:val="none" w:sz="0" w:space="0" w:color="auto"/>
        <w:right w:val="none" w:sz="0" w:space="0" w:color="auto"/>
      </w:divBdr>
    </w:div>
    <w:div w:id="2145655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header" Target="header7.xml"/><Relationship Id="rId32"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header" Target="header9.xml"/><Relationship Id="rId10" Type="http://schemas.openxmlformats.org/officeDocument/2006/relationships/chart" Target="charts/chart1.xml"/><Relationship Id="rId19" Type="http://schemas.openxmlformats.org/officeDocument/2006/relationships/header" Target="header4.xml"/><Relationship Id="rId31"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hyperlink" Target="https://login.consultant.ru/link/?req=doc&amp;base=LAW&amp;n=533471&amp;dst=22"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ser\Desktop\&#1056;&#1072;&#1073;&#1086;&#1090;&#1072;\2026&#1075;\&#1044;&#1077;&#1083;&#1072;&#1072;&#1072;&#1102;\&#1057;&#1090;&#1072;&#1088;&#1086;&#1074;&#1077;&#1076;&#1091;&#1075;&#1089;&#1082;&#1086;&#1077;%20&#1057;&#1077;&#1084;&#1080;&#1083;&#1091;&#1082;&#1089;&#1082;&#1080;&#1081;!!!\&#1050;&#1085;&#1080;&#1075;&#1072;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ser\Desktop\&#1056;&#1072;&#1073;&#1086;&#1090;&#1072;\2026&#1075;\&#1044;&#1077;&#1083;&#1072;&#1072;&#1072;&#1102;\&#1057;&#1090;&#1072;&#1088;&#1086;&#1074;&#1077;&#1076;&#1091;&#1075;&#1089;&#1082;&#1086;&#1077;%20&#1057;&#1077;&#1084;&#1080;&#1083;&#1091;&#1082;&#1089;&#1082;&#1080;&#1081;!!!\&#1050;&#1085;&#1080;&#1075;&#1072;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user\Desktop\&#1056;&#1072;&#1073;&#1086;&#1090;&#1072;\2026&#1075;\&#1044;&#1077;&#1083;&#1072;&#1072;&#1072;&#1102;\&#1057;&#1090;&#1072;&#1088;&#1086;&#1074;&#1077;&#1076;&#1091;&#1075;&#1089;&#1082;&#1086;&#1077;%20&#1057;&#1077;&#1084;&#1080;&#1083;&#1091;&#1082;&#1089;&#1082;&#1080;&#1081;!!!\&#1050;&#1085;&#1080;&#1075;&#1072;1.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100"/>
              <a:t>Естественное движение Староведугского сельского поселения</a:t>
            </a:r>
          </a:p>
        </c:rich>
      </c:tx>
      <c:layout>
        <c:manualLayout>
          <c:xMode val="edge"/>
          <c:yMode val="edge"/>
          <c:x val="0.15196522309711286"/>
          <c:y val="0"/>
        </c:manualLayout>
      </c:layout>
      <c:overlay val="0"/>
    </c:title>
    <c:autoTitleDeleted val="0"/>
    <c:plotArea>
      <c:layout/>
      <c:barChart>
        <c:barDir val="bar"/>
        <c:grouping val="clustered"/>
        <c:varyColors val="0"/>
        <c:ser>
          <c:idx val="0"/>
          <c:order val="0"/>
          <c:tx>
            <c:strRef>
              <c:f>Лист1!$A$20</c:f>
              <c:strCache>
                <c:ptCount val="1"/>
                <c:pt idx="0">
                  <c:v>Число родившихся, чел.</c:v>
                </c:pt>
              </c:strCache>
            </c:strRef>
          </c:tx>
          <c:invertIfNegative val="0"/>
          <c:cat>
            <c:numRef>
              <c:f>Лист1!$B$19:$F$19</c:f>
              <c:numCache>
                <c:formatCode>General</c:formatCode>
                <c:ptCount val="5"/>
                <c:pt idx="0">
                  <c:v>2021</c:v>
                </c:pt>
                <c:pt idx="1">
                  <c:v>2022</c:v>
                </c:pt>
                <c:pt idx="2">
                  <c:v>2023</c:v>
                </c:pt>
                <c:pt idx="3">
                  <c:v>2024</c:v>
                </c:pt>
                <c:pt idx="4">
                  <c:v>2025</c:v>
                </c:pt>
              </c:numCache>
            </c:numRef>
          </c:cat>
          <c:val>
            <c:numRef>
              <c:f>Лист1!$B$20:$F$20</c:f>
              <c:numCache>
                <c:formatCode>General</c:formatCode>
                <c:ptCount val="5"/>
                <c:pt idx="0">
                  <c:v>2</c:v>
                </c:pt>
                <c:pt idx="1">
                  <c:v>5</c:v>
                </c:pt>
                <c:pt idx="2">
                  <c:v>5</c:v>
                </c:pt>
                <c:pt idx="3">
                  <c:v>5</c:v>
                </c:pt>
                <c:pt idx="4">
                  <c:v>0</c:v>
                </c:pt>
              </c:numCache>
            </c:numRef>
          </c:val>
          <c:extLst xmlns:c16r2="http://schemas.microsoft.com/office/drawing/2015/06/chart">
            <c:ext xmlns:c16="http://schemas.microsoft.com/office/drawing/2014/chart" uri="{C3380CC4-5D6E-409C-BE32-E72D297353CC}">
              <c16:uniqueId val="{00000000-4AD1-47AB-B8C3-A14A0C2FB4BD}"/>
            </c:ext>
          </c:extLst>
        </c:ser>
        <c:ser>
          <c:idx val="1"/>
          <c:order val="1"/>
          <c:tx>
            <c:strRef>
              <c:f>Лист1!$A$21</c:f>
              <c:strCache>
                <c:ptCount val="1"/>
                <c:pt idx="0">
                  <c:v>Число умерших, чел.</c:v>
                </c:pt>
              </c:strCache>
            </c:strRef>
          </c:tx>
          <c:invertIfNegative val="0"/>
          <c:cat>
            <c:numRef>
              <c:f>Лист1!$B$19:$F$19</c:f>
              <c:numCache>
                <c:formatCode>General</c:formatCode>
                <c:ptCount val="5"/>
                <c:pt idx="0">
                  <c:v>2021</c:v>
                </c:pt>
                <c:pt idx="1">
                  <c:v>2022</c:v>
                </c:pt>
                <c:pt idx="2">
                  <c:v>2023</c:v>
                </c:pt>
                <c:pt idx="3">
                  <c:v>2024</c:v>
                </c:pt>
                <c:pt idx="4">
                  <c:v>2025</c:v>
                </c:pt>
              </c:numCache>
            </c:numRef>
          </c:cat>
          <c:val>
            <c:numRef>
              <c:f>Лист1!$B$21:$F$21</c:f>
              <c:numCache>
                <c:formatCode>General</c:formatCode>
                <c:ptCount val="5"/>
                <c:pt idx="0">
                  <c:v>39</c:v>
                </c:pt>
                <c:pt idx="1">
                  <c:v>25</c:v>
                </c:pt>
                <c:pt idx="2">
                  <c:v>31</c:v>
                </c:pt>
                <c:pt idx="3">
                  <c:v>33</c:v>
                </c:pt>
                <c:pt idx="4">
                  <c:v>36</c:v>
                </c:pt>
              </c:numCache>
            </c:numRef>
          </c:val>
          <c:extLst xmlns:c16r2="http://schemas.microsoft.com/office/drawing/2015/06/chart">
            <c:ext xmlns:c16="http://schemas.microsoft.com/office/drawing/2014/chart" uri="{C3380CC4-5D6E-409C-BE32-E72D297353CC}">
              <c16:uniqueId val="{00000001-4AD1-47AB-B8C3-A14A0C2FB4BD}"/>
            </c:ext>
          </c:extLst>
        </c:ser>
        <c:dLbls>
          <c:showLegendKey val="0"/>
          <c:showVal val="0"/>
          <c:showCatName val="0"/>
          <c:showSerName val="0"/>
          <c:showPercent val="0"/>
          <c:showBubbleSize val="0"/>
        </c:dLbls>
        <c:gapWidth val="150"/>
        <c:axId val="140063488"/>
        <c:axId val="140065024"/>
      </c:barChart>
      <c:catAx>
        <c:axId val="140063488"/>
        <c:scaling>
          <c:orientation val="minMax"/>
        </c:scaling>
        <c:delete val="0"/>
        <c:axPos val="l"/>
        <c:numFmt formatCode="General" sourceLinked="1"/>
        <c:majorTickMark val="out"/>
        <c:minorTickMark val="none"/>
        <c:tickLblPos val="nextTo"/>
        <c:crossAx val="140065024"/>
        <c:crosses val="autoZero"/>
        <c:auto val="1"/>
        <c:lblAlgn val="ctr"/>
        <c:lblOffset val="100"/>
        <c:noMultiLvlLbl val="0"/>
      </c:catAx>
      <c:valAx>
        <c:axId val="140065024"/>
        <c:scaling>
          <c:orientation val="minMax"/>
        </c:scaling>
        <c:delete val="0"/>
        <c:axPos val="b"/>
        <c:majorGridlines/>
        <c:numFmt formatCode="General" sourceLinked="1"/>
        <c:majorTickMark val="out"/>
        <c:minorTickMark val="none"/>
        <c:tickLblPos val="nextTo"/>
        <c:crossAx val="140063488"/>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100"/>
              <a:t>Механическое движение населения Староведугского сельского поселения</a:t>
            </a:r>
          </a:p>
        </c:rich>
      </c:tx>
      <c:layout>
        <c:manualLayout>
          <c:xMode val="edge"/>
          <c:yMode val="edge"/>
          <c:x val="0.10280555555555557"/>
          <c:y val="1.845444059976932E-2"/>
        </c:manualLayout>
      </c:layout>
      <c:overlay val="0"/>
    </c:title>
    <c:autoTitleDeleted val="0"/>
    <c:plotArea>
      <c:layout/>
      <c:barChart>
        <c:barDir val="bar"/>
        <c:grouping val="clustered"/>
        <c:varyColors val="0"/>
        <c:ser>
          <c:idx val="0"/>
          <c:order val="0"/>
          <c:tx>
            <c:strRef>
              <c:f>Лист1!$A$32</c:f>
              <c:strCache>
                <c:ptCount val="1"/>
                <c:pt idx="0">
                  <c:v>Число прибывших, чел.</c:v>
                </c:pt>
              </c:strCache>
            </c:strRef>
          </c:tx>
          <c:spPr>
            <a:solidFill>
              <a:schemeClr val="accent3">
                <a:lumMod val="75000"/>
              </a:schemeClr>
            </a:solidFill>
            <a:ln>
              <a:solidFill>
                <a:schemeClr val="accent3">
                  <a:lumMod val="75000"/>
                </a:schemeClr>
              </a:solidFill>
            </a:ln>
          </c:spPr>
          <c:invertIfNegative val="0"/>
          <c:cat>
            <c:numRef>
              <c:f>Лист1!$B$31:$F$31</c:f>
              <c:numCache>
                <c:formatCode>General</c:formatCode>
                <c:ptCount val="5"/>
                <c:pt idx="0">
                  <c:v>2021</c:v>
                </c:pt>
                <c:pt idx="1">
                  <c:v>2022</c:v>
                </c:pt>
                <c:pt idx="2">
                  <c:v>2023</c:v>
                </c:pt>
                <c:pt idx="3">
                  <c:v>2024</c:v>
                </c:pt>
                <c:pt idx="4">
                  <c:v>2025</c:v>
                </c:pt>
              </c:numCache>
            </c:numRef>
          </c:cat>
          <c:val>
            <c:numRef>
              <c:f>Лист1!$B$32:$F$32</c:f>
              <c:numCache>
                <c:formatCode>General</c:formatCode>
                <c:ptCount val="5"/>
                <c:pt idx="0">
                  <c:v>125</c:v>
                </c:pt>
                <c:pt idx="1">
                  <c:v>194</c:v>
                </c:pt>
                <c:pt idx="2">
                  <c:v>51</c:v>
                </c:pt>
                <c:pt idx="3">
                  <c:v>36</c:v>
                </c:pt>
                <c:pt idx="4">
                  <c:v>38</c:v>
                </c:pt>
              </c:numCache>
            </c:numRef>
          </c:val>
          <c:extLst xmlns:c16r2="http://schemas.microsoft.com/office/drawing/2015/06/chart">
            <c:ext xmlns:c16="http://schemas.microsoft.com/office/drawing/2014/chart" uri="{C3380CC4-5D6E-409C-BE32-E72D297353CC}">
              <c16:uniqueId val="{00000000-8C72-4C54-B074-FB4EE1893D20}"/>
            </c:ext>
          </c:extLst>
        </c:ser>
        <c:ser>
          <c:idx val="1"/>
          <c:order val="1"/>
          <c:tx>
            <c:strRef>
              <c:f>Лист1!$A$33</c:f>
              <c:strCache>
                <c:ptCount val="1"/>
                <c:pt idx="0">
                  <c:v>Число выбывших, чел.</c:v>
                </c:pt>
              </c:strCache>
            </c:strRef>
          </c:tx>
          <c:invertIfNegative val="0"/>
          <c:cat>
            <c:numRef>
              <c:f>Лист1!$B$31:$F$31</c:f>
              <c:numCache>
                <c:formatCode>General</c:formatCode>
                <c:ptCount val="5"/>
                <c:pt idx="0">
                  <c:v>2021</c:v>
                </c:pt>
                <c:pt idx="1">
                  <c:v>2022</c:v>
                </c:pt>
                <c:pt idx="2">
                  <c:v>2023</c:v>
                </c:pt>
                <c:pt idx="3">
                  <c:v>2024</c:v>
                </c:pt>
                <c:pt idx="4">
                  <c:v>2025</c:v>
                </c:pt>
              </c:numCache>
            </c:numRef>
          </c:cat>
          <c:val>
            <c:numRef>
              <c:f>Лист1!$B$33:$F$33</c:f>
              <c:numCache>
                <c:formatCode>General</c:formatCode>
                <c:ptCount val="5"/>
                <c:pt idx="0">
                  <c:v>76</c:v>
                </c:pt>
                <c:pt idx="1">
                  <c:v>33</c:v>
                </c:pt>
                <c:pt idx="2">
                  <c:v>35</c:v>
                </c:pt>
                <c:pt idx="3">
                  <c:v>39</c:v>
                </c:pt>
                <c:pt idx="4">
                  <c:v>17</c:v>
                </c:pt>
              </c:numCache>
            </c:numRef>
          </c:val>
          <c:extLst xmlns:c16r2="http://schemas.microsoft.com/office/drawing/2015/06/chart">
            <c:ext xmlns:c16="http://schemas.microsoft.com/office/drawing/2014/chart" uri="{C3380CC4-5D6E-409C-BE32-E72D297353CC}">
              <c16:uniqueId val="{00000001-8C72-4C54-B074-FB4EE1893D20}"/>
            </c:ext>
          </c:extLst>
        </c:ser>
        <c:dLbls>
          <c:showLegendKey val="0"/>
          <c:showVal val="0"/>
          <c:showCatName val="0"/>
          <c:showSerName val="0"/>
          <c:showPercent val="0"/>
          <c:showBubbleSize val="0"/>
        </c:dLbls>
        <c:gapWidth val="150"/>
        <c:axId val="140075008"/>
        <c:axId val="140076544"/>
      </c:barChart>
      <c:catAx>
        <c:axId val="140075008"/>
        <c:scaling>
          <c:orientation val="minMax"/>
        </c:scaling>
        <c:delete val="0"/>
        <c:axPos val="l"/>
        <c:numFmt formatCode="General" sourceLinked="1"/>
        <c:majorTickMark val="out"/>
        <c:minorTickMark val="none"/>
        <c:tickLblPos val="nextTo"/>
        <c:crossAx val="140076544"/>
        <c:crosses val="autoZero"/>
        <c:auto val="1"/>
        <c:lblAlgn val="ctr"/>
        <c:lblOffset val="100"/>
        <c:noMultiLvlLbl val="0"/>
      </c:catAx>
      <c:valAx>
        <c:axId val="140076544"/>
        <c:scaling>
          <c:orientation val="minMax"/>
        </c:scaling>
        <c:delete val="0"/>
        <c:axPos val="b"/>
        <c:majorGridlines/>
        <c:numFmt formatCode="General" sourceLinked="1"/>
        <c:majorTickMark val="out"/>
        <c:minorTickMark val="none"/>
        <c:tickLblPos val="nextTo"/>
        <c:crossAx val="140075008"/>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Распределение населения Староведугского сельского поселения по возрастам</a:t>
            </a:r>
            <a:r>
              <a:rPr lang="ru-RU" sz="1200" baseline="0"/>
              <a:t> </a:t>
            </a:r>
            <a:endParaRPr lang="ru-RU" sz="1200"/>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Лист1!$A$2</c:f>
              <c:strCache>
                <c:ptCount val="1"/>
                <c:pt idx="0">
                  <c:v>Численность населения моложе трудоспособного возраста, %</c:v>
                </c:pt>
              </c:strCache>
            </c:strRef>
          </c:tx>
          <c:invertIfNegative val="0"/>
          <c:cat>
            <c:numRef>
              <c:f>Лист1!$B$1:$F$1</c:f>
              <c:numCache>
                <c:formatCode>General</c:formatCode>
                <c:ptCount val="5"/>
                <c:pt idx="0">
                  <c:v>2021</c:v>
                </c:pt>
                <c:pt idx="1">
                  <c:v>2022</c:v>
                </c:pt>
                <c:pt idx="2">
                  <c:v>2023</c:v>
                </c:pt>
                <c:pt idx="3">
                  <c:v>2024</c:v>
                </c:pt>
                <c:pt idx="4">
                  <c:v>2025</c:v>
                </c:pt>
              </c:numCache>
            </c:numRef>
          </c:cat>
          <c:val>
            <c:numRef>
              <c:f>Лист1!$B$2:$F$2</c:f>
              <c:numCache>
                <c:formatCode>0.0</c:formatCode>
                <c:ptCount val="5"/>
                <c:pt idx="0">
                  <c:v>14.8</c:v>
                </c:pt>
                <c:pt idx="1">
                  <c:v>15.4</c:v>
                </c:pt>
                <c:pt idx="2">
                  <c:v>14.7</c:v>
                </c:pt>
                <c:pt idx="3">
                  <c:v>15.2</c:v>
                </c:pt>
                <c:pt idx="4">
                  <c:v>15.2</c:v>
                </c:pt>
              </c:numCache>
            </c:numRef>
          </c:val>
          <c:extLst xmlns:c16r2="http://schemas.microsoft.com/office/drawing/2015/06/chart">
            <c:ext xmlns:c16="http://schemas.microsoft.com/office/drawing/2014/chart" uri="{C3380CC4-5D6E-409C-BE32-E72D297353CC}">
              <c16:uniqueId val="{00000000-1BF7-462A-902C-5804C05F34EB}"/>
            </c:ext>
          </c:extLst>
        </c:ser>
        <c:ser>
          <c:idx val="1"/>
          <c:order val="1"/>
          <c:tx>
            <c:strRef>
              <c:f>Лист1!$A$3</c:f>
              <c:strCache>
                <c:ptCount val="1"/>
                <c:pt idx="0">
                  <c:v>Численность населения трудоспособного возраста, %</c:v>
                </c:pt>
              </c:strCache>
            </c:strRef>
          </c:tx>
          <c:invertIfNegative val="0"/>
          <c:cat>
            <c:numRef>
              <c:f>Лист1!$B$1:$F$1</c:f>
              <c:numCache>
                <c:formatCode>General</c:formatCode>
                <c:ptCount val="5"/>
                <c:pt idx="0">
                  <c:v>2021</c:v>
                </c:pt>
                <c:pt idx="1">
                  <c:v>2022</c:v>
                </c:pt>
                <c:pt idx="2">
                  <c:v>2023</c:v>
                </c:pt>
                <c:pt idx="3">
                  <c:v>2024</c:v>
                </c:pt>
                <c:pt idx="4">
                  <c:v>2025</c:v>
                </c:pt>
              </c:numCache>
            </c:numRef>
          </c:cat>
          <c:val>
            <c:numRef>
              <c:f>Лист1!$B$3:$F$3</c:f>
              <c:numCache>
                <c:formatCode>0.0</c:formatCode>
                <c:ptCount val="5"/>
                <c:pt idx="0">
                  <c:v>54.6</c:v>
                </c:pt>
                <c:pt idx="1">
                  <c:v>55.4</c:v>
                </c:pt>
                <c:pt idx="2">
                  <c:v>58.2</c:v>
                </c:pt>
                <c:pt idx="3">
                  <c:v>56.8</c:v>
                </c:pt>
                <c:pt idx="4">
                  <c:v>56.8</c:v>
                </c:pt>
              </c:numCache>
            </c:numRef>
          </c:val>
          <c:extLst xmlns:c16r2="http://schemas.microsoft.com/office/drawing/2015/06/chart">
            <c:ext xmlns:c16="http://schemas.microsoft.com/office/drawing/2014/chart" uri="{C3380CC4-5D6E-409C-BE32-E72D297353CC}">
              <c16:uniqueId val="{00000001-1BF7-462A-902C-5804C05F34EB}"/>
            </c:ext>
          </c:extLst>
        </c:ser>
        <c:ser>
          <c:idx val="2"/>
          <c:order val="2"/>
          <c:tx>
            <c:strRef>
              <c:f>Лист1!$A$4</c:f>
              <c:strCache>
                <c:ptCount val="1"/>
                <c:pt idx="0">
                  <c:v>Численность населения старше трудоспособного возраста, %</c:v>
                </c:pt>
              </c:strCache>
            </c:strRef>
          </c:tx>
          <c:invertIfNegative val="0"/>
          <c:cat>
            <c:numRef>
              <c:f>Лист1!$B$1:$F$1</c:f>
              <c:numCache>
                <c:formatCode>General</c:formatCode>
                <c:ptCount val="5"/>
                <c:pt idx="0">
                  <c:v>2021</c:v>
                </c:pt>
                <c:pt idx="1">
                  <c:v>2022</c:v>
                </c:pt>
                <c:pt idx="2">
                  <c:v>2023</c:v>
                </c:pt>
                <c:pt idx="3">
                  <c:v>2024</c:v>
                </c:pt>
                <c:pt idx="4">
                  <c:v>2025</c:v>
                </c:pt>
              </c:numCache>
            </c:numRef>
          </c:cat>
          <c:val>
            <c:numRef>
              <c:f>Лист1!$B$4:$F$4</c:f>
              <c:numCache>
                <c:formatCode>0.0</c:formatCode>
                <c:ptCount val="5"/>
                <c:pt idx="0">
                  <c:v>30.6</c:v>
                </c:pt>
                <c:pt idx="1">
                  <c:v>29.2</c:v>
                </c:pt>
                <c:pt idx="2">
                  <c:v>27.1</c:v>
                </c:pt>
                <c:pt idx="3">
                  <c:v>28</c:v>
                </c:pt>
                <c:pt idx="4">
                  <c:v>28</c:v>
                </c:pt>
              </c:numCache>
            </c:numRef>
          </c:val>
          <c:extLst xmlns:c16r2="http://schemas.microsoft.com/office/drawing/2015/06/chart">
            <c:ext xmlns:c16="http://schemas.microsoft.com/office/drawing/2014/chart" uri="{C3380CC4-5D6E-409C-BE32-E72D297353CC}">
              <c16:uniqueId val="{00000002-1BF7-462A-902C-5804C05F34EB}"/>
            </c:ext>
          </c:extLst>
        </c:ser>
        <c:dLbls>
          <c:showLegendKey val="0"/>
          <c:showVal val="0"/>
          <c:showCatName val="0"/>
          <c:showSerName val="0"/>
          <c:showPercent val="0"/>
          <c:showBubbleSize val="0"/>
        </c:dLbls>
        <c:gapWidth val="150"/>
        <c:shape val="cylinder"/>
        <c:axId val="140129024"/>
        <c:axId val="140130560"/>
        <c:axId val="0"/>
      </c:bar3DChart>
      <c:catAx>
        <c:axId val="140129024"/>
        <c:scaling>
          <c:orientation val="minMax"/>
        </c:scaling>
        <c:delete val="0"/>
        <c:axPos val="b"/>
        <c:numFmt formatCode="General" sourceLinked="1"/>
        <c:majorTickMark val="out"/>
        <c:minorTickMark val="none"/>
        <c:tickLblPos val="nextTo"/>
        <c:crossAx val="140130560"/>
        <c:crosses val="autoZero"/>
        <c:auto val="1"/>
        <c:lblAlgn val="ctr"/>
        <c:lblOffset val="100"/>
        <c:noMultiLvlLbl val="0"/>
      </c:catAx>
      <c:valAx>
        <c:axId val="140130560"/>
        <c:scaling>
          <c:orientation val="minMax"/>
        </c:scaling>
        <c:delete val="0"/>
        <c:axPos val="l"/>
        <c:majorGridlines/>
        <c:numFmt formatCode="0.0" sourceLinked="1"/>
        <c:majorTickMark val="out"/>
        <c:minorTickMark val="none"/>
        <c:tickLblPos val="nextTo"/>
        <c:crossAx val="140129024"/>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F442AB-95F5-4D9D-944A-245D1E8E2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47132</TotalTime>
  <Pages>134</Pages>
  <Words>44134</Words>
  <Characters>251565</Characters>
  <Application>Microsoft Office Word</Application>
  <DocSecurity>0</DocSecurity>
  <Lines>2096</Lines>
  <Paragraphs>590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295109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Широбокова Мария Владимировна</dc:creator>
  <cp:keywords/>
  <dc:description/>
  <cp:lastModifiedBy>Конинская Анастасия Дмитриевна</cp:lastModifiedBy>
  <cp:revision>188</cp:revision>
  <cp:lastPrinted>2025-06-30T10:49:00Z</cp:lastPrinted>
  <dcterms:created xsi:type="dcterms:W3CDTF">2023-05-02T07:36:00Z</dcterms:created>
  <dcterms:modified xsi:type="dcterms:W3CDTF">2026-08-12T08:25:00Z</dcterms:modified>
</cp:coreProperties>
</file>